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23" w:rsidRDefault="00F46023" w:rsidP="00F46023">
      <w:pPr>
        <w:pStyle w:val="Tekstpodstawowy"/>
        <w:rPr>
          <w:rFonts w:ascii="Times New Roman"/>
        </w:rPr>
      </w:pPr>
    </w:p>
    <w:p w:rsidR="00F46023" w:rsidRDefault="00F46023" w:rsidP="00F46023">
      <w:pPr>
        <w:pStyle w:val="Tekstpodstawowy"/>
        <w:spacing w:before="8"/>
        <w:rPr>
          <w:rFonts w:ascii="Times New Roman"/>
          <w:sz w:val="29"/>
        </w:rPr>
      </w:pPr>
    </w:p>
    <w:p w:rsidR="00F46023" w:rsidRPr="004A279B" w:rsidRDefault="00F46023" w:rsidP="00F46023">
      <w:pPr>
        <w:pStyle w:val="Nagwek1"/>
        <w:rPr>
          <w:rFonts w:ascii="Times New Roman"/>
          <w:lang w:val="pl-PL"/>
        </w:rPr>
      </w:pPr>
      <w:r w:rsidRPr="004A279B">
        <w:rPr>
          <w:rFonts w:ascii="Times New Roman" w:eastAsia="Times New Roman"/>
          <w:spacing w:val="-49"/>
          <w:lang w:val="pl-PL"/>
        </w:rPr>
        <w:t xml:space="preserve"> </w:t>
      </w:r>
      <w:r w:rsidR="00630190" w:rsidRPr="00630190">
        <w:rPr>
          <w:rFonts w:ascii="Times New Roman"/>
          <w:spacing w:val="-49"/>
        </w:rPr>
      </w:r>
      <w:r w:rsidR="00630190" w:rsidRPr="00630190">
        <w:rPr>
          <w:rFonts w:ascii="Times New Roman"/>
          <w:spacing w:val="-49"/>
        </w:rPr>
        <w:pict>
          <v:shapetype id="_x0000_t202" coordsize="21600,21600" o:spt="202" path="m,l,21600r21600,l21600,xe">
            <v:stroke joinstyle="miter"/>
            <v:path gradientshapeok="t" o:connecttype="rect"/>
          </v:shapetype>
          <v:shape id="_x0000_s1071" type="#_x0000_t202" style="width:464.4pt;height:127.95pt;mso-position-horizontal-relative:char;mso-position-vertical-relative:line" filled="f" strokeweight=".48pt">
            <v:textbox style="mso-next-textbox:#_x0000_s1071" inset="0,0,0,0">
              <w:txbxContent>
                <w:p w:rsidR="00950F9B" w:rsidRDefault="00950F9B" w:rsidP="00F46023">
                  <w:pPr>
                    <w:pStyle w:val="Tekstpodstawowy"/>
                    <w:rPr>
                      <w:rFonts w:ascii="Times New Roman"/>
                      <w:sz w:val="44"/>
                    </w:rPr>
                  </w:pPr>
                </w:p>
                <w:p w:rsidR="00950F9B" w:rsidRPr="0039642E" w:rsidRDefault="00950F9B" w:rsidP="00F46023">
                  <w:pPr>
                    <w:spacing w:before="265" w:line="276" w:lineRule="auto"/>
                    <w:ind w:left="645" w:right="645" w:firstLine="2483"/>
                    <w:rPr>
                      <w:b/>
                      <w:color w:val="000080"/>
                      <w:sz w:val="36"/>
                    </w:rPr>
                  </w:pPr>
                  <w:r w:rsidRPr="0039642E">
                    <w:rPr>
                      <w:b/>
                      <w:color w:val="000080"/>
                      <w:sz w:val="36"/>
                    </w:rPr>
                    <w:t>SPECYFIKACJA ISTOTNYCH WARUNKÓW</w:t>
                  </w:r>
                  <w:r w:rsidRPr="0039642E">
                    <w:rPr>
                      <w:b/>
                      <w:color w:val="000080"/>
                      <w:spacing w:val="-11"/>
                      <w:sz w:val="36"/>
                    </w:rPr>
                    <w:t xml:space="preserve"> </w:t>
                  </w:r>
                  <w:r w:rsidRPr="0039642E">
                    <w:rPr>
                      <w:b/>
                      <w:color w:val="000080"/>
                      <w:sz w:val="36"/>
                    </w:rPr>
                    <w:t>ZAMÓWIENIA</w:t>
                  </w:r>
                </w:p>
              </w:txbxContent>
            </v:textbox>
            <w10:wrap type="none"/>
            <w10:anchorlock/>
          </v:shape>
        </w:pict>
      </w:r>
    </w:p>
    <w:p w:rsidR="00F46023" w:rsidRPr="004A279B" w:rsidRDefault="00F46023" w:rsidP="00F46023">
      <w:pPr>
        <w:pStyle w:val="Tekstpodstawowy"/>
        <w:rPr>
          <w:rFonts w:ascii="Times New Roman"/>
          <w:lang w:val="pl-PL"/>
        </w:rPr>
      </w:pPr>
    </w:p>
    <w:p w:rsidR="00F46023" w:rsidRPr="004A279B" w:rsidRDefault="00F46023" w:rsidP="00F46023">
      <w:pPr>
        <w:pStyle w:val="Tekstpodstawowy"/>
        <w:spacing w:before="1"/>
        <w:rPr>
          <w:rFonts w:ascii="Times New Roman"/>
          <w:sz w:val="23"/>
          <w:lang w:val="pl-PL"/>
        </w:rPr>
      </w:pPr>
    </w:p>
    <w:p w:rsidR="00F46023" w:rsidRPr="004A279B" w:rsidRDefault="00F46023" w:rsidP="00F46023">
      <w:pPr>
        <w:spacing w:line="276" w:lineRule="auto"/>
        <w:ind w:left="2744" w:right="2742"/>
        <w:jc w:val="center"/>
        <w:rPr>
          <w:sz w:val="20"/>
          <w:lang w:val="pl-PL"/>
        </w:rPr>
      </w:pPr>
      <w:r w:rsidRPr="004A279B">
        <w:rPr>
          <w:sz w:val="20"/>
          <w:lang w:val="pl-PL"/>
        </w:rPr>
        <w:t>dotycząca postępowania prowadzonego w trybie przetargu nieograniczonego</w:t>
      </w:r>
    </w:p>
    <w:p w:rsidR="00F46023" w:rsidRPr="004A279B" w:rsidRDefault="00F46023" w:rsidP="00F46023">
      <w:pPr>
        <w:spacing w:line="276" w:lineRule="auto"/>
        <w:ind w:left="1015" w:right="1011"/>
        <w:jc w:val="center"/>
        <w:rPr>
          <w:sz w:val="20"/>
          <w:lang w:val="pl-PL"/>
        </w:rPr>
      </w:pPr>
      <w:r w:rsidRPr="004A279B">
        <w:rPr>
          <w:sz w:val="20"/>
          <w:lang w:val="pl-PL"/>
        </w:rPr>
        <w:t>o szacunkowej wartości poniżej kwot określonych w przepisach wydanych na podstawie Art. 11 ust. 8 ustawy z dnia 29.01.2004r.</w:t>
      </w:r>
    </w:p>
    <w:p w:rsidR="00F46023" w:rsidRPr="004A279B" w:rsidRDefault="00F46023" w:rsidP="00F46023">
      <w:pPr>
        <w:spacing w:line="242" w:lineRule="exact"/>
        <w:ind w:left="2744" w:right="2742"/>
        <w:jc w:val="center"/>
        <w:rPr>
          <w:sz w:val="20"/>
          <w:lang w:val="pl-PL"/>
        </w:rPr>
      </w:pPr>
      <w:r w:rsidRPr="004A279B">
        <w:rPr>
          <w:sz w:val="20"/>
          <w:lang w:val="pl-PL"/>
        </w:rPr>
        <w:t>Prawo Zamówień Publicznych</w:t>
      </w:r>
    </w:p>
    <w:p w:rsidR="00F46023" w:rsidRPr="004A279B" w:rsidRDefault="00F46023" w:rsidP="00F46023">
      <w:pPr>
        <w:spacing w:before="38"/>
        <w:ind w:left="2744" w:right="2744"/>
        <w:jc w:val="center"/>
        <w:rPr>
          <w:sz w:val="20"/>
          <w:lang w:val="pl-PL"/>
        </w:rPr>
      </w:pPr>
      <w:r w:rsidRPr="004A279B">
        <w:rPr>
          <w:sz w:val="20"/>
          <w:lang w:val="pl-PL"/>
        </w:rPr>
        <w:t xml:space="preserve">(Dz. U. z 2015 r. poz. 2164 z </w:t>
      </w:r>
      <w:proofErr w:type="spellStart"/>
      <w:r w:rsidRPr="004A279B">
        <w:rPr>
          <w:sz w:val="20"/>
          <w:lang w:val="pl-PL"/>
        </w:rPr>
        <w:t>póź</w:t>
      </w:r>
      <w:proofErr w:type="spellEnd"/>
      <w:r w:rsidRPr="004A279B">
        <w:rPr>
          <w:sz w:val="20"/>
          <w:lang w:val="pl-PL"/>
        </w:rPr>
        <w:t>. zm.)</w:t>
      </w:r>
    </w:p>
    <w:p w:rsidR="00F46023" w:rsidRPr="004A279B" w:rsidRDefault="00F46023" w:rsidP="00F46023">
      <w:pPr>
        <w:pStyle w:val="Tekstpodstawowy"/>
        <w:rPr>
          <w:sz w:val="24"/>
          <w:lang w:val="pl-PL"/>
        </w:rPr>
      </w:pPr>
    </w:p>
    <w:p w:rsidR="00F46023" w:rsidRPr="004A279B" w:rsidRDefault="00F46023" w:rsidP="00F46023">
      <w:pPr>
        <w:pStyle w:val="Tekstpodstawowy"/>
        <w:spacing w:before="9"/>
        <w:rPr>
          <w:sz w:val="24"/>
          <w:lang w:val="pl-PL"/>
        </w:rPr>
      </w:pPr>
    </w:p>
    <w:p w:rsidR="00F46023" w:rsidRPr="008D0FAE" w:rsidRDefault="00F46023" w:rsidP="00F46023">
      <w:pPr>
        <w:widowControl/>
        <w:adjustRightInd w:val="0"/>
        <w:jc w:val="center"/>
        <w:rPr>
          <w:rFonts w:cs="Times New Roman"/>
          <w:b/>
          <w:bCs/>
          <w:lang w:val="pl-PL" w:eastAsia="pl-PL"/>
        </w:rPr>
      </w:pPr>
      <w:r w:rsidRPr="008D0FAE">
        <w:rPr>
          <w:rFonts w:cs="Times New Roman"/>
          <w:b/>
          <w:bCs/>
          <w:lang w:val="pl-PL" w:eastAsia="pl-PL"/>
        </w:rPr>
        <w:t xml:space="preserve">Ubezpieczenie mienia i odpowiedzialności cywilnej </w:t>
      </w:r>
    </w:p>
    <w:p w:rsidR="00F46023" w:rsidRPr="008D0FAE" w:rsidRDefault="00F46023" w:rsidP="00F46023">
      <w:pPr>
        <w:widowControl/>
        <w:adjustRightInd w:val="0"/>
        <w:jc w:val="center"/>
        <w:rPr>
          <w:rFonts w:cs="Times New Roman"/>
          <w:b/>
          <w:bCs/>
          <w:lang w:val="pl-PL" w:eastAsia="pl-PL"/>
        </w:rPr>
      </w:pPr>
      <w:r w:rsidRPr="008D0FAE">
        <w:rPr>
          <w:rFonts w:cs="Times New Roman"/>
          <w:b/>
          <w:bCs/>
          <w:lang w:val="pl-PL" w:eastAsia="pl-PL"/>
        </w:rPr>
        <w:t xml:space="preserve">Miejskiego Przedsiębiorstwa Gospodarki Odpadami </w:t>
      </w:r>
      <w:proofErr w:type="spellStart"/>
      <w:r w:rsidRPr="008D0FAE">
        <w:rPr>
          <w:rFonts w:cs="Times New Roman"/>
          <w:b/>
          <w:bCs/>
          <w:lang w:val="pl-PL" w:eastAsia="pl-PL"/>
        </w:rPr>
        <w:t>sp</w:t>
      </w:r>
      <w:proofErr w:type="spellEnd"/>
      <w:r w:rsidRPr="008D0FAE">
        <w:rPr>
          <w:rFonts w:cs="Times New Roman"/>
          <w:b/>
          <w:bCs/>
          <w:lang w:val="pl-PL" w:eastAsia="pl-PL"/>
        </w:rPr>
        <w:t>. z o.o. w Sosnowcu</w:t>
      </w:r>
    </w:p>
    <w:p w:rsidR="00F46023" w:rsidRPr="004A279B" w:rsidRDefault="00F46023" w:rsidP="00F46023">
      <w:pPr>
        <w:pStyle w:val="Tekstpodstawowy"/>
        <w:rPr>
          <w:lang w:val="pl-PL"/>
        </w:rPr>
      </w:pPr>
    </w:p>
    <w:p w:rsidR="00F46023" w:rsidRPr="004A279B" w:rsidRDefault="00F46023" w:rsidP="00F46023">
      <w:pPr>
        <w:pStyle w:val="Tekstpodstawowy"/>
        <w:rPr>
          <w:lang w:val="pl-PL"/>
        </w:rPr>
      </w:pPr>
    </w:p>
    <w:p w:rsidR="00F46023" w:rsidRPr="004A279B" w:rsidRDefault="00F46023" w:rsidP="00F46023">
      <w:pPr>
        <w:pStyle w:val="Tekstpodstawowy"/>
        <w:rPr>
          <w:lang w:val="pl-PL"/>
        </w:rPr>
      </w:pPr>
    </w:p>
    <w:p w:rsidR="00F46023" w:rsidRPr="004A279B" w:rsidRDefault="00630190" w:rsidP="00F46023">
      <w:pPr>
        <w:pStyle w:val="Tekstpodstawowy"/>
        <w:spacing w:before="10"/>
        <w:rPr>
          <w:sz w:val="14"/>
          <w:lang w:val="pl-PL"/>
        </w:rPr>
      </w:pPr>
      <w:r w:rsidRPr="00630190">
        <w:rPr>
          <w:noProof/>
          <w:lang w:val="pl-PL" w:eastAsia="pl-PL"/>
        </w:rPr>
        <w:pict>
          <v:line id="_x0000_s1060" style="position:absolute;z-index:251684864;mso-wrap-distance-left:0;mso-wrap-distance-right:0;mso-position-horizontal-relative:page" from="70.8pt,11.5pt" to="524.4pt,11.5pt" strokecolor="navy" strokeweight=".96pt">
            <w10:wrap type="topAndBottom" anchorx="page"/>
          </v:line>
        </w:pict>
      </w:r>
    </w:p>
    <w:p w:rsidR="00F46023" w:rsidRPr="004A279B" w:rsidRDefault="00F46023" w:rsidP="00F46023">
      <w:pPr>
        <w:pStyle w:val="Nagwek1"/>
        <w:spacing w:before="141"/>
        <w:ind w:left="1014" w:right="1011"/>
        <w:jc w:val="center"/>
        <w:rPr>
          <w:lang w:val="pl-PL"/>
        </w:rPr>
      </w:pPr>
      <w:r w:rsidRPr="004A279B">
        <w:rPr>
          <w:lang w:val="pl-PL"/>
        </w:rPr>
        <w:t xml:space="preserve">Znak sprawy </w:t>
      </w:r>
      <w:r w:rsidR="001B3A05">
        <w:t>MPGO.271.03.2017</w:t>
      </w:r>
    </w:p>
    <w:p w:rsidR="00F46023" w:rsidRPr="004A279B" w:rsidRDefault="00F46023" w:rsidP="00F46023">
      <w:pPr>
        <w:spacing w:before="35"/>
        <w:ind w:left="2744" w:right="2744"/>
        <w:jc w:val="center"/>
        <w:rPr>
          <w:i/>
          <w:sz w:val="18"/>
          <w:lang w:val="pl-PL"/>
        </w:rPr>
      </w:pPr>
      <w:r w:rsidRPr="004A279B">
        <w:rPr>
          <w:i/>
          <w:sz w:val="18"/>
          <w:lang w:val="pl-PL"/>
        </w:rPr>
        <w:t>(zwana w dalszej części SIWZ)</w:t>
      </w:r>
    </w:p>
    <w:p w:rsidR="00F46023" w:rsidRPr="004A279B" w:rsidRDefault="00630190" w:rsidP="00F46023">
      <w:pPr>
        <w:pStyle w:val="Tekstpodstawowy"/>
        <w:spacing w:before="9"/>
        <w:rPr>
          <w:i/>
          <w:sz w:val="8"/>
          <w:lang w:val="pl-PL"/>
        </w:rPr>
      </w:pPr>
      <w:r w:rsidRPr="00630190">
        <w:rPr>
          <w:noProof/>
          <w:lang w:val="pl-PL" w:eastAsia="pl-PL"/>
        </w:rPr>
        <w:pict>
          <v:line id="_x0000_s1061" style="position:absolute;z-index:251685888;mso-wrap-distance-left:0;mso-wrap-distance-right:0;mso-position-horizontal-relative:page" from="70.8pt,7.8pt" to="524.4pt,7.8pt" strokecolor="navy" strokeweight=".96pt">
            <w10:wrap type="topAndBottom" anchorx="page"/>
          </v:line>
        </w:pict>
      </w:r>
    </w:p>
    <w:p w:rsidR="00F46023" w:rsidRPr="004A279B" w:rsidRDefault="00F46023" w:rsidP="00F46023">
      <w:pPr>
        <w:pStyle w:val="Tekstpodstawowy"/>
        <w:rPr>
          <w:i/>
          <w:lang w:val="pl-PL"/>
        </w:rPr>
      </w:pPr>
    </w:p>
    <w:p w:rsidR="00F46023" w:rsidRPr="0039642E" w:rsidRDefault="001C3C1D" w:rsidP="00F46023">
      <w:pPr>
        <w:pStyle w:val="Nagwek1"/>
        <w:ind w:left="0"/>
        <w:rPr>
          <w:lang w:val="pl-PL"/>
        </w:rPr>
        <w:sectPr w:rsidR="00F46023" w:rsidRPr="0039642E">
          <w:headerReference w:type="even" r:id="rId7"/>
          <w:headerReference w:type="default" r:id="rId8"/>
          <w:footerReference w:type="even" r:id="rId9"/>
          <w:footerReference w:type="default" r:id="rId10"/>
          <w:headerReference w:type="first" r:id="rId11"/>
          <w:footerReference w:type="first" r:id="rId12"/>
          <w:pgSz w:w="11900" w:h="16840"/>
          <w:pgMar w:top="1520" w:right="1300" w:bottom="280" w:left="1300" w:header="708" w:footer="708" w:gutter="0"/>
          <w:cols w:space="708"/>
        </w:sectPr>
      </w:pPr>
      <w:r>
        <w:rPr>
          <w:noProof/>
          <w:lang w:val="pl-PL" w:eastAsia="pl-PL"/>
        </w:rPr>
        <w:drawing>
          <wp:inline distT="0" distB="0" distL="0" distR="0">
            <wp:extent cx="3945788" cy="2574951"/>
            <wp:effectExtent l="19050" t="0" r="0" b="0"/>
            <wp:docPr id="11" name="Obraz 11" descr="C:\Users\Pro Brokers\Desktop\dokumenty ProbrokerS\MPGO\majątek\2017\siwz uzgodnienia\20171102_091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o Brokers\Desktop\dokumenty ProbrokerS\MPGO\majątek\2017\siwz uzgodnienia\20171102_091729.png"/>
                    <pic:cNvPicPr>
                      <a:picLocks noChangeAspect="1" noChangeArrowheads="1"/>
                    </pic:cNvPicPr>
                  </pic:nvPicPr>
                  <pic:blipFill>
                    <a:blip r:embed="rId13" cstate="print"/>
                    <a:srcRect/>
                    <a:stretch>
                      <a:fillRect/>
                    </a:stretch>
                  </pic:blipFill>
                  <pic:spPr bwMode="auto">
                    <a:xfrm>
                      <a:off x="0" y="0"/>
                      <a:ext cx="3948193" cy="2576520"/>
                    </a:xfrm>
                    <a:prstGeom prst="rect">
                      <a:avLst/>
                    </a:prstGeom>
                    <a:noFill/>
                    <a:ln w="9525">
                      <a:noFill/>
                      <a:miter lim="800000"/>
                      <a:headEnd/>
                      <a:tailEnd/>
                    </a:ln>
                  </pic:spPr>
                </pic:pic>
              </a:graphicData>
            </a:graphic>
          </wp:inline>
        </w:drawing>
      </w:r>
    </w:p>
    <w:p w:rsidR="00F46023" w:rsidRPr="0039642E" w:rsidRDefault="00F46023" w:rsidP="00F46023">
      <w:pPr>
        <w:pStyle w:val="Tekstpodstawowy"/>
        <w:spacing w:before="8"/>
        <w:rPr>
          <w:sz w:val="27"/>
          <w:lang w:val="pl-PL"/>
        </w:rPr>
      </w:pPr>
    </w:p>
    <w:p w:rsidR="00F46023" w:rsidRPr="000906B9" w:rsidRDefault="00F46023" w:rsidP="00F46023">
      <w:pPr>
        <w:pStyle w:val="Nagwek1"/>
        <w:rPr>
          <w:lang w:val="pl-PL"/>
        </w:rPr>
      </w:pPr>
      <w:r w:rsidRPr="0039642E">
        <w:rPr>
          <w:rFonts w:ascii="Times New Roman" w:eastAsia="Times New Roman"/>
          <w:spacing w:val="-49"/>
          <w:lang w:val="pl-PL"/>
        </w:rPr>
        <w:t xml:space="preserve"> </w:t>
      </w:r>
      <w:r w:rsidR="00630190" w:rsidRPr="00630190">
        <w:rPr>
          <w:spacing w:val="-49"/>
        </w:rPr>
      </w:r>
      <w:r w:rsidR="00630190" w:rsidRPr="00630190">
        <w:rPr>
          <w:spacing w:val="-49"/>
        </w:rPr>
        <w:pict>
          <v:shape id="_x0000_s1070" type="#_x0000_t202" style="width:464.4pt;height:29.65pt;mso-position-horizontal-relative:char;mso-position-vertical-relative:line" filled="f" stroked="f" strokeweight=".48pt">
            <v:textbox style="mso-next-textbox:#_x0000_s1070" inset="0,0,0,0">
              <w:txbxContent>
                <w:p w:rsidR="00950F9B" w:rsidRPr="0039642E" w:rsidRDefault="00950F9B" w:rsidP="00F46023">
                  <w:pPr>
                    <w:spacing w:before="151"/>
                    <w:ind w:left="671"/>
                    <w:rPr>
                      <w:b/>
                      <w:color w:val="000080"/>
                      <w:sz w:val="20"/>
                    </w:rPr>
                  </w:pPr>
                  <w:r w:rsidRPr="0039642E">
                    <w:rPr>
                      <w:b/>
                      <w:color w:val="000080"/>
                    </w:rPr>
                    <w:t xml:space="preserve">1.  </w:t>
                  </w:r>
                  <w:proofErr w:type="spellStart"/>
                  <w:r w:rsidRPr="0039642E">
                    <w:rPr>
                      <w:b/>
                      <w:color w:val="000080"/>
                    </w:rPr>
                    <w:t>Nazwa</w:t>
                  </w:r>
                  <w:proofErr w:type="spellEnd"/>
                  <w:r w:rsidRPr="0039642E">
                    <w:rPr>
                      <w:b/>
                      <w:color w:val="000080"/>
                    </w:rPr>
                    <w:t xml:space="preserve"> </w:t>
                  </w:r>
                  <w:proofErr w:type="spellStart"/>
                  <w:r w:rsidRPr="0039642E">
                    <w:rPr>
                      <w:b/>
                      <w:color w:val="000080"/>
                    </w:rPr>
                    <w:t>oraz</w:t>
                  </w:r>
                  <w:proofErr w:type="spellEnd"/>
                  <w:r w:rsidRPr="0039642E">
                    <w:rPr>
                      <w:b/>
                      <w:color w:val="000080"/>
                    </w:rPr>
                    <w:t xml:space="preserve"> </w:t>
                  </w:r>
                  <w:proofErr w:type="spellStart"/>
                  <w:r w:rsidRPr="0039642E">
                    <w:rPr>
                      <w:b/>
                      <w:color w:val="000080"/>
                    </w:rPr>
                    <w:t>adres</w:t>
                  </w:r>
                  <w:proofErr w:type="spellEnd"/>
                  <w:r w:rsidRPr="0039642E">
                    <w:rPr>
                      <w:b/>
                      <w:color w:val="000080"/>
                    </w:rPr>
                    <w:t xml:space="preserve"> </w:t>
                  </w:r>
                  <w:proofErr w:type="spellStart"/>
                  <w:r w:rsidRPr="0039642E">
                    <w:rPr>
                      <w:b/>
                      <w:color w:val="000080"/>
                    </w:rPr>
                    <w:t>Zamawiającego</w:t>
                  </w:r>
                  <w:proofErr w:type="spellEnd"/>
                </w:p>
              </w:txbxContent>
            </v:textbox>
            <w10:wrap type="none"/>
            <w10:anchorlock/>
          </v:shape>
        </w:pict>
      </w:r>
    </w:p>
    <w:p w:rsidR="00F46023" w:rsidRPr="000906B9" w:rsidRDefault="00F46023" w:rsidP="00F46023">
      <w:pPr>
        <w:pStyle w:val="Tekstpodstawowy"/>
        <w:spacing w:before="6"/>
        <w:rPr>
          <w:sz w:val="17"/>
          <w:lang w:val="pl-PL"/>
        </w:rPr>
      </w:pPr>
    </w:p>
    <w:p w:rsidR="00F46023" w:rsidRPr="000906B9" w:rsidRDefault="00F46023" w:rsidP="00F46023">
      <w:pPr>
        <w:pStyle w:val="Akapitzlist"/>
        <w:numPr>
          <w:ilvl w:val="1"/>
          <w:numId w:val="17"/>
        </w:numPr>
        <w:tabs>
          <w:tab w:val="left" w:pos="783"/>
        </w:tabs>
        <w:ind w:hanging="566"/>
        <w:rPr>
          <w:sz w:val="18"/>
          <w:lang w:val="pl-PL"/>
        </w:rPr>
      </w:pPr>
      <w:r w:rsidRPr="000906B9">
        <w:rPr>
          <w:sz w:val="18"/>
          <w:lang w:val="pl-PL"/>
        </w:rPr>
        <w:t>Dane</w:t>
      </w:r>
      <w:r w:rsidRPr="000906B9">
        <w:rPr>
          <w:spacing w:val="-10"/>
          <w:sz w:val="18"/>
          <w:lang w:val="pl-PL"/>
        </w:rPr>
        <w:t xml:space="preserve"> </w:t>
      </w:r>
      <w:r w:rsidRPr="000906B9">
        <w:rPr>
          <w:sz w:val="18"/>
          <w:lang w:val="pl-PL"/>
        </w:rPr>
        <w:t>Zamawiającego:</w:t>
      </w:r>
    </w:p>
    <w:p w:rsidR="00F46023" w:rsidRPr="000906B9" w:rsidRDefault="00F46023" w:rsidP="00F46023">
      <w:pPr>
        <w:pStyle w:val="Tekstpodstawowy"/>
        <w:spacing w:before="8" w:after="1"/>
        <w:rPr>
          <w:lang w:val="pl-PL"/>
        </w:rPr>
      </w:pPr>
    </w:p>
    <w:tbl>
      <w:tblPr>
        <w:tblW w:w="0" w:type="auto"/>
        <w:tblBorders>
          <w:top w:val="single" w:sz="12" w:space="0" w:color="000000"/>
          <w:bottom w:val="single" w:sz="12" w:space="0" w:color="000000"/>
        </w:tblBorders>
        <w:tblLayout w:type="fixed"/>
        <w:tblLook w:val="01E0"/>
      </w:tblPr>
      <w:tblGrid>
        <w:gridCol w:w="1868"/>
        <w:gridCol w:w="6930"/>
      </w:tblGrid>
      <w:tr w:rsidR="00F46023" w:rsidRPr="00BA2E98" w:rsidTr="00FF29EF">
        <w:trPr>
          <w:trHeight w:hRule="exact" w:val="365"/>
        </w:trPr>
        <w:tc>
          <w:tcPr>
            <w:tcW w:w="1868" w:type="dxa"/>
            <w:tcBorders>
              <w:top w:val="single" w:sz="12" w:space="0" w:color="000000"/>
              <w:bottom w:val="single" w:sz="6" w:space="0" w:color="000000"/>
              <w:right w:val="single" w:sz="6" w:space="0" w:color="000000"/>
            </w:tcBorders>
          </w:tcPr>
          <w:p w:rsidR="00F46023" w:rsidRPr="000906B9" w:rsidRDefault="00F46023" w:rsidP="00FF29EF">
            <w:pPr>
              <w:pStyle w:val="TableParagraph"/>
              <w:ind w:right="103"/>
              <w:jc w:val="right"/>
              <w:rPr>
                <w:i/>
                <w:iCs/>
                <w:sz w:val="18"/>
                <w:lang w:val="pl-PL"/>
              </w:rPr>
            </w:pPr>
            <w:r w:rsidRPr="000906B9">
              <w:rPr>
                <w:i/>
                <w:iCs/>
                <w:sz w:val="18"/>
                <w:lang w:val="pl-PL"/>
              </w:rPr>
              <w:t>Pełna nazwa</w:t>
            </w:r>
          </w:p>
        </w:tc>
        <w:tc>
          <w:tcPr>
            <w:tcW w:w="6930" w:type="dxa"/>
            <w:tcBorders>
              <w:top w:val="single" w:sz="12" w:space="0" w:color="000000"/>
              <w:bottom w:val="single" w:sz="6" w:space="0" w:color="000000"/>
            </w:tcBorders>
          </w:tcPr>
          <w:p w:rsidR="00F46023" w:rsidRPr="00C63B93" w:rsidRDefault="00F46023" w:rsidP="00FF29EF">
            <w:pPr>
              <w:pStyle w:val="TableParagraph"/>
              <w:ind w:left="112"/>
              <w:rPr>
                <w:b/>
                <w:bCs/>
                <w:sz w:val="18"/>
                <w:lang w:val="pl-PL"/>
              </w:rPr>
            </w:pPr>
            <w:r w:rsidRPr="00C63B93">
              <w:rPr>
                <w:b/>
                <w:bCs/>
                <w:sz w:val="18"/>
                <w:lang w:val="pl-PL"/>
              </w:rPr>
              <w:t xml:space="preserve">Miejski Przedsiębiorstwo Gospodarki Odpadami </w:t>
            </w:r>
            <w:proofErr w:type="spellStart"/>
            <w:r w:rsidRPr="00C63B93">
              <w:rPr>
                <w:b/>
                <w:bCs/>
                <w:sz w:val="18"/>
                <w:lang w:val="pl-PL"/>
              </w:rPr>
              <w:t>sp</w:t>
            </w:r>
            <w:proofErr w:type="spellEnd"/>
            <w:r w:rsidRPr="00C63B93">
              <w:rPr>
                <w:b/>
                <w:bCs/>
                <w:sz w:val="18"/>
                <w:lang w:val="pl-PL"/>
              </w:rPr>
              <w:t xml:space="preserve">. z o. o. </w:t>
            </w:r>
          </w:p>
        </w:tc>
      </w:tr>
      <w:tr w:rsidR="00F46023" w:rsidRPr="009635B8" w:rsidTr="00FF29EF">
        <w:trPr>
          <w:trHeight w:hRule="exact" w:val="589"/>
        </w:trPr>
        <w:tc>
          <w:tcPr>
            <w:tcW w:w="1868" w:type="dxa"/>
            <w:tcBorders>
              <w:right w:val="single" w:sz="6" w:space="0" w:color="000000"/>
            </w:tcBorders>
          </w:tcPr>
          <w:p w:rsidR="00F46023" w:rsidRPr="00C63B93" w:rsidRDefault="00F46023" w:rsidP="00FF29EF">
            <w:pPr>
              <w:pStyle w:val="TableParagraph"/>
              <w:spacing w:before="49"/>
              <w:ind w:right="97"/>
              <w:jc w:val="right"/>
              <w:rPr>
                <w:sz w:val="18"/>
                <w:lang w:val="pl-PL"/>
              </w:rPr>
            </w:pPr>
            <w:r w:rsidRPr="00C63B93">
              <w:rPr>
                <w:sz w:val="18"/>
                <w:lang w:val="pl-PL"/>
              </w:rPr>
              <w:t>Adres siedziby</w:t>
            </w:r>
          </w:p>
          <w:p w:rsidR="00F46023" w:rsidRPr="00C63B93" w:rsidRDefault="00F46023" w:rsidP="00FF29EF">
            <w:pPr>
              <w:pStyle w:val="TableParagraph"/>
              <w:spacing w:before="49"/>
              <w:ind w:right="97"/>
              <w:jc w:val="right"/>
              <w:rPr>
                <w:i/>
                <w:sz w:val="14"/>
                <w:szCs w:val="14"/>
                <w:lang w:val="pl-PL"/>
              </w:rPr>
            </w:pPr>
            <w:r w:rsidRPr="00C63B93">
              <w:rPr>
                <w:i/>
                <w:sz w:val="14"/>
                <w:szCs w:val="14"/>
                <w:lang w:val="pl-PL"/>
              </w:rPr>
              <w:t>Miejsce ubezpieczenia</w:t>
            </w:r>
          </w:p>
        </w:tc>
        <w:tc>
          <w:tcPr>
            <w:tcW w:w="6930" w:type="dxa"/>
          </w:tcPr>
          <w:p w:rsidR="00F46023" w:rsidRPr="00C63B93" w:rsidRDefault="00F46023" w:rsidP="00FF29EF">
            <w:pPr>
              <w:pStyle w:val="TableParagraph"/>
              <w:spacing w:before="49"/>
              <w:ind w:left="112"/>
              <w:rPr>
                <w:sz w:val="18"/>
                <w:lang w:val="pl-PL"/>
              </w:rPr>
            </w:pPr>
            <w:r w:rsidRPr="00C63B93">
              <w:rPr>
                <w:sz w:val="18"/>
                <w:lang w:val="pl-PL"/>
              </w:rPr>
              <w:t>41-200 Sosnowiec ul. Grenadierów 21</w:t>
            </w:r>
          </w:p>
        </w:tc>
      </w:tr>
      <w:tr w:rsidR="00F46023" w:rsidRPr="009635B8" w:rsidTr="00FF29EF">
        <w:trPr>
          <w:trHeight w:hRule="exact" w:val="364"/>
        </w:trPr>
        <w:tc>
          <w:tcPr>
            <w:tcW w:w="1868" w:type="dxa"/>
            <w:tcBorders>
              <w:right w:val="single" w:sz="6" w:space="0" w:color="000000"/>
            </w:tcBorders>
          </w:tcPr>
          <w:p w:rsidR="00F46023" w:rsidRPr="00C63B93" w:rsidRDefault="00F46023" w:rsidP="00FF29EF">
            <w:pPr>
              <w:pStyle w:val="TableParagraph"/>
              <w:spacing w:before="50"/>
              <w:ind w:right="103"/>
              <w:jc w:val="right"/>
              <w:rPr>
                <w:sz w:val="18"/>
                <w:lang w:val="pl-PL"/>
              </w:rPr>
            </w:pPr>
            <w:r w:rsidRPr="00C63B93">
              <w:rPr>
                <w:sz w:val="18"/>
                <w:lang w:val="pl-PL"/>
              </w:rPr>
              <w:t>NIP</w:t>
            </w:r>
          </w:p>
        </w:tc>
        <w:tc>
          <w:tcPr>
            <w:tcW w:w="6930" w:type="dxa"/>
          </w:tcPr>
          <w:p w:rsidR="00F46023" w:rsidRPr="00C63B93" w:rsidRDefault="00F46023" w:rsidP="00FF29EF">
            <w:pPr>
              <w:pStyle w:val="TableParagraph"/>
              <w:spacing w:before="50"/>
              <w:ind w:left="112"/>
              <w:rPr>
                <w:sz w:val="18"/>
                <w:lang w:val="pl-PL"/>
              </w:rPr>
            </w:pPr>
            <w:r w:rsidRPr="00C63B93">
              <w:rPr>
                <w:sz w:val="18"/>
                <w:lang w:val="pl-PL"/>
              </w:rPr>
              <w:t>644-345-06-04</w:t>
            </w:r>
          </w:p>
        </w:tc>
      </w:tr>
      <w:tr w:rsidR="00F46023" w:rsidRPr="009635B8" w:rsidTr="00FF29EF">
        <w:trPr>
          <w:trHeight w:hRule="exact" w:val="365"/>
        </w:trPr>
        <w:tc>
          <w:tcPr>
            <w:tcW w:w="1868" w:type="dxa"/>
            <w:tcBorders>
              <w:right w:val="single" w:sz="6" w:space="0" w:color="000000"/>
            </w:tcBorders>
          </w:tcPr>
          <w:p w:rsidR="00F46023" w:rsidRPr="00C63B93" w:rsidRDefault="00F46023" w:rsidP="00FF29EF">
            <w:pPr>
              <w:pStyle w:val="TableParagraph"/>
              <w:ind w:right="103"/>
              <w:jc w:val="right"/>
              <w:rPr>
                <w:sz w:val="18"/>
                <w:lang w:val="pl-PL"/>
              </w:rPr>
            </w:pPr>
            <w:r w:rsidRPr="00C63B93">
              <w:rPr>
                <w:sz w:val="18"/>
                <w:lang w:val="pl-PL"/>
              </w:rPr>
              <w:t>REGON</w:t>
            </w:r>
          </w:p>
        </w:tc>
        <w:tc>
          <w:tcPr>
            <w:tcW w:w="6930" w:type="dxa"/>
          </w:tcPr>
          <w:p w:rsidR="00F46023" w:rsidRPr="00C63B93" w:rsidRDefault="00F46023" w:rsidP="00FF29EF">
            <w:pPr>
              <w:pStyle w:val="TableParagraph"/>
              <w:ind w:left="112"/>
              <w:rPr>
                <w:sz w:val="18"/>
                <w:lang w:val="pl-PL"/>
              </w:rPr>
            </w:pPr>
            <w:r w:rsidRPr="00C63B93">
              <w:rPr>
                <w:sz w:val="18"/>
                <w:lang w:val="pl-PL"/>
              </w:rPr>
              <w:t>241491646</w:t>
            </w:r>
          </w:p>
        </w:tc>
      </w:tr>
      <w:tr w:rsidR="00F46023" w:rsidRPr="00BA2E98" w:rsidTr="00FF29EF">
        <w:trPr>
          <w:trHeight w:hRule="exact" w:val="3014"/>
        </w:trPr>
        <w:tc>
          <w:tcPr>
            <w:tcW w:w="1868" w:type="dxa"/>
            <w:tcBorders>
              <w:right w:val="single" w:sz="6" w:space="0" w:color="000000"/>
            </w:tcBorders>
          </w:tcPr>
          <w:p w:rsidR="00F46023" w:rsidRPr="00C63B93" w:rsidRDefault="00F46023" w:rsidP="00FF29EF">
            <w:pPr>
              <w:pStyle w:val="TableParagraph"/>
              <w:spacing w:before="49"/>
              <w:ind w:right="101"/>
              <w:jc w:val="right"/>
              <w:rPr>
                <w:sz w:val="18"/>
                <w:lang w:val="pl-PL"/>
              </w:rPr>
            </w:pPr>
            <w:r w:rsidRPr="00C63B93">
              <w:rPr>
                <w:sz w:val="18"/>
                <w:lang w:val="pl-PL"/>
              </w:rPr>
              <w:t>PKD</w:t>
            </w:r>
          </w:p>
        </w:tc>
        <w:tc>
          <w:tcPr>
            <w:tcW w:w="6930" w:type="dxa"/>
          </w:tcPr>
          <w:p w:rsidR="00950F9B" w:rsidRPr="00950F9B" w:rsidRDefault="00F46023" w:rsidP="00FF29EF">
            <w:pPr>
              <w:pStyle w:val="TableParagraph"/>
              <w:spacing w:before="49"/>
              <w:ind w:left="117"/>
              <w:rPr>
                <w:sz w:val="18"/>
                <w:szCs w:val="18"/>
                <w:lang w:val="pl-PL"/>
              </w:rPr>
            </w:pPr>
            <w:r w:rsidRPr="00950F9B">
              <w:rPr>
                <w:sz w:val="18"/>
                <w:szCs w:val="18"/>
                <w:lang w:val="pl-PL"/>
              </w:rPr>
              <w:t>38.11.Z – Zbieranie odpadów innych niż niebezpieczne</w:t>
            </w:r>
          </w:p>
          <w:p w:rsidR="00950F9B" w:rsidRDefault="00950F9B" w:rsidP="00950F9B">
            <w:pPr>
              <w:pStyle w:val="TableParagraph"/>
              <w:spacing w:before="49"/>
              <w:ind w:left="117"/>
              <w:rPr>
                <w:sz w:val="16"/>
                <w:szCs w:val="16"/>
                <w:lang w:val="pl-PL"/>
              </w:rPr>
            </w:pPr>
            <w:r>
              <w:rPr>
                <w:sz w:val="16"/>
                <w:szCs w:val="16"/>
                <w:lang w:val="pl-PL"/>
              </w:rPr>
              <w:t>20.15.Z – Produkcja nawozów i związków azotowych</w:t>
            </w:r>
            <w:r w:rsidR="00F46023" w:rsidRPr="00C63B93">
              <w:rPr>
                <w:sz w:val="16"/>
                <w:szCs w:val="16"/>
                <w:lang w:val="pl-PL"/>
              </w:rPr>
              <w:br/>
              <w:t>38.12.Z – Zbieranie odpadów niebezpiecznych</w:t>
            </w:r>
            <w:r w:rsidR="00F46023" w:rsidRPr="00C63B93">
              <w:rPr>
                <w:sz w:val="16"/>
                <w:szCs w:val="16"/>
                <w:lang w:val="pl-PL"/>
              </w:rPr>
              <w:br/>
              <w:t>38.21.Z – Obróbka i usuwanie odpadów innych niż niebezpieczne</w:t>
            </w:r>
            <w:r w:rsidR="00F46023" w:rsidRPr="00C63B93">
              <w:rPr>
                <w:sz w:val="16"/>
                <w:szCs w:val="16"/>
                <w:lang w:val="pl-PL"/>
              </w:rPr>
              <w:br/>
            </w:r>
            <w:r w:rsidRPr="00C63B93">
              <w:rPr>
                <w:sz w:val="16"/>
                <w:szCs w:val="16"/>
                <w:lang w:val="pl-PL"/>
              </w:rPr>
              <w:t xml:space="preserve">38.22.Z – Przetwarzanie i unieszkodliwianie odpadów niebezpiecznych </w:t>
            </w:r>
          </w:p>
          <w:p w:rsidR="00950F9B" w:rsidRDefault="00F46023" w:rsidP="00950F9B">
            <w:pPr>
              <w:pStyle w:val="TableParagraph"/>
              <w:spacing w:before="49"/>
              <w:ind w:left="117"/>
              <w:rPr>
                <w:sz w:val="16"/>
                <w:szCs w:val="16"/>
                <w:lang w:val="pl-PL"/>
              </w:rPr>
            </w:pPr>
            <w:r w:rsidRPr="00C63B93">
              <w:rPr>
                <w:sz w:val="16"/>
                <w:szCs w:val="16"/>
                <w:lang w:val="pl-PL"/>
              </w:rPr>
              <w:t>38.32.Z – Odzysk surowców z materiałów segregowanych</w:t>
            </w:r>
            <w:r w:rsidRPr="00C63B93">
              <w:rPr>
                <w:sz w:val="16"/>
                <w:szCs w:val="16"/>
                <w:lang w:val="pl-PL"/>
              </w:rPr>
              <w:br/>
            </w:r>
            <w:r w:rsidR="00950F9B" w:rsidRPr="00C63B93">
              <w:rPr>
                <w:sz w:val="16"/>
                <w:szCs w:val="16"/>
                <w:lang w:val="pl-PL"/>
              </w:rPr>
              <w:t xml:space="preserve">38.31.Z – Demontaż wyrobów zużytych </w:t>
            </w:r>
          </w:p>
          <w:p w:rsidR="00950F9B" w:rsidRDefault="00950F9B" w:rsidP="00950F9B">
            <w:pPr>
              <w:pStyle w:val="TableParagraph"/>
              <w:spacing w:before="49"/>
              <w:ind w:left="117"/>
              <w:rPr>
                <w:sz w:val="16"/>
                <w:szCs w:val="16"/>
                <w:lang w:val="pl-PL"/>
              </w:rPr>
            </w:pPr>
            <w:r w:rsidRPr="00C63B93">
              <w:rPr>
                <w:sz w:val="16"/>
                <w:szCs w:val="16"/>
                <w:lang w:val="pl-PL"/>
              </w:rPr>
              <w:t xml:space="preserve">39.00.Z – Działalność związana z rekultywacją i pozostała działalność usługowa      </w:t>
            </w:r>
            <w:r>
              <w:rPr>
                <w:sz w:val="16"/>
                <w:szCs w:val="16"/>
                <w:lang w:val="pl-PL"/>
              </w:rPr>
              <w:t xml:space="preserve"> związana z gospodarką odpadami</w:t>
            </w:r>
            <w:r w:rsidRPr="00C63B93">
              <w:rPr>
                <w:sz w:val="16"/>
                <w:szCs w:val="16"/>
                <w:lang w:val="pl-PL"/>
              </w:rPr>
              <w:t xml:space="preserve"> </w:t>
            </w:r>
          </w:p>
          <w:p w:rsidR="00F46023" w:rsidRPr="00C63B93" w:rsidRDefault="00F46023" w:rsidP="00950F9B">
            <w:pPr>
              <w:pStyle w:val="TableParagraph"/>
              <w:spacing w:before="49"/>
              <w:ind w:left="117"/>
              <w:rPr>
                <w:sz w:val="16"/>
                <w:szCs w:val="16"/>
                <w:lang w:val="pl-PL"/>
              </w:rPr>
            </w:pPr>
            <w:r w:rsidRPr="00C63B93">
              <w:rPr>
                <w:sz w:val="16"/>
                <w:szCs w:val="16"/>
                <w:lang w:val="pl-PL"/>
              </w:rPr>
              <w:t>46.77.Z – S</w:t>
            </w:r>
            <w:r w:rsidR="00950F9B">
              <w:rPr>
                <w:sz w:val="16"/>
                <w:szCs w:val="16"/>
                <w:lang w:val="pl-PL"/>
              </w:rPr>
              <w:t>przedaż hurtowa odpadów i złomu</w:t>
            </w:r>
            <w:r w:rsidRPr="00C63B93">
              <w:rPr>
                <w:sz w:val="16"/>
                <w:szCs w:val="16"/>
                <w:lang w:val="pl-PL"/>
              </w:rPr>
              <w:br/>
            </w:r>
            <w:r w:rsidR="00950F9B">
              <w:rPr>
                <w:sz w:val="16"/>
                <w:szCs w:val="16"/>
                <w:lang w:val="pl-PL"/>
              </w:rPr>
              <w:t>49.41.Z – Transport drogowy towarów</w:t>
            </w:r>
          </w:p>
        </w:tc>
      </w:tr>
      <w:tr w:rsidR="00F46023" w:rsidRPr="009635B8" w:rsidTr="00FF29EF">
        <w:trPr>
          <w:trHeight w:hRule="exact" w:val="364"/>
        </w:trPr>
        <w:tc>
          <w:tcPr>
            <w:tcW w:w="1868" w:type="dxa"/>
            <w:tcBorders>
              <w:right w:val="single" w:sz="6" w:space="0" w:color="000000"/>
            </w:tcBorders>
          </w:tcPr>
          <w:p w:rsidR="00F46023" w:rsidRPr="00C63B93" w:rsidRDefault="00F46023" w:rsidP="00FF29EF">
            <w:pPr>
              <w:pStyle w:val="TableParagraph"/>
              <w:spacing w:before="50"/>
              <w:ind w:right="100"/>
              <w:jc w:val="right"/>
              <w:rPr>
                <w:sz w:val="18"/>
                <w:lang w:val="pl-PL"/>
              </w:rPr>
            </w:pPr>
            <w:r w:rsidRPr="00C63B93">
              <w:rPr>
                <w:sz w:val="18"/>
                <w:lang w:val="pl-PL"/>
              </w:rPr>
              <w:t>KRS</w:t>
            </w:r>
          </w:p>
        </w:tc>
        <w:tc>
          <w:tcPr>
            <w:tcW w:w="6930" w:type="dxa"/>
          </w:tcPr>
          <w:p w:rsidR="00F46023" w:rsidRPr="00C63B93" w:rsidRDefault="00F46023" w:rsidP="00FF29EF">
            <w:pPr>
              <w:pStyle w:val="TableParagraph"/>
              <w:spacing w:before="50"/>
              <w:ind w:left="112"/>
              <w:rPr>
                <w:sz w:val="18"/>
                <w:lang w:val="pl-PL"/>
              </w:rPr>
            </w:pPr>
            <w:r w:rsidRPr="00C63B93">
              <w:rPr>
                <w:sz w:val="18"/>
                <w:lang w:val="pl-PL"/>
              </w:rPr>
              <w:t>0000348788</w:t>
            </w:r>
          </w:p>
        </w:tc>
      </w:tr>
      <w:tr w:rsidR="00F46023" w:rsidRPr="009635B8" w:rsidTr="00FF29EF">
        <w:trPr>
          <w:trHeight w:hRule="exact" w:val="342"/>
        </w:trPr>
        <w:tc>
          <w:tcPr>
            <w:tcW w:w="1868" w:type="dxa"/>
            <w:tcBorders>
              <w:right w:val="single" w:sz="6" w:space="0" w:color="000000"/>
            </w:tcBorders>
          </w:tcPr>
          <w:p w:rsidR="00F46023" w:rsidRPr="00C63B93" w:rsidRDefault="00F46023" w:rsidP="00FF29EF">
            <w:pPr>
              <w:pStyle w:val="TableParagraph"/>
              <w:spacing w:before="50"/>
              <w:ind w:right="100"/>
              <w:jc w:val="right"/>
              <w:rPr>
                <w:sz w:val="18"/>
                <w:lang w:val="pl-PL"/>
              </w:rPr>
            </w:pPr>
            <w:r w:rsidRPr="00C63B93">
              <w:rPr>
                <w:sz w:val="18"/>
                <w:lang w:val="pl-PL"/>
              </w:rPr>
              <w:t>Adres e-mail</w:t>
            </w:r>
          </w:p>
        </w:tc>
        <w:tc>
          <w:tcPr>
            <w:tcW w:w="6930" w:type="dxa"/>
          </w:tcPr>
          <w:p w:rsidR="00F46023" w:rsidRPr="00C63B93" w:rsidRDefault="00630190" w:rsidP="00FF29EF">
            <w:pPr>
              <w:pStyle w:val="TableParagraph"/>
              <w:spacing w:before="50"/>
              <w:ind w:left="112"/>
              <w:rPr>
                <w:sz w:val="18"/>
                <w:lang w:val="pl-PL"/>
              </w:rPr>
            </w:pPr>
            <w:hyperlink r:id="rId14" w:history="1">
              <w:r w:rsidR="00F46023" w:rsidRPr="00C63B93">
                <w:rPr>
                  <w:rStyle w:val="Hipercze"/>
                  <w:rFonts w:cs="Verdana"/>
                  <w:sz w:val="18"/>
                  <w:szCs w:val="20"/>
                  <w:lang w:val="pl-PL"/>
                </w:rPr>
                <w:t>biuro@mpgo.sosnowiec.pl</w:t>
              </w:r>
            </w:hyperlink>
            <w:r w:rsidR="00F46023" w:rsidRPr="00C63B93">
              <w:rPr>
                <w:sz w:val="18"/>
                <w:lang w:val="pl-PL"/>
              </w:rPr>
              <w:t xml:space="preserve"> </w:t>
            </w:r>
          </w:p>
        </w:tc>
      </w:tr>
      <w:tr w:rsidR="00F46023" w:rsidRPr="009635B8" w:rsidTr="00FF29EF">
        <w:trPr>
          <w:trHeight w:hRule="exact" w:val="529"/>
        </w:trPr>
        <w:tc>
          <w:tcPr>
            <w:tcW w:w="1868" w:type="dxa"/>
            <w:tcBorders>
              <w:top w:val="single" w:sz="6" w:space="0" w:color="000000"/>
              <w:bottom w:val="single" w:sz="12" w:space="0" w:color="000000"/>
              <w:right w:val="single" w:sz="6" w:space="0" w:color="000000"/>
            </w:tcBorders>
          </w:tcPr>
          <w:p w:rsidR="00F46023" w:rsidRPr="00C63B93" w:rsidRDefault="00F46023" w:rsidP="00FF29EF">
            <w:pPr>
              <w:pStyle w:val="TableParagraph"/>
              <w:ind w:right="99"/>
              <w:jc w:val="right"/>
              <w:rPr>
                <w:bCs/>
                <w:sz w:val="18"/>
                <w:lang w:val="pl-PL"/>
              </w:rPr>
            </w:pPr>
            <w:r w:rsidRPr="00C63B93">
              <w:rPr>
                <w:bCs/>
                <w:sz w:val="18"/>
                <w:lang w:val="pl-PL"/>
              </w:rPr>
              <w:t>Adres strony internetowej</w:t>
            </w:r>
          </w:p>
        </w:tc>
        <w:tc>
          <w:tcPr>
            <w:tcW w:w="6930" w:type="dxa"/>
            <w:tcBorders>
              <w:top w:val="single" w:sz="6" w:space="0" w:color="000000"/>
              <w:bottom w:val="single" w:sz="12" w:space="0" w:color="000000"/>
            </w:tcBorders>
          </w:tcPr>
          <w:p w:rsidR="00F46023" w:rsidRPr="00C63B93" w:rsidRDefault="00630190" w:rsidP="00FF29EF">
            <w:pPr>
              <w:pStyle w:val="TableParagraph"/>
              <w:ind w:left="112"/>
              <w:rPr>
                <w:sz w:val="18"/>
                <w:lang w:val="pl-PL"/>
              </w:rPr>
            </w:pPr>
            <w:hyperlink r:id="rId15" w:history="1">
              <w:r w:rsidR="00F46023" w:rsidRPr="00C63B93">
                <w:rPr>
                  <w:rStyle w:val="Hipercze"/>
                  <w:rFonts w:cs="Verdana"/>
                  <w:sz w:val="18"/>
                  <w:szCs w:val="20"/>
                  <w:lang w:val="pl-PL"/>
                </w:rPr>
                <w:t>www.mpgo.sosnowiec.pl</w:t>
              </w:r>
            </w:hyperlink>
            <w:r w:rsidR="00F46023" w:rsidRPr="00C63B93">
              <w:rPr>
                <w:sz w:val="18"/>
                <w:lang w:val="pl-PL"/>
              </w:rPr>
              <w:t xml:space="preserve"> </w:t>
            </w:r>
          </w:p>
        </w:tc>
      </w:tr>
    </w:tbl>
    <w:p w:rsidR="00F46023" w:rsidRPr="009635B8" w:rsidRDefault="00F46023" w:rsidP="00F46023">
      <w:pPr>
        <w:pStyle w:val="Tekstpodstawowy"/>
        <w:spacing w:before="7"/>
        <w:rPr>
          <w:lang w:val="pl-PL"/>
        </w:rPr>
      </w:pPr>
    </w:p>
    <w:p w:rsidR="00F46023" w:rsidRPr="00D12AC8" w:rsidRDefault="00F46023" w:rsidP="00F46023">
      <w:pPr>
        <w:pStyle w:val="Akapitzlist"/>
        <w:numPr>
          <w:ilvl w:val="1"/>
          <w:numId w:val="17"/>
        </w:numPr>
        <w:tabs>
          <w:tab w:val="left" w:pos="783"/>
        </w:tabs>
        <w:spacing w:before="1" w:line="276" w:lineRule="auto"/>
        <w:ind w:right="207" w:hanging="566"/>
        <w:jc w:val="both"/>
        <w:rPr>
          <w:sz w:val="18"/>
          <w:lang w:val="pl-PL"/>
        </w:rPr>
      </w:pPr>
      <w:r w:rsidRPr="00D12AC8">
        <w:rPr>
          <w:sz w:val="18"/>
          <w:lang w:val="pl-PL"/>
        </w:rPr>
        <w:t xml:space="preserve">Przedmiotowe postępowanie prowadzone jest przez PRO BROKERS </w:t>
      </w:r>
      <w:proofErr w:type="spellStart"/>
      <w:r w:rsidRPr="00D12AC8">
        <w:rPr>
          <w:sz w:val="18"/>
          <w:lang w:val="pl-PL"/>
        </w:rPr>
        <w:t>sp</w:t>
      </w:r>
      <w:proofErr w:type="spellEnd"/>
      <w:r w:rsidRPr="00D12AC8">
        <w:rPr>
          <w:sz w:val="18"/>
          <w:lang w:val="pl-PL"/>
        </w:rPr>
        <w:t xml:space="preserve">. z o. o. na podstawie art. 15 ust. 2 Ustawy z dnia 29.01.2004 r. Prawo Zamówień Publicznych (Dz. U. z 2015 r. poz. 2164 z </w:t>
      </w:r>
      <w:proofErr w:type="spellStart"/>
      <w:r w:rsidRPr="00D12AC8">
        <w:rPr>
          <w:sz w:val="18"/>
          <w:lang w:val="pl-PL"/>
        </w:rPr>
        <w:t>póź</w:t>
      </w:r>
      <w:proofErr w:type="spellEnd"/>
      <w:r w:rsidRPr="00D12AC8">
        <w:rPr>
          <w:sz w:val="18"/>
          <w:lang w:val="pl-PL"/>
        </w:rPr>
        <w:t xml:space="preserve">. zm.), zwanej w dalszej części Ustawą Prawo Zamówień Publicznych, oraz    w oparciu  o  udzielone   przez   Miejskie Przedsiębiorstwo Gospodarki Odpadami </w:t>
      </w:r>
      <w:proofErr w:type="spellStart"/>
      <w:r w:rsidRPr="00D12AC8">
        <w:rPr>
          <w:sz w:val="18"/>
          <w:lang w:val="pl-PL"/>
        </w:rPr>
        <w:t>sp</w:t>
      </w:r>
      <w:proofErr w:type="spellEnd"/>
      <w:r w:rsidRPr="00D12AC8">
        <w:rPr>
          <w:sz w:val="18"/>
          <w:lang w:val="pl-PL"/>
        </w:rPr>
        <w:t xml:space="preserve">. z o. o. </w:t>
      </w:r>
      <w:r w:rsidRPr="00D12AC8">
        <w:rPr>
          <w:b/>
          <w:sz w:val="18"/>
          <w:lang w:val="pl-PL"/>
        </w:rPr>
        <w:t xml:space="preserve"> </w:t>
      </w:r>
      <w:r w:rsidRPr="00D12AC8">
        <w:rPr>
          <w:sz w:val="18"/>
          <w:lang w:val="pl-PL"/>
        </w:rPr>
        <w:t xml:space="preserve">pełnomocnictwo uprawniające PRO BROKERS </w:t>
      </w:r>
      <w:proofErr w:type="spellStart"/>
      <w:r w:rsidRPr="00D12AC8">
        <w:rPr>
          <w:sz w:val="18"/>
          <w:lang w:val="pl-PL"/>
        </w:rPr>
        <w:t>sp</w:t>
      </w:r>
      <w:proofErr w:type="spellEnd"/>
      <w:r w:rsidRPr="00D12AC8">
        <w:rPr>
          <w:sz w:val="18"/>
          <w:lang w:val="pl-PL"/>
        </w:rPr>
        <w:t>. z o. o.  do wykonywania czynności związanych z niniejszym</w:t>
      </w:r>
      <w:r w:rsidRPr="00D12AC8">
        <w:rPr>
          <w:spacing w:val="-18"/>
          <w:sz w:val="18"/>
          <w:lang w:val="pl-PL"/>
        </w:rPr>
        <w:t xml:space="preserve"> </w:t>
      </w:r>
      <w:r w:rsidRPr="00D12AC8">
        <w:rPr>
          <w:sz w:val="18"/>
          <w:lang w:val="pl-PL"/>
        </w:rPr>
        <w:t>postępowaniem.</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1"/>
          <w:numId w:val="17"/>
        </w:numPr>
        <w:tabs>
          <w:tab w:val="left" w:pos="783"/>
        </w:tabs>
        <w:spacing w:before="1" w:line="276" w:lineRule="auto"/>
        <w:ind w:right="5374"/>
        <w:rPr>
          <w:sz w:val="18"/>
          <w:lang w:val="pl-PL"/>
        </w:rPr>
      </w:pPr>
      <w:r w:rsidRPr="004A279B">
        <w:rPr>
          <w:sz w:val="18"/>
          <w:lang w:val="pl-PL"/>
        </w:rPr>
        <w:t xml:space="preserve">Dane pełnomocnika Zamawiającego: Nazwa: </w:t>
      </w:r>
      <w:r>
        <w:rPr>
          <w:sz w:val="18"/>
          <w:lang w:val="pl-PL"/>
        </w:rPr>
        <w:t xml:space="preserve">PRO BROKERS </w:t>
      </w:r>
      <w:proofErr w:type="spellStart"/>
      <w:r>
        <w:rPr>
          <w:sz w:val="18"/>
          <w:lang w:val="pl-PL"/>
        </w:rPr>
        <w:t>sp</w:t>
      </w:r>
      <w:proofErr w:type="spellEnd"/>
      <w:r>
        <w:rPr>
          <w:sz w:val="18"/>
          <w:lang w:val="pl-PL"/>
        </w:rPr>
        <w:t>. z o. o.</w:t>
      </w:r>
    </w:p>
    <w:p w:rsidR="00F46023" w:rsidRDefault="00F46023" w:rsidP="00F46023">
      <w:pPr>
        <w:pStyle w:val="Tekstpodstawowy"/>
        <w:ind w:left="782"/>
        <w:rPr>
          <w:lang w:val="pl-PL"/>
        </w:rPr>
      </w:pPr>
      <w:r w:rsidRPr="004A279B">
        <w:rPr>
          <w:lang w:val="pl-PL"/>
        </w:rPr>
        <w:t xml:space="preserve">Adres: </w:t>
      </w:r>
      <w:r>
        <w:rPr>
          <w:lang w:val="pl-PL"/>
        </w:rPr>
        <w:t>41- 218 Sosnowiec ul. mjr Hubala- Dobrzańskiego 70</w:t>
      </w:r>
    </w:p>
    <w:p w:rsidR="00F46023" w:rsidRPr="00106E6C" w:rsidRDefault="00F46023" w:rsidP="00F46023">
      <w:pPr>
        <w:pStyle w:val="Tekstpodstawowy"/>
        <w:ind w:left="782"/>
      </w:pPr>
      <w:r w:rsidRPr="00106E6C">
        <w:t>Tel. 32 297 62 02</w:t>
      </w:r>
    </w:p>
    <w:p w:rsidR="00F46023" w:rsidRPr="00527D75" w:rsidRDefault="00F46023" w:rsidP="00F46023">
      <w:pPr>
        <w:pStyle w:val="Tekstpodstawowy"/>
        <w:ind w:left="782"/>
      </w:pPr>
      <w:r w:rsidRPr="00527D75">
        <w:t xml:space="preserve">E-mail: </w:t>
      </w:r>
      <w:hyperlink r:id="rId16" w:history="1">
        <w:r w:rsidRPr="00180DF2">
          <w:rPr>
            <w:rStyle w:val="Hipercze"/>
            <w:rFonts w:cs="Verdana"/>
          </w:rPr>
          <w:t>wojciech.sinski@probrokers.pl</w:t>
        </w:r>
      </w:hyperlink>
      <w:r>
        <w:t xml:space="preserve"> </w:t>
      </w:r>
      <w:r w:rsidRPr="00527D75">
        <w:t xml:space="preserve"> </w:t>
      </w:r>
    </w:p>
    <w:p w:rsidR="00F46023" w:rsidRPr="004A279B" w:rsidRDefault="00F46023" w:rsidP="00F46023">
      <w:pPr>
        <w:pStyle w:val="Tekstpodstawowy"/>
        <w:spacing w:before="32"/>
        <w:ind w:left="782"/>
        <w:rPr>
          <w:lang w:val="pl-PL"/>
        </w:rPr>
      </w:pPr>
      <w:r w:rsidRPr="004A279B">
        <w:rPr>
          <w:lang w:val="pl-PL"/>
        </w:rPr>
        <w:t>Godziny pracy: od poniedzia</w:t>
      </w:r>
      <w:r>
        <w:rPr>
          <w:lang w:val="pl-PL"/>
        </w:rPr>
        <w:t>łku do piątku w godzinach od 8:30 do 16:3</w:t>
      </w:r>
      <w:r w:rsidRPr="004A279B">
        <w:rPr>
          <w:lang w:val="pl-PL"/>
        </w:rPr>
        <w:t>0.</w:t>
      </w:r>
    </w:p>
    <w:p w:rsidR="00F46023" w:rsidRPr="00D12AC8" w:rsidRDefault="00F46023" w:rsidP="00F46023">
      <w:pPr>
        <w:pStyle w:val="Tekstpodstawowy"/>
        <w:spacing w:before="32" w:line="276" w:lineRule="auto"/>
        <w:ind w:left="782"/>
        <w:rPr>
          <w:lang w:val="pl-PL"/>
        </w:rPr>
      </w:pPr>
      <w:r w:rsidRPr="004A279B">
        <w:rPr>
          <w:lang w:val="pl-PL"/>
        </w:rPr>
        <w:t xml:space="preserve">Zezwolenie na wykonywanie działalności brokerskiej wydane przez Komisję Nadzoru </w:t>
      </w:r>
      <w:r w:rsidRPr="00D12AC8">
        <w:rPr>
          <w:lang w:val="pl-PL"/>
        </w:rPr>
        <w:t>Finansowego numer 982/01</w:t>
      </w:r>
    </w:p>
    <w:p w:rsidR="00F46023" w:rsidRPr="00D12AC8" w:rsidRDefault="00F46023" w:rsidP="00F46023">
      <w:pPr>
        <w:pStyle w:val="Tekstpodstawowy"/>
        <w:spacing w:line="276" w:lineRule="auto"/>
        <w:ind w:left="782"/>
        <w:rPr>
          <w:lang w:val="pl-PL"/>
        </w:rPr>
      </w:pPr>
      <w:r w:rsidRPr="00D12AC8">
        <w:rPr>
          <w:lang w:val="pl-PL"/>
        </w:rPr>
        <w:t>Umowa ubezpieczenia zostanie zawarta i będzie wykonywana za pośrednictwem brokera ubezpieczeniowego.</w:t>
      </w:r>
    </w:p>
    <w:p w:rsidR="00F46023" w:rsidRPr="00D12AC8" w:rsidRDefault="00F46023" w:rsidP="00F46023">
      <w:pPr>
        <w:pStyle w:val="Tekstpodstawowy"/>
        <w:spacing w:before="11"/>
        <w:rPr>
          <w:lang w:val="pl-PL"/>
        </w:rPr>
      </w:pPr>
    </w:p>
    <w:p w:rsidR="00F46023" w:rsidRPr="004A279B" w:rsidRDefault="00F46023" w:rsidP="00F46023">
      <w:pPr>
        <w:pStyle w:val="Akapitzlist"/>
        <w:numPr>
          <w:ilvl w:val="1"/>
          <w:numId w:val="17"/>
        </w:numPr>
        <w:tabs>
          <w:tab w:val="left" w:pos="783"/>
        </w:tabs>
        <w:spacing w:line="276" w:lineRule="auto"/>
        <w:ind w:right="206"/>
        <w:jc w:val="both"/>
        <w:rPr>
          <w:sz w:val="18"/>
          <w:lang w:val="pl-PL"/>
        </w:rPr>
      </w:pPr>
      <w:r w:rsidRPr="00D12AC8">
        <w:rPr>
          <w:sz w:val="18"/>
          <w:lang w:val="pl-PL"/>
        </w:rPr>
        <w:t xml:space="preserve">W związku z powyższym PRO BROKERS </w:t>
      </w:r>
      <w:proofErr w:type="spellStart"/>
      <w:r w:rsidRPr="00D12AC8">
        <w:rPr>
          <w:sz w:val="18"/>
          <w:lang w:val="pl-PL"/>
        </w:rPr>
        <w:t>sp</w:t>
      </w:r>
      <w:proofErr w:type="spellEnd"/>
      <w:r w:rsidRPr="00D12AC8">
        <w:rPr>
          <w:sz w:val="18"/>
          <w:lang w:val="pl-PL"/>
        </w:rPr>
        <w:t>. z o. o. zaprasza do udziału w postępowaniu</w:t>
      </w:r>
      <w:r w:rsidRPr="004A279B">
        <w:rPr>
          <w:sz w:val="18"/>
          <w:lang w:val="pl-PL"/>
        </w:rPr>
        <w:t xml:space="preserve">         o zamówienie publiczne w trybie przetargu nieograniczonego zgodnie z wymaganiami określonymi w niniejszej Specyfikacji Istotnych Warunków Zamówienia, zwanej dalej</w:t>
      </w:r>
      <w:r w:rsidRPr="004A279B">
        <w:rPr>
          <w:spacing w:val="-42"/>
          <w:sz w:val="18"/>
          <w:lang w:val="pl-PL"/>
        </w:rPr>
        <w:t xml:space="preserve"> </w:t>
      </w:r>
      <w:r w:rsidRPr="004A279B">
        <w:rPr>
          <w:sz w:val="18"/>
          <w:lang w:val="pl-PL"/>
        </w:rPr>
        <w:t>„SIWZ”.</w:t>
      </w:r>
    </w:p>
    <w:p w:rsidR="00F46023" w:rsidRPr="004A279B" w:rsidRDefault="00F46023" w:rsidP="00F46023">
      <w:pPr>
        <w:spacing w:line="276" w:lineRule="auto"/>
        <w:jc w:val="both"/>
        <w:rPr>
          <w:sz w:val="18"/>
          <w:lang w:val="pl-PL"/>
        </w:rPr>
        <w:sectPr w:rsidR="00F46023" w:rsidRPr="004A279B">
          <w:pgSz w:w="11900" w:h="16840"/>
          <w:pgMar w:top="1600" w:right="1200" w:bottom="280" w:left="1200" w:header="708" w:footer="708" w:gutter="0"/>
          <w:cols w:space="708"/>
        </w:sectPr>
      </w:pPr>
    </w:p>
    <w:p w:rsidR="00F46023" w:rsidRPr="004A279B" w:rsidRDefault="00F46023" w:rsidP="00F46023">
      <w:pPr>
        <w:pStyle w:val="Tekstpodstawowy"/>
        <w:spacing w:before="12"/>
        <w:rPr>
          <w:sz w:val="19"/>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9" type="#_x0000_t202" style="width:464.4pt;height:34.7pt;mso-position-horizontal-relative:char;mso-position-vertical-relative:line" filled="f" strokeweight=".48pt">
            <v:textbox style="mso-next-textbox:#_x0000_s1069" inset="0,0,0,0">
              <w:txbxContent>
                <w:p w:rsidR="00950F9B" w:rsidRPr="0039642E" w:rsidRDefault="00950F9B" w:rsidP="00F46023">
                  <w:pPr>
                    <w:spacing w:before="202"/>
                    <w:ind w:left="671"/>
                    <w:rPr>
                      <w:b/>
                      <w:color w:val="000080"/>
                      <w:sz w:val="20"/>
                    </w:rPr>
                  </w:pPr>
                  <w:r w:rsidRPr="0039642E">
                    <w:rPr>
                      <w:b/>
                      <w:color w:val="000080"/>
                    </w:rPr>
                    <w:t xml:space="preserve">2.  </w:t>
                  </w:r>
                  <w:proofErr w:type="spellStart"/>
                  <w:r w:rsidRPr="0039642E">
                    <w:rPr>
                      <w:b/>
                      <w:color w:val="000080"/>
                    </w:rPr>
                    <w:t>Tryb</w:t>
                  </w:r>
                  <w:proofErr w:type="spellEnd"/>
                  <w:r w:rsidRPr="0039642E">
                    <w:rPr>
                      <w:b/>
                      <w:color w:val="000080"/>
                    </w:rPr>
                    <w:t xml:space="preserve"> </w:t>
                  </w:r>
                  <w:proofErr w:type="spellStart"/>
                  <w:r w:rsidRPr="0039642E">
                    <w:rPr>
                      <w:b/>
                      <w:color w:val="000080"/>
                    </w:rPr>
                    <w:t>udzielenia</w:t>
                  </w:r>
                  <w:proofErr w:type="spellEnd"/>
                  <w:r w:rsidRPr="0039642E">
                    <w:rPr>
                      <w:b/>
                      <w:color w:val="000080"/>
                    </w:rPr>
                    <w:t xml:space="preserve"> zamówienia</w:t>
                  </w:r>
                </w:p>
              </w:txbxContent>
            </v:textbox>
            <w10:wrap type="none"/>
            <w10:anchorlock/>
          </v:shape>
        </w:pict>
      </w:r>
    </w:p>
    <w:p w:rsidR="00F46023" w:rsidRDefault="00F46023" w:rsidP="00F46023">
      <w:pPr>
        <w:pStyle w:val="Tekstpodstawowy"/>
        <w:spacing w:before="2"/>
        <w:rPr>
          <w:sz w:val="10"/>
        </w:rPr>
      </w:pPr>
    </w:p>
    <w:p w:rsidR="00F46023" w:rsidRPr="004A279B" w:rsidRDefault="00F46023" w:rsidP="00F46023">
      <w:pPr>
        <w:pStyle w:val="Tekstpodstawowy"/>
        <w:spacing w:before="100" w:line="276" w:lineRule="auto"/>
        <w:ind w:left="782" w:right="208" w:hanging="567"/>
        <w:jc w:val="both"/>
        <w:rPr>
          <w:lang w:val="pl-PL"/>
        </w:rPr>
      </w:pPr>
      <w:r w:rsidRPr="004A279B">
        <w:rPr>
          <w:lang w:val="pl-PL"/>
        </w:rPr>
        <w:t xml:space="preserve">2.1.   Niniejsze postępowanie o udzielenie zamówienia publicznego jest przeprowadzane zgodnie     z Ustawą Prawo Zamówień Publicznych </w:t>
      </w:r>
      <w:r w:rsidRPr="003E16D8">
        <w:rPr>
          <w:b/>
          <w:lang w:val="pl-PL"/>
        </w:rPr>
        <w:t>w trybie przetargu nieograniczonego</w:t>
      </w:r>
      <w:r w:rsidRPr="004A279B">
        <w:rPr>
          <w:lang w:val="pl-PL"/>
        </w:rPr>
        <w:t xml:space="preserve"> na usługę ubezpieczenia o szacunkowej wartości poniżej kwot określonych w przepisach wydanych na podstawie  art. 11 ust. 8 Ustawy Prawo Zamówień</w:t>
      </w:r>
      <w:r w:rsidRPr="004A279B">
        <w:rPr>
          <w:spacing w:val="-26"/>
          <w:lang w:val="pl-PL"/>
        </w:rPr>
        <w:t xml:space="preserve"> </w:t>
      </w:r>
      <w:r w:rsidRPr="004A279B">
        <w:rPr>
          <w:lang w:val="pl-PL"/>
        </w:rPr>
        <w:t>Publicznych.</w:t>
      </w:r>
    </w:p>
    <w:p w:rsidR="00F46023" w:rsidRPr="004A279B" w:rsidRDefault="00F46023" w:rsidP="00F46023">
      <w:pPr>
        <w:pStyle w:val="Tekstpodstawowy"/>
        <w:rPr>
          <w:lang w:val="pl-PL"/>
        </w:rPr>
      </w:pPr>
    </w:p>
    <w:p w:rsidR="00F46023" w:rsidRPr="004A279B" w:rsidRDefault="00630190" w:rsidP="00F46023">
      <w:pPr>
        <w:pStyle w:val="Tekstpodstawowy"/>
        <w:spacing w:before="2"/>
        <w:rPr>
          <w:lang w:val="pl-PL"/>
        </w:rPr>
      </w:pPr>
      <w:r>
        <w:rPr>
          <w:noProof/>
          <w:lang w:val="pl-PL" w:eastAsia="pl-PL"/>
        </w:rPr>
        <w:pict>
          <v:shape id="_x0000_s1036" type="#_x0000_t202" style="position:absolute;margin-left:65.4pt;margin-top:13.25pt;width:464.4pt;height:34.8pt;z-index:251660288;mso-wrap-distance-left:0;mso-wrap-distance-right:0;mso-position-horizontal-relative:page" filled="f" strokeweight=".48pt">
            <v:textbox style="mso-next-textbox:#_x0000_s1036" inset="0,0,0,0">
              <w:txbxContent>
                <w:p w:rsidR="00950F9B" w:rsidRPr="0039642E" w:rsidRDefault="00950F9B" w:rsidP="00F46023">
                  <w:pPr>
                    <w:spacing w:before="204"/>
                    <w:ind w:left="671"/>
                    <w:rPr>
                      <w:b/>
                      <w:color w:val="000080"/>
                      <w:sz w:val="20"/>
                    </w:rPr>
                  </w:pPr>
                  <w:r w:rsidRPr="0039642E">
                    <w:rPr>
                      <w:b/>
                      <w:color w:val="000080"/>
                      <w:sz w:val="20"/>
                    </w:rPr>
                    <w:t xml:space="preserve">3.  </w:t>
                  </w:r>
                  <w:proofErr w:type="spellStart"/>
                  <w:r w:rsidRPr="0039642E">
                    <w:rPr>
                      <w:b/>
                      <w:color w:val="000080"/>
                      <w:sz w:val="20"/>
                    </w:rPr>
                    <w:t>Opis</w:t>
                  </w:r>
                  <w:proofErr w:type="spellEnd"/>
                  <w:r w:rsidRPr="0039642E">
                    <w:rPr>
                      <w:b/>
                      <w:color w:val="000080"/>
                      <w:sz w:val="20"/>
                    </w:rPr>
                    <w:t xml:space="preserve"> </w:t>
                  </w:r>
                  <w:proofErr w:type="spellStart"/>
                  <w:r w:rsidRPr="0039642E">
                    <w:rPr>
                      <w:b/>
                      <w:color w:val="000080"/>
                      <w:sz w:val="20"/>
                    </w:rPr>
                    <w:t>przedmiotu</w:t>
                  </w:r>
                  <w:proofErr w:type="spellEnd"/>
                  <w:r w:rsidRPr="0039642E">
                    <w:rPr>
                      <w:b/>
                      <w:color w:val="000080"/>
                      <w:sz w:val="20"/>
                    </w:rPr>
                    <w:t xml:space="preserve"> zamówienia</w:t>
                  </w:r>
                </w:p>
              </w:txbxContent>
            </v:textbox>
            <w10:wrap type="topAndBottom" anchorx="page"/>
          </v:shape>
        </w:pict>
      </w:r>
    </w:p>
    <w:p w:rsidR="00F46023" w:rsidRPr="004A279B" w:rsidRDefault="00F46023" w:rsidP="00F46023">
      <w:pPr>
        <w:pStyle w:val="Tekstpodstawowy"/>
        <w:rPr>
          <w:sz w:val="10"/>
          <w:lang w:val="pl-PL"/>
        </w:rPr>
      </w:pPr>
    </w:p>
    <w:p w:rsidR="00F46023" w:rsidRDefault="00F46023" w:rsidP="00F46023">
      <w:pPr>
        <w:pStyle w:val="Akapitzlist"/>
        <w:numPr>
          <w:ilvl w:val="1"/>
          <w:numId w:val="16"/>
        </w:numPr>
        <w:tabs>
          <w:tab w:val="left" w:pos="783"/>
        </w:tabs>
        <w:spacing w:before="100"/>
        <w:ind w:hanging="544"/>
        <w:rPr>
          <w:sz w:val="18"/>
        </w:rPr>
      </w:pPr>
      <w:proofErr w:type="spellStart"/>
      <w:r>
        <w:rPr>
          <w:sz w:val="18"/>
        </w:rPr>
        <w:t>Przedmiotem</w:t>
      </w:r>
      <w:proofErr w:type="spellEnd"/>
      <w:r>
        <w:rPr>
          <w:sz w:val="18"/>
        </w:rPr>
        <w:t xml:space="preserve"> zamówienia</w:t>
      </w:r>
      <w:r>
        <w:rPr>
          <w:spacing w:val="-9"/>
          <w:sz w:val="18"/>
        </w:rPr>
        <w:t xml:space="preserve"> </w:t>
      </w:r>
      <w:r>
        <w:rPr>
          <w:sz w:val="18"/>
        </w:rPr>
        <w:t>jest:</w:t>
      </w:r>
    </w:p>
    <w:p w:rsidR="00F46023" w:rsidRPr="00BB133C" w:rsidRDefault="00F46023" w:rsidP="00F46023">
      <w:pPr>
        <w:widowControl/>
        <w:adjustRightInd w:val="0"/>
        <w:ind w:left="709"/>
        <w:rPr>
          <w:rFonts w:cs="Times New Roman"/>
          <w:bCs/>
          <w:sz w:val="18"/>
          <w:szCs w:val="18"/>
          <w:lang w:val="pl-PL" w:eastAsia="pl-PL"/>
        </w:rPr>
      </w:pPr>
      <w:r>
        <w:rPr>
          <w:sz w:val="18"/>
          <w:szCs w:val="18"/>
          <w:lang w:val="pl-PL"/>
        </w:rPr>
        <w:t xml:space="preserve"> </w:t>
      </w:r>
      <w:r w:rsidRPr="00BB133C">
        <w:rPr>
          <w:rFonts w:cs="Times New Roman"/>
          <w:bCs/>
          <w:sz w:val="18"/>
          <w:szCs w:val="18"/>
          <w:lang w:val="pl-PL" w:eastAsia="pl-PL"/>
        </w:rPr>
        <w:t xml:space="preserve">Ubezpieczenie mienia i odpowiedzialności cywilnej </w:t>
      </w:r>
    </w:p>
    <w:p w:rsidR="00F46023" w:rsidRPr="00BB133C" w:rsidRDefault="00F46023" w:rsidP="00F46023">
      <w:pPr>
        <w:pStyle w:val="Tekstpodstawowy"/>
        <w:spacing w:before="7"/>
        <w:rPr>
          <w:b/>
          <w:i/>
          <w:lang w:val="pl-PL"/>
        </w:rPr>
      </w:pPr>
    </w:p>
    <w:p w:rsidR="00F46023" w:rsidRPr="004A279B" w:rsidRDefault="00F46023" w:rsidP="00F46023">
      <w:pPr>
        <w:pStyle w:val="Akapitzlist"/>
        <w:numPr>
          <w:ilvl w:val="1"/>
          <w:numId w:val="16"/>
        </w:numPr>
        <w:tabs>
          <w:tab w:val="left" w:pos="783"/>
        </w:tabs>
        <w:spacing w:line="276" w:lineRule="auto"/>
        <w:ind w:right="1827" w:hanging="544"/>
        <w:rPr>
          <w:sz w:val="18"/>
          <w:lang w:val="pl-PL"/>
        </w:rPr>
      </w:pPr>
      <w:r w:rsidRPr="004A279B">
        <w:rPr>
          <w:sz w:val="18"/>
          <w:lang w:val="pl-PL"/>
        </w:rPr>
        <w:t>Główny przedmiot zamówienia według Wspólnego Słownika Zamówień</w:t>
      </w:r>
      <w:r w:rsidRPr="004A279B">
        <w:rPr>
          <w:spacing w:val="-29"/>
          <w:sz w:val="18"/>
          <w:lang w:val="pl-PL"/>
        </w:rPr>
        <w:t xml:space="preserve"> </w:t>
      </w:r>
      <w:r w:rsidRPr="004A279B">
        <w:rPr>
          <w:sz w:val="18"/>
          <w:lang w:val="pl-PL"/>
        </w:rPr>
        <w:t>CPV: 66.51.00.00-8.1 (usługi</w:t>
      </w:r>
      <w:r w:rsidRPr="004A279B">
        <w:rPr>
          <w:spacing w:val="5"/>
          <w:sz w:val="18"/>
          <w:lang w:val="pl-PL"/>
        </w:rPr>
        <w:t xml:space="preserve"> </w:t>
      </w:r>
      <w:r w:rsidRPr="004A279B">
        <w:rPr>
          <w:sz w:val="18"/>
          <w:lang w:val="pl-PL"/>
        </w:rPr>
        <w:t>ubezpieczeniowe)</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1"/>
          <w:numId w:val="16"/>
        </w:numPr>
        <w:tabs>
          <w:tab w:val="left" w:pos="783"/>
        </w:tabs>
        <w:ind w:left="782"/>
        <w:rPr>
          <w:sz w:val="18"/>
          <w:lang w:val="pl-PL"/>
        </w:rPr>
      </w:pPr>
      <w:r w:rsidRPr="004A279B">
        <w:rPr>
          <w:sz w:val="18"/>
          <w:lang w:val="pl-PL"/>
        </w:rPr>
        <w:t>Zamówienie dotyczy następujących rodzajów</w:t>
      </w:r>
      <w:r w:rsidRPr="004A279B">
        <w:rPr>
          <w:spacing w:val="-28"/>
          <w:sz w:val="18"/>
          <w:lang w:val="pl-PL"/>
        </w:rPr>
        <w:t xml:space="preserve"> </w:t>
      </w:r>
      <w:r w:rsidRPr="004A279B">
        <w:rPr>
          <w:sz w:val="18"/>
          <w:lang w:val="pl-PL"/>
        </w:rPr>
        <w:t>ubezpieczeń:</w:t>
      </w:r>
    </w:p>
    <w:p w:rsidR="00F46023" w:rsidRPr="004A279B" w:rsidRDefault="00F46023" w:rsidP="00F46023">
      <w:pPr>
        <w:pStyle w:val="Tekstpodstawowy"/>
        <w:spacing w:before="8"/>
        <w:rPr>
          <w:lang w:val="pl-PL"/>
        </w:rPr>
      </w:pPr>
    </w:p>
    <w:p w:rsidR="00F46023" w:rsidRDefault="00F46023" w:rsidP="00F46023">
      <w:pPr>
        <w:pStyle w:val="Akapitzlist"/>
        <w:numPr>
          <w:ilvl w:val="2"/>
          <w:numId w:val="16"/>
        </w:numPr>
        <w:tabs>
          <w:tab w:val="left" w:pos="1493"/>
        </w:tabs>
        <w:rPr>
          <w:sz w:val="18"/>
          <w:lang w:val="pl-PL"/>
        </w:rPr>
      </w:pPr>
      <w:r>
        <w:rPr>
          <w:sz w:val="18"/>
          <w:lang w:val="pl-PL"/>
        </w:rPr>
        <w:t>Ubezpieczenie mienia od wszystkich ryzyk;</w:t>
      </w:r>
    </w:p>
    <w:p w:rsidR="00F46023" w:rsidRDefault="00F46023" w:rsidP="00F46023">
      <w:pPr>
        <w:pStyle w:val="Akapitzlist"/>
        <w:numPr>
          <w:ilvl w:val="2"/>
          <w:numId w:val="16"/>
        </w:numPr>
        <w:tabs>
          <w:tab w:val="left" w:pos="1493"/>
        </w:tabs>
        <w:rPr>
          <w:sz w:val="18"/>
          <w:lang w:val="pl-PL"/>
        </w:rPr>
      </w:pPr>
      <w:r>
        <w:rPr>
          <w:sz w:val="18"/>
          <w:lang w:val="pl-PL"/>
        </w:rPr>
        <w:t>Ubezpieczenie sprzęt elektronicznego od wszystkich ryzyk;</w:t>
      </w:r>
    </w:p>
    <w:p w:rsidR="00F46023" w:rsidRDefault="00F46023" w:rsidP="00F46023">
      <w:pPr>
        <w:pStyle w:val="Akapitzlist"/>
        <w:numPr>
          <w:ilvl w:val="2"/>
          <w:numId w:val="16"/>
        </w:numPr>
        <w:tabs>
          <w:tab w:val="left" w:pos="1493"/>
        </w:tabs>
        <w:rPr>
          <w:sz w:val="18"/>
          <w:lang w:val="pl-PL"/>
        </w:rPr>
      </w:pPr>
      <w:r>
        <w:rPr>
          <w:sz w:val="18"/>
          <w:lang w:val="pl-PL"/>
        </w:rPr>
        <w:t>Ubezpieczenie maszyn i urządzeń od uszkodzeń i szkód elektrycznych;</w:t>
      </w:r>
    </w:p>
    <w:p w:rsidR="00F46023" w:rsidRDefault="00F46023" w:rsidP="00F46023">
      <w:pPr>
        <w:pStyle w:val="Akapitzlist"/>
        <w:numPr>
          <w:ilvl w:val="2"/>
          <w:numId w:val="16"/>
        </w:numPr>
        <w:tabs>
          <w:tab w:val="left" w:pos="1493"/>
        </w:tabs>
        <w:rPr>
          <w:sz w:val="18"/>
          <w:lang w:val="pl-PL"/>
        </w:rPr>
      </w:pPr>
      <w:r>
        <w:rPr>
          <w:sz w:val="18"/>
          <w:lang w:val="pl-PL"/>
        </w:rPr>
        <w:t>Ubezpieczenie maszyn budowlanych od wszystkich ryzyk;</w:t>
      </w:r>
    </w:p>
    <w:p w:rsidR="00F46023" w:rsidRDefault="00F46023" w:rsidP="00F46023">
      <w:pPr>
        <w:pStyle w:val="Akapitzlist"/>
        <w:numPr>
          <w:ilvl w:val="2"/>
          <w:numId w:val="16"/>
        </w:numPr>
        <w:tabs>
          <w:tab w:val="left" w:pos="1493"/>
        </w:tabs>
        <w:rPr>
          <w:sz w:val="18"/>
          <w:lang w:val="pl-PL"/>
        </w:rPr>
      </w:pPr>
      <w:r>
        <w:rPr>
          <w:sz w:val="18"/>
          <w:lang w:val="pl-PL"/>
        </w:rPr>
        <w:t xml:space="preserve">Ubezpieczenie odpowiedzialności cywilnej </w:t>
      </w:r>
      <w:proofErr w:type="spellStart"/>
      <w:r>
        <w:rPr>
          <w:sz w:val="18"/>
          <w:lang w:val="pl-PL"/>
        </w:rPr>
        <w:t>Zamawiajacego</w:t>
      </w:r>
      <w:proofErr w:type="spellEnd"/>
      <w:r>
        <w:rPr>
          <w:sz w:val="18"/>
          <w:lang w:val="pl-PL"/>
        </w:rPr>
        <w:t>;</w:t>
      </w:r>
    </w:p>
    <w:p w:rsidR="00F46023" w:rsidRDefault="00F46023" w:rsidP="00F46023">
      <w:pPr>
        <w:pStyle w:val="Akapitzlist"/>
        <w:numPr>
          <w:ilvl w:val="2"/>
          <w:numId w:val="16"/>
        </w:numPr>
        <w:tabs>
          <w:tab w:val="left" w:pos="1493"/>
        </w:tabs>
        <w:rPr>
          <w:sz w:val="18"/>
          <w:lang w:val="pl-PL"/>
        </w:rPr>
      </w:pPr>
      <w:r>
        <w:rPr>
          <w:sz w:val="18"/>
          <w:lang w:val="pl-PL"/>
        </w:rPr>
        <w:t>Ubezpieczenie NNW pracowników Zamawiającego</w:t>
      </w:r>
    </w:p>
    <w:p w:rsidR="00F46023" w:rsidRPr="004A279B" w:rsidRDefault="00F46023" w:rsidP="00F46023">
      <w:pPr>
        <w:pStyle w:val="Tekstpodstawowy"/>
        <w:spacing w:before="2"/>
        <w:rPr>
          <w:lang w:val="pl-PL"/>
        </w:rPr>
      </w:pPr>
    </w:p>
    <w:p w:rsidR="00F46023" w:rsidRPr="004A279B" w:rsidRDefault="00F46023" w:rsidP="00F46023">
      <w:pPr>
        <w:pStyle w:val="Akapitzlist"/>
        <w:numPr>
          <w:ilvl w:val="1"/>
          <w:numId w:val="16"/>
        </w:numPr>
        <w:tabs>
          <w:tab w:val="left" w:pos="783"/>
        </w:tabs>
        <w:ind w:left="782" w:hanging="566"/>
        <w:rPr>
          <w:sz w:val="18"/>
          <w:lang w:val="pl-PL"/>
        </w:rPr>
      </w:pPr>
      <w:r w:rsidRPr="004A279B">
        <w:rPr>
          <w:sz w:val="18"/>
          <w:lang w:val="pl-PL"/>
        </w:rPr>
        <w:t>Szczegółowy</w:t>
      </w:r>
      <w:r w:rsidRPr="004A279B">
        <w:rPr>
          <w:spacing w:val="37"/>
          <w:sz w:val="18"/>
          <w:lang w:val="pl-PL"/>
        </w:rPr>
        <w:t xml:space="preserve"> </w:t>
      </w:r>
      <w:r w:rsidRPr="004A279B">
        <w:rPr>
          <w:sz w:val="18"/>
          <w:lang w:val="pl-PL"/>
        </w:rPr>
        <w:t>opis</w:t>
      </w:r>
      <w:r w:rsidRPr="004A279B">
        <w:rPr>
          <w:spacing w:val="38"/>
          <w:sz w:val="18"/>
          <w:lang w:val="pl-PL"/>
        </w:rPr>
        <w:t xml:space="preserve"> </w:t>
      </w:r>
      <w:r w:rsidRPr="004A279B">
        <w:rPr>
          <w:sz w:val="18"/>
          <w:lang w:val="pl-PL"/>
        </w:rPr>
        <w:t>przedmiotu</w:t>
      </w:r>
      <w:r w:rsidRPr="004A279B">
        <w:rPr>
          <w:spacing w:val="37"/>
          <w:sz w:val="18"/>
          <w:lang w:val="pl-PL"/>
        </w:rPr>
        <w:t xml:space="preserve"> </w:t>
      </w:r>
      <w:r w:rsidRPr="004A279B">
        <w:rPr>
          <w:sz w:val="18"/>
          <w:lang w:val="pl-PL"/>
        </w:rPr>
        <w:t>zamówienia</w:t>
      </w:r>
      <w:r w:rsidRPr="004A279B">
        <w:rPr>
          <w:spacing w:val="36"/>
          <w:sz w:val="18"/>
          <w:lang w:val="pl-PL"/>
        </w:rPr>
        <w:t xml:space="preserve"> </w:t>
      </w:r>
      <w:r w:rsidRPr="004A279B">
        <w:rPr>
          <w:sz w:val="18"/>
          <w:lang w:val="pl-PL"/>
        </w:rPr>
        <w:t>został</w:t>
      </w:r>
      <w:r w:rsidRPr="004A279B">
        <w:rPr>
          <w:spacing w:val="37"/>
          <w:sz w:val="18"/>
          <w:lang w:val="pl-PL"/>
        </w:rPr>
        <w:t xml:space="preserve"> </w:t>
      </w:r>
      <w:r w:rsidRPr="004A279B">
        <w:rPr>
          <w:sz w:val="18"/>
          <w:lang w:val="pl-PL"/>
        </w:rPr>
        <w:t>określony</w:t>
      </w:r>
      <w:r w:rsidRPr="004A279B">
        <w:rPr>
          <w:spacing w:val="37"/>
          <w:sz w:val="18"/>
          <w:lang w:val="pl-PL"/>
        </w:rPr>
        <w:t xml:space="preserve"> </w:t>
      </w:r>
      <w:r w:rsidRPr="004A279B">
        <w:rPr>
          <w:sz w:val="18"/>
          <w:lang w:val="pl-PL"/>
        </w:rPr>
        <w:t>w</w:t>
      </w:r>
      <w:r w:rsidRPr="004A279B">
        <w:rPr>
          <w:spacing w:val="37"/>
          <w:sz w:val="18"/>
          <w:lang w:val="pl-PL"/>
        </w:rPr>
        <w:t xml:space="preserve"> </w:t>
      </w:r>
      <w:r w:rsidRPr="003E16D8">
        <w:rPr>
          <w:b/>
          <w:sz w:val="18"/>
          <w:lang w:val="pl-PL"/>
        </w:rPr>
        <w:t>Załączniku</w:t>
      </w:r>
      <w:r w:rsidRPr="003E16D8">
        <w:rPr>
          <w:b/>
          <w:spacing w:val="37"/>
          <w:sz w:val="18"/>
          <w:lang w:val="pl-PL"/>
        </w:rPr>
        <w:t xml:space="preserve"> </w:t>
      </w:r>
      <w:r w:rsidRPr="003E16D8">
        <w:rPr>
          <w:b/>
          <w:sz w:val="18"/>
          <w:lang w:val="pl-PL"/>
        </w:rPr>
        <w:t>nr</w:t>
      </w:r>
      <w:r w:rsidRPr="003E16D8">
        <w:rPr>
          <w:b/>
          <w:spacing w:val="38"/>
          <w:sz w:val="18"/>
          <w:lang w:val="pl-PL"/>
        </w:rPr>
        <w:t xml:space="preserve"> </w:t>
      </w:r>
      <w:r w:rsidRPr="003E16D8">
        <w:rPr>
          <w:b/>
          <w:sz w:val="18"/>
          <w:lang w:val="pl-PL"/>
        </w:rPr>
        <w:t>1</w:t>
      </w:r>
      <w:r w:rsidRPr="004A279B">
        <w:rPr>
          <w:spacing w:val="40"/>
          <w:sz w:val="18"/>
          <w:lang w:val="pl-PL"/>
        </w:rPr>
        <w:t xml:space="preserve"> </w:t>
      </w:r>
      <w:r w:rsidRPr="004A279B">
        <w:rPr>
          <w:sz w:val="18"/>
          <w:lang w:val="pl-PL"/>
        </w:rPr>
        <w:t>do</w:t>
      </w:r>
      <w:r w:rsidRPr="004A279B">
        <w:rPr>
          <w:spacing w:val="37"/>
          <w:sz w:val="18"/>
          <w:lang w:val="pl-PL"/>
        </w:rPr>
        <w:t xml:space="preserve"> </w:t>
      </w:r>
      <w:r w:rsidRPr="004A279B">
        <w:rPr>
          <w:sz w:val="18"/>
          <w:lang w:val="pl-PL"/>
        </w:rPr>
        <w:t>SIWZ</w:t>
      </w:r>
      <w:r w:rsidRPr="004A279B">
        <w:rPr>
          <w:spacing w:val="37"/>
          <w:sz w:val="18"/>
          <w:lang w:val="pl-PL"/>
        </w:rPr>
        <w:t xml:space="preserve"> </w:t>
      </w:r>
      <w:r w:rsidRPr="004A279B">
        <w:rPr>
          <w:sz w:val="18"/>
          <w:lang w:val="pl-PL"/>
        </w:rPr>
        <w:t>–</w:t>
      </w:r>
    </w:p>
    <w:p w:rsidR="00F46023" w:rsidRPr="004A279B" w:rsidRDefault="00F46023" w:rsidP="00F46023">
      <w:pPr>
        <w:pStyle w:val="Tekstpodstawowy"/>
        <w:spacing w:before="33"/>
        <w:ind w:left="782"/>
        <w:rPr>
          <w:lang w:val="pl-PL"/>
        </w:rPr>
      </w:pPr>
      <w:r w:rsidRPr="004A279B">
        <w:rPr>
          <w:lang w:val="pl-PL"/>
        </w:rPr>
        <w:t>„Opis przedmiotu zamówienia - warunki ubezpieczenia”</w:t>
      </w:r>
    </w:p>
    <w:p w:rsidR="00F46023" w:rsidRPr="004A279B" w:rsidRDefault="00F46023" w:rsidP="00F46023">
      <w:pPr>
        <w:pStyle w:val="Tekstpodstawowy"/>
        <w:rPr>
          <w:lang w:val="pl-PL"/>
        </w:rPr>
      </w:pPr>
    </w:p>
    <w:p w:rsidR="00F46023" w:rsidRPr="004A279B" w:rsidRDefault="00630190" w:rsidP="00F46023">
      <w:pPr>
        <w:pStyle w:val="Tekstpodstawowy"/>
        <w:spacing w:before="6"/>
        <w:rPr>
          <w:sz w:val="28"/>
          <w:lang w:val="pl-PL"/>
        </w:rPr>
      </w:pPr>
      <w:r w:rsidRPr="00630190">
        <w:rPr>
          <w:noProof/>
          <w:lang w:val="pl-PL" w:eastAsia="pl-PL"/>
        </w:rPr>
        <w:pict>
          <v:shape id="_x0000_s1037" type="#_x0000_t202" style="position:absolute;margin-left:65.4pt;margin-top:19.55pt;width:464.4pt;height:35.55pt;z-index:251661312;mso-wrap-distance-left:0;mso-wrap-distance-right:0;mso-position-horizontal-relative:page" filled="f" strokeweight=".48pt">
            <v:textbox style="mso-next-textbox:#_x0000_s1037" inset="0,0,0,0">
              <w:txbxContent>
                <w:p w:rsidR="00950F9B" w:rsidRPr="0039642E" w:rsidRDefault="00950F9B" w:rsidP="00F46023">
                  <w:pPr>
                    <w:spacing w:before="211"/>
                    <w:ind w:left="671"/>
                    <w:rPr>
                      <w:b/>
                      <w:color w:val="000080"/>
                      <w:sz w:val="20"/>
                    </w:rPr>
                  </w:pPr>
                  <w:r w:rsidRPr="0039642E">
                    <w:rPr>
                      <w:b/>
                      <w:color w:val="000080"/>
                      <w:sz w:val="20"/>
                    </w:rPr>
                    <w:t xml:space="preserve">4.  </w:t>
                  </w:r>
                  <w:proofErr w:type="spellStart"/>
                  <w:r w:rsidRPr="0039642E">
                    <w:rPr>
                      <w:b/>
                      <w:color w:val="000080"/>
                      <w:sz w:val="20"/>
                    </w:rPr>
                    <w:t>Termin</w:t>
                  </w:r>
                  <w:proofErr w:type="spellEnd"/>
                  <w:r w:rsidRPr="0039642E">
                    <w:rPr>
                      <w:b/>
                      <w:color w:val="000080"/>
                      <w:sz w:val="20"/>
                    </w:rPr>
                    <w:t xml:space="preserve"> </w:t>
                  </w:r>
                  <w:proofErr w:type="spellStart"/>
                  <w:r w:rsidRPr="0039642E">
                    <w:rPr>
                      <w:b/>
                      <w:color w:val="000080"/>
                      <w:sz w:val="20"/>
                    </w:rPr>
                    <w:t>wykonania</w:t>
                  </w:r>
                  <w:proofErr w:type="spellEnd"/>
                  <w:r w:rsidRPr="0039642E">
                    <w:rPr>
                      <w:b/>
                      <w:color w:val="000080"/>
                      <w:sz w:val="20"/>
                    </w:rPr>
                    <w:t xml:space="preserve"> zamówienia</w:t>
                  </w:r>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Tekstpodstawowy"/>
        <w:tabs>
          <w:tab w:val="left" w:pos="782"/>
        </w:tabs>
        <w:spacing w:before="100"/>
        <w:ind w:left="215"/>
        <w:rPr>
          <w:lang w:val="pl-PL"/>
        </w:rPr>
      </w:pPr>
      <w:r w:rsidRPr="004A279B">
        <w:rPr>
          <w:lang w:val="pl-PL"/>
        </w:rPr>
        <w:t>4.1.</w:t>
      </w:r>
      <w:r w:rsidRPr="004A279B">
        <w:rPr>
          <w:rFonts w:ascii="Times New Roman" w:hAnsi="Times New Roman"/>
          <w:lang w:val="pl-PL"/>
        </w:rPr>
        <w:tab/>
      </w:r>
      <w:r w:rsidRPr="004A279B">
        <w:rPr>
          <w:lang w:val="pl-PL"/>
        </w:rPr>
        <w:t xml:space="preserve">Termin wykonania zamówienia: 12 miesięcy, tj. od </w:t>
      </w:r>
      <w:r>
        <w:rPr>
          <w:lang w:val="pl-PL"/>
        </w:rPr>
        <w:t>21.11.2017</w:t>
      </w:r>
      <w:r w:rsidRPr="004A279B">
        <w:rPr>
          <w:lang w:val="pl-PL"/>
        </w:rPr>
        <w:t xml:space="preserve"> do</w:t>
      </w:r>
      <w:r w:rsidRPr="004A279B">
        <w:rPr>
          <w:spacing w:val="-32"/>
          <w:lang w:val="pl-PL"/>
        </w:rPr>
        <w:t xml:space="preserve"> </w:t>
      </w:r>
      <w:r>
        <w:rPr>
          <w:spacing w:val="-32"/>
          <w:lang w:val="pl-PL"/>
        </w:rPr>
        <w:t xml:space="preserve"> </w:t>
      </w:r>
      <w:r>
        <w:rPr>
          <w:lang w:val="pl-PL"/>
        </w:rPr>
        <w:t>20.11.2018</w:t>
      </w:r>
    </w:p>
    <w:p w:rsidR="00F46023" w:rsidRPr="004A279B" w:rsidRDefault="00F46023" w:rsidP="00F46023">
      <w:pPr>
        <w:rPr>
          <w:lang w:val="pl-PL"/>
        </w:rPr>
        <w:sectPr w:rsidR="00F46023" w:rsidRPr="004A279B">
          <w:pgSz w:w="11900" w:h="16840"/>
          <w:pgMar w:top="1600" w:right="1200" w:bottom="280" w:left="1200" w:header="708" w:footer="708" w:gutter="0"/>
          <w:cols w:space="708"/>
        </w:sectPr>
      </w:pPr>
    </w:p>
    <w:p w:rsidR="00F46023" w:rsidRPr="004A279B" w:rsidRDefault="00F46023" w:rsidP="00F46023">
      <w:pPr>
        <w:pStyle w:val="Tekstpodstawowy"/>
        <w:spacing w:before="12"/>
        <w:rPr>
          <w:sz w:val="19"/>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8" type="#_x0000_t202" style="width:464.4pt;height:35.3pt;mso-position-horizontal-relative:char;mso-position-vertical-relative:line" filled="f" strokeweight=".48pt">
            <v:textbox style="mso-next-textbox:#_x0000_s1068" inset="0,0,0,0">
              <w:txbxContent>
                <w:p w:rsidR="00950F9B" w:rsidRPr="0039642E" w:rsidRDefault="00950F9B" w:rsidP="00F46023">
                  <w:pPr>
                    <w:spacing w:before="191"/>
                    <w:ind w:left="671"/>
                    <w:rPr>
                      <w:b/>
                      <w:color w:val="000080"/>
                      <w:lang w:val="pl-PL"/>
                    </w:rPr>
                  </w:pPr>
                  <w:r w:rsidRPr="0039642E">
                    <w:rPr>
                      <w:b/>
                      <w:color w:val="000080"/>
                      <w:lang w:val="pl-PL"/>
                    </w:rPr>
                    <w:t>5.  Warunki udziału w postępowaniu i podstawy wykluczenia</w:t>
                  </w:r>
                </w:p>
              </w:txbxContent>
            </v:textbox>
            <w10:wrap type="none"/>
            <w10:anchorlock/>
          </v:shape>
        </w:pict>
      </w:r>
    </w:p>
    <w:p w:rsidR="00F46023" w:rsidRDefault="00F46023" w:rsidP="00F46023">
      <w:pPr>
        <w:pStyle w:val="Tekstpodstawowy"/>
        <w:spacing w:before="11"/>
        <w:rPr>
          <w:sz w:val="9"/>
        </w:rPr>
      </w:pPr>
    </w:p>
    <w:p w:rsidR="00F46023" w:rsidRDefault="00F46023" w:rsidP="00F46023">
      <w:pPr>
        <w:pStyle w:val="Akapitzlist"/>
        <w:numPr>
          <w:ilvl w:val="1"/>
          <w:numId w:val="15"/>
        </w:numPr>
        <w:tabs>
          <w:tab w:val="left" w:pos="783"/>
        </w:tabs>
        <w:spacing w:before="100"/>
        <w:ind w:hanging="566"/>
        <w:rPr>
          <w:sz w:val="18"/>
        </w:rPr>
      </w:pPr>
      <w:proofErr w:type="spellStart"/>
      <w:r>
        <w:rPr>
          <w:sz w:val="18"/>
        </w:rPr>
        <w:t>Warunki</w:t>
      </w:r>
      <w:proofErr w:type="spellEnd"/>
      <w:r>
        <w:rPr>
          <w:sz w:val="18"/>
        </w:rPr>
        <w:t xml:space="preserve"> </w:t>
      </w:r>
      <w:proofErr w:type="spellStart"/>
      <w:r>
        <w:rPr>
          <w:sz w:val="18"/>
        </w:rPr>
        <w:t>udziału</w:t>
      </w:r>
      <w:proofErr w:type="spellEnd"/>
      <w:r>
        <w:rPr>
          <w:sz w:val="18"/>
        </w:rPr>
        <w:t xml:space="preserve"> w</w:t>
      </w:r>
      <w:r>
        <w:rPr>
          <w:spacing w:val="-17"/>
          <w:sz w:val="18"/>
        </w:rPr>
        <w:t xml:space="preserve"> </w:t>
      </w:r>
      <w:proofErr w:type="spellStart"/>
      <w:r>
        <w:rPr>
          <w:sz w:val="18"/>
        </w:rPr>
        <w:t>postępowaniu</w:t>
      </w:r>
      <w:proofErr w:type="spellEnd"/>
    </w:p>
    <w:p w:rsidR="00F46023" w:rsidRPr="004A279B" w:rsidRDefault="00F46023" w:rsidP="00F46023">
      <w:pPr>
        <w:pStyle w:val="Tekstpodstawowy"/>
        <w:spacing w:before="32" w:line="276" w:lineRule="auto"/>
        <w:ind w:left="782" w:right="209"/>
        <w:jc w:val="both"/>
        <w:rPr>
          <w:lang w:val="pl-PL"/>
        </w:rPr>
      </w:pPr>
      <w:r w:rsidRPr="004A279B">
        <w:rPr>
          <w:lang w:val="pl-PL"/>
        </w:rPr>
        <w:t xml:space="preserve">O udzielenie zamówienia w niniejszym postępowaniu zgodnie z art. 22 ust. 1 </w:t>
      </w:r>
      <w:proofErr w:type="spellStart"/>
      <w:r w:rsidRPr="004A279B">
        <w:rPr>
          <w:lang w:val="pl-PL"/>
        </w:rPr>
        <w:t>pkt</w:t>
      </w:r>
      <w:proofErr w:type="spellEnd"/>
      <w:r w:rsidRPr="004A279B">
        <w:rPr>
          <w:lang w:val="pl-PL"/>
        </w:rPr>
        <w:t xml:space="preserve"> 2 ustawy Prawo Zamówień Publicznych mogą ubiegać się wyłącznie Wykonawcy, którzy spełniają określone przez Zamawiającego warunki udziału w postępowaniu, o których mowa w art. 2</w:t>
      </w:r>
      <w:r>
        <w:rPr>
          <w:lang w:val="pl-PL"/>
        </w:rPr>
        <w:t>2</w:t>
      </w:r>
      <w:r w:rsidRPr="004A279B">
        <w:rPr>
          <w:lang w:val="pl-PL"/>
        </w:rPr>
        <w:t xml:space="preserve"> ust. 1b ustawy Prawo Zamówień Publicznych, w następującym zakresie:</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15"/>
        </w:numPr>
        <w:tabs>
          <w:tab w:val="left" w:pos="1296"/>
        </w:tabs>
        <w:spacing w:line="276" w:lineRule="auto"/>
        <w:ind w:right="201"/>
        <w:rPr>
          <w:sz w:val="18"/>
          <w:lang w:val="pl-PL"/>
        </w:rPr>
      </w:pPr>
      <w:r w:rsidRPr="004A279B">
        <w:rPr>
          <w:sz w:val="18"/>
          <w:u w:val="single"/>
          <w:lang w:val="pl-PL"/>
        </w:rPr>
        <w:t xml:space="preserve">Kompetencji lub uprawnień do prowadzenia określonej działalności zawodowej. </w:t>
      </w:r>
      <w:r w:rsidRPr="004A279B">
        <w:rPr>
          <w:spacing w:val="-8"/>
          <w:sz w:val="18"/>
          <w:lang w:val="pl-PL"/>
        </w:rPr>
        <w:t xml:space="preserve">Zamawiający wymaga, </w:t>
      </w:r>
      <w:r w:rsidRPr="004A279B">
        <w:rPr>
          <w:spacing w:val="-6"/>
          <w:sz w:val="18"/>
          <w:lang w:val="pl-PL"/>
        </w:rPr>
        <w:t xml:space="preserve">aby </w:t>
      </w:r>
      <w:r w:rsidRPr="004A279B">
        <w:rPr>
          <w:spacing w:val="-8"/>
          <w:sz w:val="18"/>
          <w:lang w:val="pl-PL"/>
        </w:rPr>
        <w:t xml:space="preserve">Wykonawca posiadał uprawnienia </w:t>
      </w:r>
      <w:r w:rsidRPr="004A279B">
        <w:rPr>
          <w:spacing w:val="-5"/>
          <w:sz w:val="18"/>
          <w:lang w:val="pl-PL"/>
        </w:rPr>
        <w:t xml:space="preserve">do </w:t>
      </w:r>
      <w:r w:rsidRPr="004A279B">
        <w:rPr>
          <w:spacing w:val="-8"/>
          <w:sz w:val="18"/>
          <w:lang w:val="pl-PL"/>
        </w:rPr>
        <w:t xml:space="preserve">wykonywania działalności ubezpieczeniowej </w:t>
      </w:r>
      <w:r w:rsidRPr="004A279B">
        <w:rPr>
          <w:sz w:val="18"/>
          <w:lang w:val="pl-PL"/>
        </w:rPr>
        <w:t>w zakresie co najmniej tożsamym z przedmiotem</w:t>
      </w:r>
      <w:r w:rsidRPr="004A279B">
        <w:rPr>
          <w:spacing w:val="-23"/>
          <w:sz w:val="18"/>
          <w:lang w:val="pl-PL"/>
        </w:rPr>
        <w:t xml:space="preserve"> </w:t>
      </w:r>
      <w:r w:rsidRPr="004A279B">
        <w:rPr>
          <w:sz w:val="18"/>
          <w:lang w:val="pl-PL"/>
        </w:rPr>
        <w:t>zamówienia.</w:t>
      </w:r>
      <w:r>
        <w:rPr>
          <w:sz w:val="18"/>
          <w:lang w:val="pl-PL"/>
        </w:rPr>
        <w:t xml:space="preserve">  </w:t>
      </w:r>
    </w:p>
    <w:p w:rsidR="00F46023" w:rsidRPr="004A279B" w:rsidRDefault="00F46023" w:rsidP="00F46023">
      <w:pPr>
        <w:pStyle w:val="Tekstpodstawowy"/>
        <w:spacing w:before="6"/>
        <w:rPr>
          <w:lang w:val="pl-PL"/>
        </w:rPr>
      </w:pPr>
    </w:p>
    <w:p w:rsidR="00F46023" w:rsidRDefault="00F46023" w:rsidP="00F46023">
      <w:pPr>
        <w:pStyle w:val="Akapitzlist"/>
        <w:numPr>
          <w:ilvl w:val="2"/>
          <w:numId w:val="15"/>
        </w:numPr>
        <w:tabs>
          <w:tab w:val="left" w:pos="1296"/>
        </w:tabs>
        <w:rPr>
          <w:sz w:val="18"/>
        </w:rPr>
      </w:pPr>
      <w:proofErr w:type="spellStart"/>
      <w:r>
        <w:rPr>
          <w:sz w:val="18"/>
          <w:u w:val="single"/>
        </w:rPr>
        <w:t>Sytuacji</w:t>
      </w:r>
      <w:proofErr w:type="spellEnd"/>
      <w:r>
        <w:rPr>
          <w:sz w:val="18"/>
          <w:u w:val="single"/>
        </w:rPr>
        <w:t xml:space="preserve"> </w:t>
      </w:r>
      <w:proofErr w:type="spellStart"/>
      <w:r>
        <w:rPr>
          <w:sz w:val="18"/>
          <w:u w:val="single"/>
        </w:rPr>
        <w:t>ekonomicznej</w:t>
      </w:r>
      <w:proofErr w:type="spellEnd"/>
      <w:r>
        <w:rPr>
          <w:sz w:val="18"/>
          <w:u w:val="single"/>
        </w:rPr>
        <w:t xml:space="preserve"> </w:t>
      </w:r>
      <w:proofErr w:type="spellStart"/>
      <w:r>
        <w:rPr>
          <w:sz w:val="18"/>
          <w:u w:val="single"/>
        </w:rPr>
        <w:t>lub</w:t>
      </w:r>
      <w:proofErr w:type="spellEnd"/>
      <w:r>
        <w:rPr>
          <w:spacing w:val="-18"/>
          <w:sz w:val="18"/>
          <w:u w:val="single"/>
        </w:rPr>
        <w:t xml:space="preserve"> </w:t>
      </w:r>
      <w:proofErr w:type="spellStart"/>
      <w:r>
        <w:rPr>
          <w:sz w:val="18"/>
          <w:u w:val="single"/>
        </w:rPr>
        <w:t>finansowej</w:t>
      </w:r>
      <w:proofErr w:type="spellEnd"/>
      <w:r>
        <w:rPr>
          <w:sz w:val="18"/>
          <w:u w:val="single"/>
        </w:rPr>
        <w:t>.</w:t>
      </w:r>
    </w:p>
    <w:p w:rsidR="00F46023" w:rsidRPr="004A279B" w:rsidRDefault="00F46023" w:rsidP="00F46023">
      <w:pPr>
        <w:pStyle w:val="Tekstpodstawowy"/>
        <w:spacing w:before="32" w:line="276" w:lineRule="auto"/>
        <w:ind w:left="1295"/>
        <w:rPr>
          <w:lang w:val="pl-PL"/>
        </w:rPr>
      </w:pPr>
      <w:r w:rsidRPr="004A279B">
        <w:rPr>
          <w:lang w:val="pl-PL"/>
        </w:rPr>
        <w:t>Zamawiający nie precyzuje w tym zakresie żadnych wymagań, których spełnienie Wykonawca zobowiązany jest wykazać w sposób szczególny.</w:t>
      </w:r>
    </w:p>
    <w:p w:rsidR="00F46023" w:rsidRPr="004A279B" w:rsidRDefault="00F46023" w:rsidP="00F46023">
      <w:pPr>
        <w:pStyle w:val="Tekstpodstawowy"/>
        <w:spacing w:before="8"/>
        <w:rPr>
          <w:lang w:val="pl-PL"/>
        </w:rPr>
      </w:pPr>
    </w:p>
    <w:p w:rsidR="00F46023" w:rsidRDefault="00F46023" w:rsidP="00F46023">
      <w:pPr>
        <w:pStyle w:val="Akapitzlist"/>
        <w:numPr>
          <w:ilvl w:val="2"/>
          <w:numId w:val="15"/>
        </w:numPr>
        <w:tabs>
          <w:tab w:val="left" w:pos="1296"/>
        </w:tabs>
        <w:rPr>
          <w:sz w:val="18"/>
        </w:rPr>
      </w:pPr>
      <w:proofErr w:type="spellStart"/>
      <w:r>
        <w:rPr>
          <w:sz w:val="18"/>
          <w:u w:val="single"/>
        </w:rPr>
        <w:t>Zdolności</w:t>
      </w:r>
      <w:proofErr w:type="spellEnd"/>
      <w:r>
        <w:rPr>
          <w:sz w:val="18"/>
          <w:u w:val="single"/>
        </w:rPr>
        <w:t xml:space="preserve"> </w:t>
      </w:r>
      <w:proofErr w:type="spellStart"/>
      <w:r>
        <w:rPr>
          <w:sz w:val="18"/>
          <w:u w:val="single"/>
        </w:rPr>
        <w:t>technicznej</w:t>
      </w:r>
      <w:proofErr w:type="spellEnd"/>
      <w:r>
        <w:rPr>
          <w:sz w:val="18"/>
          <w:u w:val="single"/>
        </w:rPr>
        <w:t xml:space="preserve"> </w:t>
      </w:r>
      <w:proofErr w:type="spellStart"/>
      <w:r>
        <w:rPr>
          <w:sz w:val="18"/>
          <w:u w:val="single"/>
        </w:rPr>
        <w:t>lub</w:t>
      </w:r>
      <w:proofErr w:type="spellEnd"/>
      <w:r>
        <w:rPr>
          <w:spacing w:val="-14"/>
          <w:sz w:val="18"/>
          <w:u w:val="single"/>
        </w:rPr>
        <w:t xml:space="preserve"> </w:t>
      </w:r>
      <w:proofErr w:type="spellStart"/>
      <w:r>
        <w:rPr>
          <w:sz w:val="18"/>
          <w:u w:val="single"/>
        </w:rPr>
        <w:t>zawodowej</w:t>
      </w:r>
      <w:proofErr w:type="spellEnd"/>
    </w:p>
    <w:p w:rsidR="00F46023" w:rsidRPr="004A279B" w:rsidRDefault="00F46023" w:rsidP="00F46023">
      <w:pPr>
        <w:pStyle w:val="Tekstpodstawowy"/>
        <w:spacing w:before="32" w:line="273" w:lineRule="auto"/>
        <w:ind w:left="1295"/>
        <w:rPr>
          <w:lang w:val="pl-PL"/>
        </w:rPr>
      </w:pPr>
      <w:r w:rsidRPr="004A279B">
        <w:rPr>
          <w:lang w:val="pl-PL"/>
        </w:rPr>
        <w:t>Zamawiający nie precyzuje w tym zakresie żadnych wymagań, których spełnienie Wykonawca zobowiązany jest wykazać w sposób szczególny.</w:t>
      </w:r>
    </w:p>
    <w:p w:rsidR="00F46023" w:rsidRPr="004A279B" w:rsidRDefault="00F46023" w:rsidP="00F46023">
      <w:pPr>
        <w:pStyle w:val="Tekstpodstawowy"/>
        <w:spacing w:before="11"/>
        <w:rPr>
          <w:lang w:val="pl-PL"/>
        </w:rPr>
      </w:pPr>
    </w:p>
    <w:p w:rsidR="00F46023" w:rsidRPr="004A279B" w:rsidRDefault="00F46023" w:rsidP="00F46023">
      <w:pPr>
        <w:spacing w:line="276" w:lineRule="auto"/>
        <w:ind w:left="1492" w:right="207" w:hanging="850"/>
        <w:jc w:val="both"/>
        <w:rPr>
          <w:i/>
          <w:sz w:val="18"/>
          <w:lang w:val="pl-PL"/>
        </w:rPr>
      </w:pPr>
      <w:r w:rsidRPr="00165872">
        <w:rPr>
          <w:b/>
          <w:i/>
          <w:sz w:val="18"/>
          <w:lang w:val="pl-PL"/>
        </w:rPr>
        <w:t>Uwaga:</w:t>
      </w:r>
      <w:r w:rsidRPr="004A279B">
        <w:rPr>
          <w:b/>
          <w:i/>
          <w:color w:val="C2B000"/>
          <w:sz w:val="18"/>
          <w:lang w:val="pl-PL"/>
        </w:rPr>
        <w:t xml:space="preserve"> </w:t>
      </w:r>
      <w:r w:rsidRPr="004A279B">
        <w:rPr>
          <w:i/>
          <w:sz w:val="18"/>
          <w:lang w:val="pl-PL"/>
        </w:rPr>
        <w:t>W przypadku  wykonawców  wspólnie  ubiegających  się  o  udzielenie  zamówienia  (w szczególności członkowie konso</w:t>
      </w:r>
      <w:r>
        <w:rPr>
          <w:i/>
          <w:sz w:val="18"/>
          <w:lang w:val="pl-PL"/>
        </w:rPr>
        <w:t>rcjum</w:t>
      </w:r>
      <w:r w:rsidRPr="004A279B">
        <w:rPr>
          <w:i/>
          <w:sz w:val="18"/>
          <w:lang w:val="pl-PL"/>
        </w:rPr>
        <w:t xml:space="preserve">) warunki określone w </w:t>
      </w:r>
      <w:proofErr w:type="spellStart"/>
      <w:r w:rsidRPr="004A279B">
        <w:rPr>
          <w:i/>
          <w:sz w:val="18"/>
          <w:lang w:val="pl-PL"/>
        </w:rPr>
        <w:t>pkt</w:t>
      </w:r>
      <w:proofErr w:type="spellEnd"/>
      <w:r w:rsidRPr="004A279B">
        <w:rPr>
          <w:i/>
          <w:sz w:val="18"/>
          <w:lang w:val="pl-PL"/>
        </w:rPr>
        <w:t xml:space="preserve"> 5.1.1–3 może spełniać jeden z wykonawców samodzielnie, lub wykonawcy wspólnie ubiegający się o udzielenie zamówienia</w:t>
      </w:r>
      <w:r w:rsidRPr="004A279B">
        <w:rPr>
          <w:i/>
          <w:spacing w:val="-28"/>
          <w:sz w:val="18"/>
          <w:lang w:val="pl-PL"/>
        </w:rPr>
        <w:t xml:space="preserve"> </w:t>
      </w:r>
      <w:r w:rsidRPr="004A279B">
        <w:rPr>
          <w:i/>
          <w:sz w:val="18"/>
          <w:lang w:val="pl-PL"/>
        </w:rPr>
        <w:t>łącznie.</w:t>
      </w:r>
    </w:p>
    <w:p w:rsidR="00F46023" w:rsidRPr="004A279B" w:rsidRDefault="00F46023" w:rsidP="00F46023">
      <w:pPr>
        <w:pStyle w:val="Tekstpodstawowy"/>
        <w:spacing w:before="6"/>
        <w:rPr>
          <w:i/>
          <w:lang w:val="pl-PL"/>
        </w:rPr>
      </w:pPr>
    </w:p>
    <w:p w:rsidR="00F46023" w:rsidRDefault="00F46023" w:rsidP="00F46023">
      <w:pPr>
        <w:pStyle w:val="Akapitzlist"/>
        <w:numPr>
          <w:ilvl w:val="1"/>
          <w:numId w:val="15"/>
        </w:numPr>
        <w:tabs>
          <w:tab w:val="left" w:pos="783"/>
        </w:tabs>
        <w:spacing w:before="1"/>
        <w:ind w:hanging="566"/>
        <w:rPr>
          <w:sz w:val="18"/>
        </w:rPr>
      </w:pPr>
      <w:proofErr w:type="spellStart"/>
      <w:r>
        <w:rPr>
          <w:sz w:val="18"/>
        </w:rPr>
        <w:t>Niepodleganie</w:t>
      </w:r>
      <w:proofErr w:type="spellEnd"/>
      <w:r>
        <w:rPr>
          <w:spacing w:val="-14"/>
          <w:sz w:val="18"/>
        </w:rPr>
        <w:t xml:space="preserve"> </w:t>
      </w:r>
      <w:proofErr w:type="spellStart"/>
      <w:r>
        <w:rPr>
          <w:sz w:val="18"/>
        </w:rPr>
        <w:t>wykluczeniu</w:t>
      </w:r>
      <w:proofErr w:type="spellEnd"/>
    </w:p>
    <w:p w:rsidR="00F46023" w:rsidRPr="004A279B" w:rsidRDefault="00F46023" w:rsidP="00F46023">
      <w:pPr>
        <w:pStyle w:val="Tekstpodstawowy"/>
        <w:spacing w:before="33" w:line="276" w:lineRule="auto"/>
        <w:ind w:left="782" w:right="207"/>
        <w:jc w:val="both"/>
        <w:rPr>
          <w:lang w:val="pl-PL"/>
        </w:rPr>
      </w:pPr>
      <w:r w:rsidRPr="004A279B">
        <w:rPr>
          <w:lang w:val="pl-PL"/>
        </w:rPr>
        <w:t xml:space="preserve">O udzielenie zamówienia w niniejszym postępowaniu mogą ubiegać się  wyłącznie Wykonawcy, którzy zgodnie z art. 22 ust. 1 </w:t>
      </w:r>
      <w:proofErr w:type="spellStart"/>
      <w:r w:rsidRPr="004A279B">
        <w:rPr>
          <w:lang w:val="pl-PL"/>
        </w:rPr>
        <w:t>pkt</w:t>
      </w:r>
      <w:proofErr w:type="spellEnd"/>
      <w:r w:rsidRPr="004A279B">
        <w:rPr>
          <w:lang w:val="pl-PL"/>
        </w:rPr>
        <w:t xml:space="preserve"> 1 nie podlegają wykluczeniu z postępowania o udzielenie zamówienia publicznego w okolicznościach, o których mowa w art. 24 ust. 1 </w:t>
      </w:r>
      <w:proofErr w:type="spellStart"/>
      <w:r w:rsidRPr="004A279B">
        <w:rPr>
          <w:lang w:val="pl-PL"/>
        </w:rPr>
        <w:t>pkt</w:t>
      </w:r>
      <w:proofErr w:type="spellEnd"/>
      <w:r w:rsidRPr="004A279B">
        <w:rPr>
          <w:lang w:val="pl-PL"/>
        </w:rPr>
        <w:t xml:space="preserve"> 12–23 ustawy Prawo Zamówień</w:t>
      </w:r>
      <w:r w:rsidRPr="004A279B">
        <w:rPr>
          <w:spacing w:val="-19"/>
          <w:lang w:val="pl-PL"/>
        </w:rPr>
        <w:t xml:space="preserve"> </w:t>
      </w:r>
      <w:r w:rsidRPr="004A279B">
        <w:rPr>
          <w:lang w:val="pl-PL"/>
        </w:rPr>
        <w:t>Publicznych.</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15"/>
        </w:numPr>
        <w:tabs>
          <w:tab w:val="left" w:pos="1296"/>
        </w:tabs>
        <w:rPr>
          <w:sz w:val="18"/>
          <w:lang w:val="pl-PL"/>
        </w:rPr>
      </w:pPr>
      <w:r w:rsidRPr="004A279B">
        <w:rPr>
          <w:sz w:val="18"/>
          <w:lang w:val="pl-PL"/>
        </w:rPr>
        <w:t>Z postępowania o udzielenie zamówienia wyklucza</w:t>
      </w:r>
      <w:r w:rsidRPr="004A279B">
        <w:rPr>
          <w:spacing w:val="-22"/>
          <w:sz w:val="18"/>
          <w:lang w:val="pl-PL"/>
        </w:rPr>
        <w:t xml:space="preserve"> </w:t>
      </w:r>
      <w:r w:rsidRPr="004A279B">
        <w:rPr>
          <w:sz w:val="18"/>
          <w:lang w:val="pl-PL"/>
        </w:rPr>
        <w:t>się:</w:t>
      </w:r>
    </w:p>
    <w:p w:rsidR="00F46023" w:rsidRPr="004A279B" w:rsidRDefault="00F46023" w:rsidP="00F46023">
      <w:pPr>
        <w:pStyle w:val="Akapitzlist"/>
        <w:numPr>
          <w:ilvl w:val="3"/>
          <w:numId w:val="15"/>
        </w:numPr>
        <w:tabs>
          <w:tab w:val="left" w:pos="1918"/>
        </w:tabs>
        <w:spacing w:before="33" w:line="276" w:lineRule="auto"/>
        <w:ind w:right="208"/>
        <w:jc w:val="both"/>
        <w:rPr>
          <w:sz w:val="18"/>
          <w:lang w:val="pl-PL"/>
        </w:rPr>
      </w:pPr>
      <w:r w:rsidRPr="004A279B">
        <w:rPr>
          <w:sz w:val="18"/>
          <w:lang w:val="pl-PL"/>
        </w:rPr>
        <w:t>Wykonawcę, który nie wykazał spełniania warunków udziału w postępowaniu lub nie został zaproszony do negocjacji lub złożenia ofert wstępnych albo ofert, lub nie wykazał braku podstaw</w:t>
      </w:r>
      <w:r w:rsidRPr="004A279B">
        <w:rPr>
          <w:spacing w:val="-17"/>
          <w:sz w:val="18"/>
          <w:lang w:val="pl-PL"/>
        </w:rPr>
        <w:t xml:space="preserve"> </w:t>
      </w:r>
      <w:r w:rsidRPr="004A279B">
        <w:rPr>
          <w:sz w:val="18"/>
          <w:lang w:val="pl-PL"/>
        </w:rPr>
        <w:t>wykluczenia;</w:t>
      </w:r>
    </w:p>
    <w:p w:rsidR="00F46023" w:rsidRPr="004A279B" w:rsidRDefault="00F46023" w:rsidP="00F46023">
      <w:pPr>
        <w:pStyle w:val="Akapitzlist"/>
        <w:numPr>
          <w:ilvl w:val="3"/>
          <w:numId w:val="15"/>
        </w:numPr>
        <w:tabs>
          <w:tab w:val="left" w:pos="1918"/>
        </w:tabs>
        <w:spacing w:line="276" w:lineRule="auto"/>
        <w:ind w:right="209"/>
        <w:jc w:val="both"/>
        <w:rPr>
          <w:sz w:val="18"/>
          <w:lang w:val="pl-PL"/>
        </w:rPr>
      </w:pPr>
      <w:r w:rsidRPr="004A279B">
        <w:rPr>
          <w:sz w:val="18"/>
          <w:lang w:val="pl-PL"/>
        </w:rPr>
        <w:t>Wykonawcę będącego osobą fizyczną, którego prawomocnie skazano za przestępstwo:</w:t>
      </w:r>
    </w:p>
    <w:p w:rsidR="00F46023" w:rsidRPr="004A279B" w:rsidRDefault="00F46023" w:rsidP="00F46023">
      <w:pPr>
        <w:pStyle w:val="Akapitzlist"/>
        <w:numPr>
          <w:ilvl w:val="4"/>
          <w:numId w:val="15"/>
        </w:numPr>
        <w:tabs>
          <w:tab w:val="left" w:pos="2626"/>
        </w:tabs>
        <w:spacing w:before="2" w:line="276" w:lineRule="auto"/>
        <w:ind w:right="206"/>
        <w:jc w:val="both"/>
        <w:rPr>
          <w:sz w:val="18"/>
          <w:lang w:val="pl-PL"/>
        </w:rPr>
      </w:pPr>
      <w:r w:rsidRPr="004A279B">
        <w:rPr>
          <w:sz w:val="18"/>
          <w:lang w:val="pl-PL"/>
        </w:rPr>
        <w:t xml:space="preserve">o którym mowa w art. 165a, art. 181–188, art. 189a, art. 218–221, art. 228–230a, art. 250a, art. 258 lub art. 270–309 ustawy z dnia 6 czerwca 1997r. – Kodeks karny (Dz. U. poz. 553, z </w:t>
      </w:r>
      <w:proofErr w:type="spellStart"/>
      <w:r w:rsidRPr="004A279B">
        <w:rPr>
          <w:sz w:val="18"/>
          <w:lang w:val="pl-PL"/>
        </w:rPr>
        <w:t>późn</w:t>
      </w:r>
      <w:proofErr w:type="spellEnd"/>
      <w:r w:rsidRPr="004A279B">
        <w:rPr>
          <w:sz w:val="18"/>
          <w:lang w:val="pl-PL"/>
        </w:rPr>
        <w:t>. zm.5)) lub art. 46 lub art. 48 ustawy z dnia 25 czerwca 2010 r. o sporcie (Dz. U. z 2016r. poz. 176),</w:t>
      </w:r>
    </w:p>
    <w:p w:rsidR="00F46023" w:rsidRPr="004A279B" w:rsidRDefault="00F46023" w:rsidP="00F46023">
      <w:pPr>
        <w:pStyle w:val="Akapitzlist"/>
        <w:numPr>
          <w:ilvl w:val="4"/>
          <w:numId w:val="15"/>
        </w:numPr>
        <w:tabs>
          <w:tab w:val="left" w:pos="2626"/>
        </w:tabs>
        <w:spacing w:line="276" w:lineRule="auto"/>
        <w:ind w:right="209"/>
        <w:jc w:val="both"/>
        <w:rPr>
          <w:sz w:val="18"/>
          <w:lang w:val="pl-PL"/>
        </w:rPr>
      </w:pPr>
      <w:r w:rsidRPr="004A279B">
        <w:rPr>
          <w:sz w:val="18"/>
          <w:lang w:val="pl-PL"/>
        </w:rPr>
        <w:t>o charakterze terrorystycznym, o którym mowa w art. 115 § 20 ustawy  z dnia 6 czerwca 1997 r. – Kodeks</w:t>
      </w:r>
      <w:r w:rsidRPr="004A279B">
        <w:rPr>
          <w:spacing w:val="-15"/>
          <w:sz w:val="18"/>
          <w:lang w:val="pl-PL"/>
        </w:rPr>
        <w:t xml:space="preserve"> </w:t>
      </w:r>
      <w:r w:rsidRPr="004A279B">
        <w:rPr>
          <w:sz w:val="18"/>
          <w:lang w:val="pl-PL"/>
        </w:rPr>
        <w:t>karny,</w:t>
      </w:r>
    </w:p>
    <w:p w:rsidR="00F46023" w:rsidRDefault="00F46023" w:rsidP="00F46023">
      <w:pPr>
        <w:pStyle w:val="Akapitzlist"/>
        <w:numPr>
          <w:ilvl w:val="4"/>
          <w:numId w:val="15"/>
        </w:numPr>
        <w:tabs>
          <w:tab w:val="left" w:pos="2626"/>
        </w:tabs>
        <w:rPr>
          <w:sz w:val="18"/>
        </w:rPr>
      </w:pPr>
      <w:proofErr w:type="spellStart"/>
      <w:r>
        <w:rPr>
          <w:sz w:val="18"/>
        </w:rPr>
        <w:t>skarbowe</w:t>
      </w:r>
      <w:proofErr w:type="spellEnd"/>
      <w:r>
        <w:rPr>
          <w:sz w:val="18"/>
        </w:rPr>
        <w:t>,</w:t>
      </w:r>
    </w:p>
    <w:p w:rsidR="00F46023" w:rsidRPr="004A279B" w:rsidRDefault="00F46023" w:rsidP="00F46023">
      <w:pPr>
        <w:pStyle w:val="Akapitzlist"/>
        <w:numPr>
          <w:ilvl w:val="4"/>
          <w:numId w:val="15"/>
        </w:numPr>
        <w:tabs>
          <w:tab w:val="left" w:pos="2626"/>
        </w:tabs>
        <w:spacing w:before="32" w:line="276" w:lineRule="auto"/>
        <w:ind w:right="207"/>
        <w:jc w:val="both"/>
        <w:rPr>
          <w:sz w:val="18"/>
          <w:lang w:val="pl-PL"/>
        </w:rPr>
      </w:pPr>
      <w:r w:rsidRPr="004A279B">
        <w:rPr>
          <w:sz w:val="18"/>
          <w:lang w:val="pl-PL"/>
        </w:rPr>
        <w:t>o którym mowa w art. 9 lub art. 10 ustawy z dnia 15 czerwca 2012r.      o skutkach powierzania wykonywania pracy cudzoziemcom przebywającym wbrew przepisom na terytorium Rzeczypospolitej  Polskiej (Dz. U. poz.</w:t>
      </w:r>
      <w:r w:rsidRPr="004A279B">
        <w:rPr>
          <w:spacing w:val="-13"/>
          <w:sz w:val="18"/>
          <w:lang w:val="pl-PL"/>
        </w:rPr>
        <w:t xml:space="preserve"> </w:t>
      </w:r>
      <w:r w:rsidRPr="004A279B">
        <w:rPr>
          <w:sz w:val="18"/>
          <w:lang w:val="pl-PL"/>
        </w:rPr>
        <w:t>769);</w:t>
      </w:r>
    </w:p>
    <w:p w:rsidR="00F46023" w:rsidRPr="004A279B" w:rsidRDefault="00F46023" w:rsidP="00F46023">
      <w:pPr>
        <w:spacing w:line="276" w:lineRule="auto"/>
        <w:jc w:val="both"/>
        <w:rPr>
          <w:sz w:val="18"/>
          <w:lang w:val="pl-PL"/>
        </w:rPr>
        <w:sectPr w:rsidR="00F46023" w:rsidRPr="004A279B">
          <w:pgSz w:w="11900" w:h="16840"/>
          <w:pgMar w:top="1600" w:right="1200" w:bottom="280" w:left="1200" w:header="708" w:footer="708" w:gutter="0"/>
          <w:cols w:space="708"/>
        </w:sectPr>
      </w:pPr>
    </w:p>
    <w:p w:rsidR="00F46023" w:rsidRPr="004A279B" w:rsidRDefault="00F46023" w:rsidP="00F46023">
      <w:pPr>
        <w:pStyle w:val="Akapitzlist"/>
        <w:numPr>
          <w:ilvl w:val="3"/>
          <w:numId w:val="15"/>
        </w:numPr>
        <w:tabs>
          <w:tab w:val="left" w:pos="1438"/>
        </w:tabs>
        <w:spacing w:before="70" w:line="276" w:lineRule="auto"/>
        <w:ind w:left="1437" w:right="108"/>
        <w:jc w:val="both"/>
        <w:rPr>
          <w:sz w:val="18"/>
          <w:lang w:val="pl-PL"/>
        </w:rPr>
      </w:pPr>
      <w:r w:rsidRPr="004A279B">
        <w:rPr>
          <w:sz w:val="18"/>
          <w:lang w:val="pl-PL"/>
        </w:rPr>
        <w:lastRenderedPageBreak/>
        <w:t xml:space="preserve">Wykonawcę, jeżeli urzędującego członka jego organu zarządzającego lub nadzorczego, wspólnika spółki w spółce jawnej lub partnerskiej albo </w:t>
      </w:r>
      <w:proofErr w:type="spellStart"/>
      <w:r w:rsidRPr="004A279B">
        <w:rPr>
          <w:sz w:val="18"/>
          <w:lang w:val="pl-PL"/>
        </w:rPr>
        <w:t>komplementariusza</w:t>
      </w:r>
      <w:proofErr w:type="spellEnd"/>
      <w:r w:rsidRPr="004A279B">
        <w:rPr>
          <w:sz w:val="18"/>
          <w:lang w:val="pl-PL"/>
        </w:rPr>
        <w:t xml:space="preserve"> w spółce komandytowej lub komandytowo-akcyjnej lub prokurenta prawomocnie skazano za przestępstwo, o którym mowa w </w:t>
      </w:r>
      <w:proofErr w:type="spellStart"/>
      <w:r w:rsidRPr="004A279B">
        <w:rPr>
          <w:sz w:val="18"/>
          <w:lang w:val="pl-PL"/>
        </w:rPr>
        <w:t>pkt</w:t>
      </w:r>
      <w:proofErr w:type="spellEnd"/>
      <w:r w:rsidRPr="004A279B">
        <w:rPr>
          <w:spacing w:val="-25"/>
          <w:sz w:val="18"/>
          <w:lang w:val="pl-PL"/>
        </w:rPr>
        <w:t xml:space="preserve"> </w:t>
      </w:r>
      <w:r w:rsidRPr="004A279B">
        <w:rPr>
          <w:sz w:val="18"/>
          <w:lang w:val="pl-PL"/>
        </w:rPr>
        <w:t>2;</w:t>
      </w:r>
    </w:p>
    <w:p w:rsidR="00F46023" w:rsidRPr="004A279B" w:rsidRDefault="00F46023" w:rsidP="00F46023">
      <w:pPr>
        <w:pStyle w:val="Akapitzlist"/>
        <w:numPr>
          <w:ilvl w:val="3"/>
          <w:numId w:val="15"/>
        </w:numPr>
        <w:tabs>
          <w:tab w:val="left" w:pos="1438"/>
        </w:tabs>
        <w:spacing w:line="276" w:lineRule="auto"/>
        <w:ind w:left="1437" w:right="106"/>
        <w:jc w:val="both"/>
        <w:rPr>
          <w:sz w:val="18"/>
          <w:lang w:val="pl-PL"/>
        </w:rPr>
      </w:pPr>
      <w:r w:rsidRPr="004A279B">
        <w:rPr>
          <w:sz w:val="18"/>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w:t>
      </w:r>
      <w:r w:rsidRPr="004A279B">
        <w:rPr>
          <w:spacing w:val="-12"/>
          <w:sz w:val="18"/>
          <w:lang w:val="pl-PL"/>
        </w:rPr>
        <w:t xml:space="preserve"> </w:t>
      </w:r>
      <w:r w:rsidRPr="004A279B">
        <w:rPr>
          <w:sz w:val="18"/>
          <w:lang w:val="pl-PL"/>
        </w:rPr>
        <w:t>należności;</w:t>
      </w:r>
    </w:p>
    <w:p w:rsidR="00F46023" w:rsidRPr="004A279B" w:rsidRDefault="00F46023" w:rsidP="00F46023">
      <w:pPr>
        <w:pStyle w:val="Akapitzlist"/>
        <w:numPr>
          <w:ilvl w:val="3"/>
          <w:numId w:val="15"/>
        </w:numPr>
        <w:tabs>
          <w:tab w:val="left" w:pos="1438"/>
        </w:tabs>
        <w:spacing w:line="276" w:lineRule="auto"/>
        <w:ind w:left="1437" w:right="106"/>
        <w:jc w:val="both"/>
        <w:rPr>
          <w:sz w:val="18"/>
          <w:lang w:val="pl-PL"/>
        </w:rPr>
      </w:pPr>
      <w:r w:rsidRPr="004A279B">
        <w:rPr>
          <w:sz w:val="18"/>
          <w:lang w:val="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4A279B">
        <w:rPr>
          <w:sz w:val="18"/>
          <w:lang w:val="pl-PL"/>
        </w:rPr>
        <w:t>niedyskryminacyjne</w:t>
      </w:r>
      <w:proofErr w:type="spellEnd"/>
      <w:r w:rsidRPr="004A279B">
        <w:rPr>
          <w:sz w:val="18"/>
          <w:lang w:val="pl-PL"/>
        </w:rPr>
        <w:t xml:space="preserve"> kryteria, zwane dalej „kryteriami selekcji”, lub który zataił te informacje lub nie jest w stanie przedstawić wymaganych</w:t>
      </w:r>
      <w:r w:rsidRPr="004A279B">
        <w:rPr>
          <w:spacing w:val="-30"/>
          <w:sz w:val="18"/>
          <w:lang w:val="pl-PL"/>
        </w:rPr>
        <w:t xml:space="preserve"> </w:t>
      </w:r>
      <w:r w:rsidRPr="004A279B">
        <w:rPr>
          <w:sz w:val="18"/>
          <w:lang w:val="pl-PL"/>
        </w:rPr>
        <w:t>dokumentów;</w:t>
      </w:r>
    </w:p>
    <w:p w:rsidR="00F46023" w:rsidRPr="004A279B" w:rsidRDefault="00F46023" w:rsidP="00F46023">
      <w:pPr>
        <w:pStyle w:val="Akapitzlist"/>
        <w:numPr>
          <w:ilvl w:val="3"/>
          <w:numId w:val="15"/>
        </w:numPr>
        <w:tabs>
          <w:tab w:val="left" w:pos="1438"/>
        </w:tabs>
        <w:spacing w:line="276" w:lineRule="auto"/>
        <w:ind w:left="1437" w:right="108"/>
        <w:jc w:val="both"/>
        <w:rPr>
          <w:sz w:val="18"/>
          <w:lang w:val="pl-PL"/>
        </w:rPr>
      </w:pPr>
      <w:r w:rsidRPr="004A279B">
        <w:rPr>
          <w:sz w:val="18"/>
          <w:lang w:val="pl-PL"/>
        </w:rPr>
        <w:t>Wykonawcę, który w wyniku lekkomyślności lub niedbalstwa przedstawił informacje wprowadzające w błąd zamawiającego, mogące mieć istotny wpływ  na decyzje podejmowane przez zamawiającego w postępowaniu o udzielenie zamówienia;</w:t>
      </w:r>
    </w:p>
    <w:p w:rsidR="00F46023" w:rsidRPr="004A279B" w:rsidRDefault="00F46023" w:rsidP="00F46023">
      <w:pPr>
        <w:pStyle w:val="Akapitzlist"/>
        <w:numPr>
          <w:ilvl w:val="3"/>
          <w:numId w:val="15"/>
        </w:numPr>
        <w:tabs>
          <w:tab w:val="left" w:pos="1438"/>
        </w:tabs>
        <w:spacing w:line="276" w:lineRule="auto"/>
        <w:ind w:left="1437" w:right="108"/>
        <w:jc w:val="both"/>
        <w:rPr>
          <w:sz w:val="18"/>
          <w:lang w:val="pl-PL"/>
        </w:rPr>
      </w:pPr>
      <w:r w:rsidRPr="004A279B">
        <w:rPr>
          <w:sz w:val="18"/>
          <w:lang w:val="pl-PL"/>
        </w:rPr>
        <w:t>Wykonawcę, który bezprawnie wpływał lub próbował wpłynąć na czynności zamawiającego lub  pozyskać  informacje  poufne,  mogące  dać  mu  przewagę w postępowaniu o udzielenie</w:t>
      </w:r>
      <w:r w:rsidRPr="004A279B">
        <w:rPr>
          <w:spacing w:val="-16"/>
          <w:sz w:val="18"/>
          <w:lang w:val="pl-PL"/>
        </w:rPr>
        <w:t xml:space="preserve"> </w:t>
      </w:r>
      <w:r w:rsidRPr="004A279B">
        <w:rPr>
          <w:sz w:val="18"/>
          <w:lang w:val="pl-PL"/>
        </w:rPr>
        <w:t>zamówienia;</w:t>
      </w:r>
    </w:p>
    <w:p w:rsidR="00F46023" w:rsidRPr="004A279B" w:rsidRDefault="00F46023" w:rsidP="00F46023">
      <w:pPr>
        <w:pStyle w:val="Akapitzlist"/>
        <w:numPr>
          <w:ilvl w:val="3"/>
          <w:numId w:val="15"/>
        </w:numPr>
        <w:tabs>
          <w:tab w:val="left" w:pos="1438"/>
        </w:tabs>
        <w:spacing w:before="2" w:line="276" w:lineRule="auto"/>
        <w:ind w:left="1437" w:right="108"/>
        <w:jc w:val="both"/>
        <w:rPr>
          <w:sz w:val="18"/>
          <w:lang w:val="pl-PL"/>
        </w:rPr>
      </w:pPr>
      <w:r w:rsidRPr="004A279B">
        <w:rPr>
          <w:sz w:val="18"/>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w:t>
      </w:r>
      <w:r w:rsidRPr="004A279B">
        <w:rPr>
          <w:spacing w:val="-27"/>
          <w:sz w:val="18"/>
          <w:lang w:val="pl-PL"/>
        </w:rPr>
        <w:t xml:space="preserve"> </w:t>
      </w:r>
      <w:r w:rsidRPr="004A279B">
        <w:rPr>
          <w:sz w:val="18"/>
          <w:lang w:val="pl-PL"/>
        </w:rPr>
        <w:t>postępowaniu;</w:t>
      </w:r>
    </w:p>
    <w:p w:rsidR="00F46023" w:rsidRPr="004A279B" w:rsidRDefault="00F46023" w:rsidP="00F46023">
      <w:pPr>
        <w:pStyle w:val="Akapitzlist"/>
        <w:numPr>
          <w:ilvl w:val="3"/>
          <w:numId w:val="15"/>
        </w:numPr>
        <w:tabs>
          <w:tab w:val="left" w:pos="1438"/>
        </w:tabs>
        <w:spacing w:line="276" w:lineRule="auto"/>
        <w:ind w:left="1437" w:right="108"/>
        <w:jc w:val="both"/>
        <w:rPr>
          <w:sz w:val="18"/>
          <w:lang w:val="pl-PL"/>
        </w:rPr>
      </w:pPr>
      <w:r w:rsidRPr="004A279B">
        <w:rPr>
          <w:sz w:val="18"/>
          <w:lang w:val="pl-PL"/>
        </w:rPr>
        <w:t>Wykonawcę, który z innymi wykonawcami zawarł porozumienie mające na celu zakłócenie konkurencji między wykonawcami w postępowaniu o udzielenie zamówienia, co zamawiający jest w stanie wykazać za pomocą stosownych środków</w:t>
      </w:r>
      <w:r w:rsidRPr="004A279B">
        <w:rPr>
          <w:spacing w:val="-9"/>
          <w:sz w:val="18"/>
          <w:lang w:val="pl-PL"/>
        </w:rPr>
        <w:t xml:space="preserve"> </w:t>
      </w:r>
      <w:r w:rsidRPr="004A279B">
        <w:rPr>
          <w:sz w:val="18"/>
          <w:lang w:val="pl-PL"/>
        </w:rPr>
        <w:t>dowodowych;</w:t>
      </w:r>
    </w:p>
    <w:p w:rsidR="00F46023" w:rsidRPr="004A279B" w:rsidRDefault="00F46023" w:rsidP="00F46023">
      <w:pPr>
        <w:pStyle w:val="Akapitzlist"/>
        <w:numPr>
          <w:ilvl w:val="3"/>
          <w:numId w:val="15"/>
        </w:numPr>
        <w:tabs>
          <w:tab w:val="left" w:pos="1438"/>
        </w:tabs>
        <w:spacing w:line="276" w:lineRule="auto"/>
        <w:ind w:left="1437" w:right="108"/>
        <w:jc w:val="both"/>
        <w:rPr>
          <w:sz w:val="18"/>
          <w:lang w:val="pl-PL"/>
        </w:rPr>
      </w:pPr>
      <w:r w:rsidRPr="004A279B">
        <w:rPr>
          <w:sz w:val="18"/>
          <w:lang w:val="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w:t>
      </w:r>
      <w:r w:rsidRPr="004A279B">
        <w:rPr>
          <w:spacing w:val="-10"/>
          <w:sz w:val="18"/>
          <w:lang w:val="pl-PL"/>
        </w:rPr>
        <w:t xml:space="preserve"> </w:t>
      </w:r>
      <w:r w:rsidRPr="004A279B">
        <w:rPr>
          <w:sz w:val="18"/>
          <w:lang w:val="pl-PL"/>
        </w:rPr>
        <w:t>544);</w:t>
      </w:r>
    </w:p>
    <w:p w:rsidR="00F46023" w:rsidRPr="004A279B" w:rsidRDefault="00F46023" w:rsidP="00F46023">
      <w:pPr>
        <w:pStyle w:val="Akapitzlist"/>
        <w:numPr>
          <w:ilvl w:val="3"/>
          <w:numId w:val="15"/>
        </w:numPr>
        <w:tabs>
          <w:tab w:val="left" w:pos="1438"/>
        </w:tabs>
        <w:spacing w:line="276" w:lineRule="auto"/>
        <w:ind w:left="1437" w:right="109"/>
        <w:jc w:val="both"/>
        <w:rPr>
          <w:sz w:val="18"/>
          <w:lang w:val="pl-PL"/>
        </w:rPr>
      </w:pPr>
      <w:r w:rsidRPr="004A279B">
        <w:rPr>
          <w:sz w:val="18"/>
          <w:lang w:val="pl-PL"/>
        </w:rPr>
        <w:t>Wykonawcę, wobec którego orzeczono tytułem środka zapobiegawczego zakaz ubiegania się o zamówienia</w:t>
      </w:r>
      <w:r w:rsidRPr="004A279B">
        <w:rPr>
          <w:spacing w:val="-17"/>
          <w:sz w:val="18"/>
          <w:lang w:val="pl-PL"/>
        </w:rPr>
        <w:t xml:space="preserve"> </w:t>
      </w:r>
      <w:r w:rsidRPr="004A279B">
        <w:rPr>
          <w:sz w:val="18"/>
          <w:lang w:val="pl-PL"/>
        </w:rPr>
        <w:t>publiczne;</w:t>
      </w:r>
    </w:p>
    <w:p w:rsidR="00F46023" w:rsidRPr="004A279B" w:rsidRDefault="00F46023" w:rsidP="00F46023">
      <w:pPr>
        <w:pStyle w:val="Akapitzlist"/>
        <w:numPr>
          <w:ilvl w:val="3"/>
          <w:numId w:val="15"/>
        </w:numPr>
        <w:tabs>
          <w:tab w:val="left" w:pos="1438"/>
        </w:tabs>
        <w:spacing w:line="276" w:lineRule="auto"/>
        <w:ind w:left="1437" w:right="108"/>
        <w:jc w:val="both"/>
        <w:rPr>
          <w:sz w:val="18"/>
          <w:lang w:val="pl-PL"/>
        </w:rPr>
      </w:pPr>
      <w:r w:rsidRPr="004A279B">
        <w:rPr>
          <w:sz w:val="18"/>
          <w:lang w:val="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w:t>
      </w:r>
      <w:r w:rsidRPr="004A279B">
        <w:rPr>
          <w:spacing w:val="-16"/>
          <w:sz w:val="18"/>
          <w:lang w:val="pl-PL"/>
        </w:rPr>
        <w:t xml:space="preserve"> </w:t>
      </w:r>
      <w:r w:rsidRPr="004A279B">
        <w:rPr>
          <w:sz w:val="18"/>
          <w:lang w:val="pl-PL"/>
        </w:rPr>
        <w:t>zamówienia.</w:t>
      </w:r>
    </w:p>
    <w:p w:rsidR="00F46023" w:rsidRPr="004A279B" w:rsidRDefault="00F46023" w:rsidP="00F46023">
      <w:pPr>
        <w:spacing w:line="276" w:lineRule="auto"/>
        <w:jc w:val="both"/>
        <w:rPr>
          <w:sz w:val="18"/>
          <w:lang w:val="pl-PL"/>
        </w:rPr>
        <w:sectPr w:rsidR="00F46023" w:rsidRPr="004A279B">
          <w:pgSz w:w="11900" w:h="16840"/>
          <w:pgMar w:top="1520" w:right="1300" w:bottom="280" w:left="1680" w:header="708" w:footer="708" w:gutter="0"/>
          <w:cols w:space="708"/>
        </w:sectPr>
      </w:pPr>
    </w:p>
    <w:p w:rsidR="00F46023" w:rsidRPr="004A279B" w:rsidRDefault="00F46023" w:rsidP="00F46023">
      <w:pPr>
        <w:pStyle w:val="Tekstpodstawowy"/>
        <w:spacing w:before="12"/>
        <w:rPr>
          <w:sz w:val="19"/>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7" type="#_x0000_t202" style="width:464.4pt;height:38.4pt;mso-position-horizontal-relative:char;mso-position-vertical-relative:line" filled="f" strokeweight=".48pt">
            <v:textbox style="mso-next-textbox:#_x0000_s1067" inset="0,0,0,0">
              <w:txbxContent>
                <w:p w:rsidR="00950F9B" w:rsidRDefault="00950F9B" w:rsidP="00F46023">
                  <w:pPr>
                    <w:pStyle w:val="Tekstpodstawowy"/>
                    <w:spacing w:before="10"/>
                    <w:rPr>
                      <w:rFonts w:ascii="Times New Roman"/>
                    </w:rPr>
                  </w:pPr>
                </w:p>
                <w:p w:rsidR="00950F9B" w:rsidRPr="0039642E" w:rsidRDefault="00950F9B" w:rsidP="00F46023">
                  <w:pPr>
                    <w:ind w:left="671"/>
                    <w:rPr>
                      <w:b/>
                      <w:color w:val="000080"/>
                      <w:sz w:val="20"/>
                      <w:lang w:val="pl-PL"/>
                    </w:rPr>
                  </w:pPr>
                  <w:r w:rsidRPr="0039642E">
                    <w:rPr>
                      <w:b/>
                      <w:color w:val="000080"/>
                      <w:sz w:val="20"/>
                      <w:lang w:val="pl-PL"/>
                    </w:rPr>
                    <w:t>6.  Fakultatywne podstawy wykluczenia, o których mowa w art. 24 ust. 5</w:t>
                  </w:r>
                </w:p>
              </w:txbxContent>
            </v:textbox>
            <w10:wrap type="none"/>
            <w10:anchorlock/>
          </v:shape>
        </w:pict>
      </w:r>
    </w:p>
    <w:p w:rsidR="00F46023" w:rsidRDefault="00F46023" w:rsidP="00F46023">
      <w:pPr>
        <w:pStyle w:val="Tekstpodstawowy"/>
        <w:spacing w:before="1"/>
        <w:rPr>
          <w:sz w:val="10"/>
        </w:rPr>
      </w:pPr>
    </w:p>
    <w:p w:rsidR="00F46023" w:rsidRPr="004A279B" w:rsidRDefault="00F46023" w:rsidP="00F46023">
      <w:pPr>
        <w:pStyle w:val="Akapitzlist"/>
        <w:numPr>
          <w:ilvl w:val="1"/>
          <w:numId w:val="14"/>
        </w:numPr>
        <w:tabs>
          <w:tab w:val="left" w:pos="783"/>
        </w:tabs>
        <w:spacing w:before="101" w:line="276" w:lineRule="auto"/>
        <w:ind w:right="208" w:hanging="566"/>
        <w:jc w:val="both"/>
        <w:rPr>
          <w:sz w:val="18"/>
          <w:lang w:val="pl-PL"/>
        </w:rPr>
      </w:pPr>
      <w:r w:rsidRPr="004A279B">
        <w:rPr>
          <w:sz w:val="18"/>
          <w:lang w:val="pl-PL"/>
        </w:rPr>
        <w:t>O udzielenie zamówienia w niniejszym postępowaniu mogą ubiegać się  wyłącznie Wykonawcy, którzy nie podlegają wykluczeniu z postępowania o udzielenie zamówienia publicznego w okolicznościach, o których mowa w art. 24 ust. 5</w:t>
      </w:r>
      <w:r>
        <w:rPr>
          <w:sz w:val="18"/>
          <w:lang w:val="pl-PL"/>
        </w:rPr>
        <w:t xml:space="preserve"> </w:t>
      </w:r>
      <w:proofErr w:type="spellStart"/>
      <w:r>
        <w:rPr>
          <w:sz w:val="18"/>
          <w:lang w:val="pl-PL"/>
        </w:rPr>
        <w:t>pkt</w:t>
      </w:r>
      <w:proofErr w:type="spellEnd"/>
      <w:r>
        <w:rPr>
          <w:sz w:val="18"/>
          <w:lang w:val="pl-PL"/>
        </w:rPr>
        <w:t xml:space="preserve"> 1</w:t>
      </w:r>
      <w:r w:rsidRPr="004A279B">
        <w:rPr>
          <w:sz w:val="18"/>
          <w:lang w:val="pl-PL"/>
        </w:rPr>
        <w:t xml:space="preserve"> us</w:t>
      </w:r>
      <w:r>
        <w:rPr>
          <w:sz w:val="18"/>
          <w:lang w:val="pl-PL"/>
        </w:rPr>
        <w:t>tawy Prawo Zamówień Publicznych a wskazanych w pkt. 6.2 SIWZ.</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1"/>
          <w:numId w:val="14"/>
        </w:numPr>
        <w:tabs>
          <w:tab w:val="left" w:pos="783"/>
        </w:tabs>
        <w:ind w:hanging="566"/>
        <w:rPr>
          <w:sz w:val="18"/>
          <w:lang w:val="pl-PL"/>
        </w:rPr>
      </w:pPr>
      <w:r w:rsidRPr="004A279B">
        <w:rPr>
          <w:sz w:val="18"/>
          <w:lang w:val="pl-PL"/>
        </w:rPr>
        <w:t>Z postępowania o udzielenie zamówienia Zamawiający wykluczy</w:t>
      </w:r>
      <w:r w:rsidRPr="004A279B">
        <w:rPr>
          <w:spacing w:val="-33"/>
          <w:sz w:val="18"/>
          <w:lang w:val="pl-PL"/>
        </w:rPr>
        <w:t xml:space="preserve"> </w:t>
      </w:r>
      <w:r w:rsidRPr="004A279B">
        <w:rPr>
          <w:sz w:val="18"/>
          <w:lang w:val="pl-PL"/>
        </w:rPr>
        <w:t>wykonawcę:</w:t>
      </w:r>
    </w:p>
    <w:p w:rsidR="00F46023" w:rsidRPr="004A279B" w:rsidRDefault="00F46023" w:rsidP="00F46023">
      <w:pPr>
        <w:pStyle w:val="Tekstpodstawowy"/>
        <w:spacing w:before="2"/>
        <w:rPr>
          <w:sz w:val="23"/>
          <w:lang w:val="pl-PL"/>
        </w:rPr>
      </w:pPr>
    </w:p>
    <w:p w:rsidR="00F46023" w:rsidRPr="004A279B" w:rsidRDefault="00F46023" w:rsidP="00F46023">
      <w:pPr>
        <w:pStyle w:val="Akapitzlist"/>
        <w:tabs>
          <w:tab w:val="left" w:pos="1297"/>
        </w:tabs>
        <w:spacing w:before="1" w:line="276" w:lineRule="auto"/>
        <w:ind w:left="576" w:right="206" w:firstLine="0"/>
        <w:jc w:val="both"/>
        <w:rPr>
          <w:sz w:val="18"/>
          <w:lang w:val="pl-PL"/>
        </w:rPr>
      </w:pPr>
      <w:r w:rsidRPr="004A279B">
        <w:rPr>
          <w:sz w:val="18"/>
          <w:lang w:val="pl-PL"/>
        </w:rPr>
        <w:t xml:space="preserve">W stosunku do którego </w:t>
      </w:r>
      <w:r w:rsidRPr="00106E6C">
        <w:rPr>
          <w:sz w:val="18"/>
          <w:lang w:val="pl-PL"/>
        </w:rPr>
        <w:t>otwarto likwidację</w:t>
      </w:r>
      <w:r w:rsidRPr="004A279B">
        <w:rPr>
          <w:sz w:val="18"/>
          <w:lang w:val="pl-PL"/>
        </w:rPr>
        <w:t>, w zatwie</w:t>
      </w:r>
      <w:r>
        <w:rPr>
          <w:sz w:val="18"/>
          <w:lang w:val="pl-PL"/>
        </w:rPr>
        <w:t>rdzonym przez sąd układzie</w:t>
      </w:r>
      <w:r w:rsidRPr="004A279B">
        <w:rPr>
          <w:sz w:val="18"/>
          <w:lang w:val="pl-PL"/>
        </w:rPr>
        <w:t xml:space="preserve"> w postępowaniu restrukturyzacyjnym jest przewidziane zaspokojenie wierzycieli przez likwidację jego majątku lub sąd zarządził likwidację jego majątku w trybie art. 332</w:t>
      </w:r>
      <w:r w:rsidRPr="004A279B">
        <w:rPr>
          <w:spacing w:val="37"/>
          <w:sz w:val="18"/>
          <w:lang w:val="pl-PL"/>
        </w:rPr>
        <w:t xml:space="preserve"> </w:t>
      </w:r>
      <w:r w:rsidRPr="004A279B">
        <w:rPr>
          <w:sz w:val="18"/>
          <w:lang w:val="pl-PL"/>
        </w:rPr>
        <w:t>ust.</w:t>
      </w:r>
    </w:p>
    <w:p w:rsidR="00F46023" w:rsidRPr="004A279B" w:rsidRDefault="00F46023" w:rsidP="00F46023">
      <w:pPr>
        <w:pStyle w:val="Tekstpodstawowy"/>
        <w:spacing w:line="276" w:lineRule="auto"/>
        <w:ind w:left="1296" w:right="206"/>
        <w:jc w:val="both"/>
        <w:rPr>
          <w:lang w:val="pl-PL"/>
        </w:rPr>
      </w:pPr>
      <w:r w:rsidRPr="004A279B">
        <w:rPr>
          <w:lang w:val="pl-PL"/>
        </w:rPr>
        <w:t>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w:t>
      </w:r>
      <w:r w:rsidRPr="004A279B">
        <w:rPr>
          <w:spacing w:val="-35"/>
          <w:lang w:val="pl-PL"/>
        </w:rPr>
        <w:t xml:space="preserve"> </w:t>
      </w:r>
      <w:r>
        <w:rPr>
          <w:lang w:val="pl-PL"/>
        </w:rPr>
        <w:t xml:space="preserve">615) - </w:t>
      </w:r>
      <w:r w:rsidRPr="004A279B">
        <w:rPr>
          <w:lang w:val="pl-PL"/>
        </w:rPr>
        <w:t>art. 24 ust. 5</w:t>
      </w:r>
      <w:r>
        <w:rPr>
          <w:lang w:val="pl-PL"/>
        </w:rPr>
        <w:t xml:space="preserve"> pkt. 1</w:t>
      </w:r>
      <w:r w:rsidRPr="004A279B">
        <w:rPr>
          <w:lang w:val="pl-PL"/>
        </w:rPr>
        <w:t xml:space="preserve"> us</w:t>
      </w:r>
      <w:r>
        <w:rPr>
          <w:lang w:val="pl-PL"/>
        </w:rPr>
        <w:t>tawy Prawo Zamówień Publicznych</w:t>
      </w:r>
    </w:p>
    <w:p w:rsidR="00F46023" w:rsidRPr="004A279B" w:rsidRDefault="00F46023" w:rsidP="00F46023">
      <w:pPr>
        <w:pStyle w:val="Tekstpodstawowy"/>
        <w:spacing w:before="6"/>
        <w:rPr>
          <w:lang w:val="pl-PL"/>
        </w:rPr>
      </w:pP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38" type="#_x0000_t202" style="position:absolute;margin-left:65.4pt;margin-top:13.2pt;width:464.4pt;height:46.6pt;z-index:251662336;mso-wrap-distance-left:0;mso-wrap-distance-right:0;mso-position-horizontal-relative:page" filled="f" strokeweight=".48pt">
            <v:textbox style="mso-next-textbox:#_x0000_s1038" inset="0,0,0,0">
              <w:txbxContent>
                <w:p w:rsidR="00950F9B" w:rsidRDefault="00950F9B" w:rsidP="00F46023">
                  <w:pPr>
                    <w:pStyle w:val="Tekstpodstawowy"/>
                  </w:pPr>
                </w:p>
                <w:p w:rsidR="00950F9B" w:rsidRPr="0039642E" w:rsidRDefault="00950F9B" w:rsidP="00F46023">
                  <w:pPr>
                    <w:tabs>
                      <w:tab w:val="left" w:pos="1096"/>
                    </w:tabs>
                    <w:ind w:left="1096" w:right="587" w:hanging="425"/>
                    <w:rPr>
                      <w:b/>
                      <w:color w:val="000080"/>
                      <w:sz w:val="20"/>
                      <w:lang w:val="pl-PL"/>
                    </w:rPr>
                  </w:pPr>
                  <w:r w:rsidRPr="0039642E">
                    <w:rPr>
                      <w:b/>
                      <w:color w:val="000080"/>
                      <w:sz w:val="20"/>
                      <w:lang w:val="pl-PL"/>
                    </w:rPr>
                    <w:t>7.</w:t>
                  </w:r>
                  <w:r w:rsidRPr="0039642E">
                    <w:rPr>
                      <w:rFonts w:ascii="Times New Roman" w:hAnsi="Times New Roman"/>
                      <w:color w:val="000080"/>
                      <w:sz w:val="20"/>
                      <w:lang w:val="pl-PL"/>
                    </w:rPr>
                    <w:tab/>
                  </w:r>
                  <w:r w:rsidRPr="0039642E">
                    <w:rPr>
                      <w:b/>
                      <w:color w:val="000080"/>
                      <w:sz w:val="20"/>
                      <w:lang w:val="pl-PL"/>
                    </w:rPr>
                    <w:t>Wykaz oświadczeń lub dokumentów,</w:t>
                  </w:r>
                  <w:r w:rsidRPr="0039642E">
                    <w:rPr>
                      <w:b/>
                      <w:color w:val="000080"/>
                      <w:spacing w:val="-18"/>
                      <w:sz w:val="20"/>
                      <w:lang w:val="pl-PL"/>
                    </w:rPr>
                    <w:t xml:space="preserve"> </w:t>
                  </w:r>
                  <w:r w:rsidRPr="0039642E">
                    <w:rPr>
                      <w:b/>
                      <w:color w:val="000080"/>
                      <w:sz w:val="20"/>
                      <w:lang w:val="pl-PL"/>
                    </w:rPr>
                    <w:t>potwierdzających</w:t>
                  </w:r>
                  <w:r w:rsidRPr="0039642E">
                    <w:rPr>
                      <w:b/>
                      <w:color w:val="000080"/>
                      <w:spacing w:val="-4"/>
                      <w:sz w:val="20"/>
                      <w:lang w:val="pl-PL"/>
                    </w:rPr>
                    <w:t xml:space="preserve"> </w:t>
                  </w:r>
                  <w:r w:rsidRPr="0039642E">
                    <w:rPr>
                      <w:b/>
                      <w:color w:val="000080"/>
                      <w:sz w:val="20"/>
                      <w:lang w:val="pl-PL"/>
                    </w:rPr>
                    <w:t>spełnianie</w:t>
                  </w:r>
                  <w:r w:rsidRPr="0039642E">
                    <w:rPr>
                      <w:rFonts w:ascii="Times New Roman" w:hAnsi="Times New Roman"/>
                      <w:color w:val="000080"/>
                      <w:w w:val="99"/>
                      <w:sz w:val="20"/>
                      <w:lang w:val="pl-PL"/>
                    </w:rPr>
                    <w:t xml:space="preserve"> </w:t>
                  </w:r>
                  <w:r w:rsidRPr="0039642E">
                    <w:rPr>
                      <w:b/>
                      <w:color w:val="000080"/>
                      <w:sz w:val="20"/>
                      <w:lang w:val="pl-PL"/>
                    </w:rPr>
                    <w:t>warunków udziału w postępowaniu oraz brak podstaw</w:t>
                  </w:r>
                  <w:r w:rsidRPr="0039642E">
                    <w:rPr>
                      <w:b/>
                      <w:color w:val="000080"/>
                      <w:spacing w:val="-18"/>
                      <w:sz w:val="20"/>
                      <w:lang w:val="pl-PL"/>
                    </w:rPr>
                    <w:t xml:space="preserve"> </w:t>
                  </w:r>
                  <w:r w:rsidRPr="0039642E">
                    <w:rPr>
                      <w:b/>
                      <w:color w:val="000080"/>
                      <w:sz w:val="20"/>
                      <w:lang w:val="pl-PL"/>
                    </w:rPr>
                    <w:t>wykluczenia</w:t>
                  </w:r>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Akapitzlist"/>
        <w:numPr>
          <w:ilvl w:val="1"/>
          <w:numId w:val="13"/>
        </w:numPr>
        <w:tabs>
          <w:tab w:val="left" w:pos="783"/>
          <w:tab w:val="left" w:pos="3756"/>
        </w:tabs>
        <w:spacing w:before="100" w:line="276" w:lineRule="auto"/>
        <w:ind w:right="210" w:hanging="566"/>
        <w:rPr>
          <w:sz w:val="18"/>
          <w:lang w:val="pl-PL"/>
        </w:rPr>
      </w:pPr>
      <w:r w:rsidRPr="004A279B">
        <w:rPr>
          <w:sz w:val="18"/>
          <w:u w:val="single"/>
          <w:lang w:val="pl-PL"/>
        </w:rPr>
        <w:t>Wykaz</w:t>
      </w:r>
      <w:r w:rsidRPr="004A279B">
        <w:rPr>
          <w:spacing w:val="-4"/>
          <w:sz w:val="18"/>
          <w:u w:val="single"/>
          <w:lang w:val="pl-PL"/>
        </w:rPr>
        <w:t xml:space="preserve"> </w:t>
      </w:r>
      <w:r w:rsidRPr="004A279B">
        <w:rPr>
          <w:sz w:val="18"/>
          <w:u w:val="single"/>
          <w:lang w:val="pl-PL"/>
        </w:rPr>
        <w:t>oświadczeń</w:t>
      </w:r>
      <w:r w:rsidRPr="004A279B">
        <w:rPr>
          <w:spacing w:val="-6"/>
          <w:sz w:val="18"/>
          <w:u w:val="single"/>
          <w:lang w:val="pl-PL"/>
        </w:rPr>
        <w:t xml:space="preserve"> </w:t>
      </w:r>
      <w:r w:rsidRPr="004A279B">
        <w:rPr>
          <w:sz w:val="18"/>
          <w:u w:val="single"/>
          <w:lang w:val="pl-PL"/>
        </w:rPr>
        <w:t>składanych</w:t>
      </w:r>
      <w:r w:rsidRPr="004A279B">
        <w:rPr>
          <w:rFonts w:ascii="Times New Roman" w:hAnsi="Times New Roman"/>
          <w:sz w:val="18"/>
          <w:u w:val="single"/>
          <w:lang w:val="pl-PL"/>
        </w:rPr>
        <w:tab/>
      </w:r>
      <w:r w:rsidRPr="004A279B">
        <w:rPr>
          <w:sz w:val="18"/>
          <w:u w:val="single"/>
          <w:lang w:val="pl-PL"/>
        </w:rPr>
        <w:t xml:space="preserve">przez Wykonawcę </w:t>
      </w:r>
      <w:r w:rsidRPr="004A279B">
        <w:rPr>
          <w:b/>
          <w:sz w:val="18"/>
          <w:u w:val="single"/>
          <w:lang w:val="pl-PL"/>
        </w:rPr>
        <w:t xml:space="preserve">w celu wstępnego  </w:t>
      </w:r>
      <w:r w:rsidRPr="004A279B">
        <w:rPr>
          <w:b/>
          <w:spacing w:val="17"/>
          <w:sz w:val="18"/>
          <w:u w:val="single"/>
          <w:lang w:val="pl-PL"/>
        </w:rPr>
        <w:t xml:space="preserve"> </w:t>
      </w:r>
      <w:r w:rsidRPr="004A279B">
        <w:rPr>
          <w:b/>
          <w:sz w:val="18"/>
          <w:u w:val="single"/>
          <w:lang w:val="pl-PL"/>
        </w:rPr>
        <w:t>potwierdzenia</w:t>
      </w:r>
      <w:r w:rsidRPr="004A279B">
        <w:rPr>
          <w:sz w:val="18"/>
          <w:u w:val="single"/>
          <w:lang w:val="pl-PL"/>
        </w:rPr>
        <w:t>,</w:t>
      </w:r>
      <w:r w:rsidRPr="004A279B">
        <w:rPr>
          <w:spacing w:val="27"/>
          <w:sz w:val="18"/>
          <w:u w:val="single"/>
          <w:lang w:val="pl-PL"/>
        </w:rPr>
        <w:t xml:space="preserve"> </w:t>
      </w:r>
      <w:r w:rsidRPr="004A279B">
        <w:rPr>
          <w:sz w:val="18"/>
          <w:u w:val="single"/>
          <w:lang w:val="pl-PL"/>
        </w:rPr>
        <w:t>że</w:t>
      </w:r>
      <w:r w:rsidRPr="004A279B">
        <w:rPr>
          <w:rFonts w:ascii="Times New Roman" w:hAnsi="Times New Roman"/>
          <w:w w:val="99"/>
          <w:sz w:val="18"/>
          <w:lang w:val="pl-PL"/>
        </w:rPr>
        <w:t xml:space="preserve"> </w:t>
      </w:r>
      <w:r w:rsidRPr="004A279B">
        <w:rPr>
          <w:sz w:val="18"/>
          <w:u w:val="single"/>
          <w:lang w:val="pl-PL"/>
        </w:rPr>
        <w:t>nie podlega on wykluczeniu oraz spełnia warunki udziału w</w:t>
      </w:r>
      <w:r w:rsidRPr="004A279B">
        <w:rPr>
          <w:spacing w:val="-30"/>
          <w:sz w:val="18"/>
          <w:u w:val="single"/>
          <w:lang w:val="pl-PL"/>
        </w:rPr>
        <w:t xml:space="preserve"> </w:t>
      </w:r>
      <w:r w:rsidRPr="004A279B">
        <w:rPr>
          <w:sz w:val="18"/>
          <w:u w:val="single"/>
          <w:lang w:val="pl-PL"/>
        </w:rPr>
        <w:t>postępowaniu</w:t>
      </w:r>
    </w:p>
    <w:p w:rsidR="00F46023" w:rsidRPr="004A279B" w:rsidRDefault="00F46023" w:rsidP="00F46023">
      <w:pPr>
        <w:pStyle w:val="Tekstpodstawowy"/>
        <w:spacing w:line="276" w:lineRule="auto"/>
        <w:ind w:left="782"/>
        <w:rPr>
          <w:lang w:val="pl-PL"/>
        </w:rPr>
      </w:pPr>
      <w:r w:rsidRPr="004A279B">
        <w:rPr>
          <w:lang w:val="pl-PL"/>
        </w:rPr>
        <w:t xml:space="preserve">Do oferty Wykonawca dołącza aktualne na dzień składania ofert oświadczenie w zakresie wskazanym przez Zamawiającego w </w:t>
      </w:r>
      <w:proofErr w:type="spellStart"/>
      <w:r w:rsidRPr="004A279B">
        <w:rPr>
          <w:lang w:val="pl-PL"/>
        </w:rPr>
        <w:t>pkt</w:t>
      </w:r>
      <w:proofErr w:type="spellEnd"/>
      <w:r w:rsidRPr="004A279B">
        <w:rPr>
          <w:lang w:val="pl-PL"/>
        </w:rPr>
        <w:t xml:space="preserve"> 5.1-2 SIWZ.</w:t>
      </w:r>
    </w:p>
    <w:p w:rsidR="00F46023" w:rsidRPr="004A279B" w:rsidRDefault="00F46023" w:rsidP="00F46023">
      <w:pPr>
        <w:spacing w:line="217" w:lineRule="exact"/>
        <w:ind w:left="782"/>
        <w:rPr>
          <w:sz w:val="18"/>
          <w:lang w:val="pl-PL"/>
        </w:rPr>
      </w:pPr>
      <w:r w:rsidRPr="004A279B">
        <w:rPr>
          <w:sz w:val="18"/>
          <w:lang w:val="pl-PL"/>
        </w:rPr>
        <w:t xml:space="preserve">Informacje zawarte w oświadczeniu </w:t>
      </w:r>
      <w:r w:rsidRPr="00EE05A8">
        <w:rPr>
          <w:sz w:val="18"/>
          <w:u w:val="single" w:color="C2B000"/>
          <w:lang w:val="pl-PL"/>
        </w:rPr>
        <w:t>stanowią wstępne potwierdzenie</w:t>
      </w:r>
      <w:r w:rsidRPr="004A279B">
        <w:rPr>
          <w:sz w:val="18"/>
          <w:lang w:val="pl-PL"/>
        </w:rPr>
        <w:t>, że:</w:t>
      </w:r>
    </w:p>
    <w:p w:rsidR="00F46023" w:rsidRPr="004A279B" w:rsidRDefault="00F46023" w:rsidP="00F46023">
      <w:pPr>
        <w:pStyle w:val="Tekstpodstawowy"/>
        <w:spacing w:before="3"/>
        <w:rPr>
          <w:sz w:val="15"/>
          <w:lang w:val="pl-PL"/>
        </w:rPr>
      </w:pPr>
    </w:p>
    <w:p w:rsidR="00F46023" w:rsidRPr="004F44A6" w:rsidRDefault="00F46023" w:rsidP="00F46023">
      <w:pPr>
        <w:pStyle w:val="Akapitzlist"/>
        <w:numPr>
          <w:ilvl w:val="2"/>
          <w:numId w:val="13"/>
        </w:numPr>
        <w:tabs>
          <w:tab w:val="left" w:pos="1296"/>
        </w:tabs>
        <w:spacing w:before="100" w:line="276" w:lineRule="auto"/>
        <w:ind w:right="208" w:hanging="719"/>
        <w:rPr>
          <w:sz w:val="18"/>
          <w:lang w:val="pl-PL"/>
        </w:rPr>
      </w:pPr>
      <w:r w:rsidRPr="004A279B">
        <w:rPr>
          <w:sz w:val="18"/>
          <w:lang w:val="pl-PL"/>
        </w:rPr>
        <w:t xml:space="preserve">Wykonawca nie podlega wykluczeniu z postępowania w okolicznościach, o  których mowa w art. 24 ust. 1 </w:t>
      </w:r>
      <w:proofErr w:type="spellStart"/>
      <w:r w:rsidRPr="004A279B">
        <w:rPr>
          <w:sz w:val="18"/>
          <w:lang w:val="pl-PL"/>
        </w:rPr>
        <w:t>pkt</w:t>
      </w:r>
      <w:proofErr w:type="spellEnd"/>
      <w:r w:rsidRPr="004A279B">
        <w:rPr>
          <w:sz w:val="18"/>
          <w:lang w:val="pl-PL"/>
        </w:rPr>
        <w:t xml:space="preserve"> 12–23 oraz ust. 5 Ustawy Prawo Zamówień Publicznych. Wzór oświadczenia stanowi Załącz</w:t>
      </w:r>
      <w:r>
        <w:rPr>
          <w:sz w:val="18"/>
          <w:lang w:val="pl-PL"/>
        </w:rPr>
        <w:t xml:space="preserve">nik nr 4 do SIWZ </w:t>
      </w:r>
    </w:p>
    <w:p w:rsidR="00F46023" w:rsidRDefault="00F46023" w:rsidP="00F46023">
      <w:pPr>
        <w:rPr>
          <w:sz w:val="18"/>
          <w:lang w:val="pl-PL"/>
        </w:rPr>
      </w:pPr>
    </w:p>
    <w:p w:rsidR="00F46023" w:rsidRDefault="00F46023" w:rsidP="00F46023">
      <w:pPr>
        <w:rPr>
          <w:sz w:val="18"/>
          <w:lang w:val="pl-PL"/>
        </w:rPr>
      </w:pPr>
    </w:p>
    <w:p w:rsidR="00F46023" w:rsidRPr="004F44A6" w:rsidRDefault="00F46023" w:rsidP="00F46023">
      <w:pPr>
        <w:rPr>
          <w:sz w:val="18"/>
          <w:lang w:val="pl-PL"/>
        </w:rPr>
      </w:pPr>
    </w:p>
    <w:p w:rsidR="00F46023" w:rsidRPr="004F44A6" w:rsidRDefault="00F46023" w:rsidP="00F46023">
      <w:pPr>
        <w:rPr>
          <w:sz w:val="18"/>
          <w:lang w:val="pl-PL"/>
        </w:rPr>
      </w:pPr>
    </w:p>
    <w:p w:rsidR="00F46023" w:rsidRPr="004F44A6" w:rsidRDefault="00F46023" w:rsidP="00F46023">
      <w:pPr>
        <w:rPr>
          <w:sz w:val="18"/>
          <w:lang w:val="pl-PL"/>
        </w:rPr>
      </w:pPr>
    </w:p>
    <w:p w:rsidR="00F46023" w:rsidRPr="004F44A6" w:rsidRDefault="00F46023" w:rsidP="00F46023">
      <w:pPr>
        <w:rPr>
          <w:sz w:val="18"/>
          <w:lang w:val="pl-PL"/>
        </w:rPr>
      </w:pPr>
    </w:p>
    <w:p w:rsidR="00F46023" w:rsidRDefault="00F46023" w:rsidP="00F46023">
      <w:pPr>
        <w:tabs>
          <w:tab w:val="left" w:pos="2014"/>
        </w:tabs>
        <w:rPr>
          <w:sz w:val="18"/>
          <w:lang w:val="pl-PL"/>
        </w:rPr>
      </w:pPr>
    </w:p>
    <w:p w:rsidR="00F46023" w:rsidRDefault="00F46023" w:rsidP="00F46023">
      <w:pPr>
        <w:rPr>
          <w:sz w:val="18"/>
          <w:lang w:val="pl-PL"/>
        </w:rPr>
      </w:pPr>
    </w:p>
    <w:p w:rsidR="00F46023" w:rsidRPr="004F44A6" w:rsidRDefault="00F46023" w:rsidP="00F46023">
      <w:pPr>
        <w:rPr>
          <w:sz w:val="18"/>
          <w:lang w:val="pl-PL"/>
        </w:rPr>
        <w:sectPr w:rsidR="00F46023" w:rsidRPr="004F44A6">
          <w:pgSz w:w="11900" w:h="16840"/>
          <w:pgMar w:top="1600" w:right="1200" w:bottom="280" w:left="1200" w:header="708" w:footer="708" w:gutter="0"/>
          <w:cols w:space="708"/>
        </w:sectPr>
      </w:pPr>
    </w:p>
    <w:p w:rsidR="00F46023" w:rsidRDefault="00F46023" w:rsidP="00F46023">
      <w:pPr>
        <w:pStyle w:val="Akapitzlist"/>
        <w:numPr>
          <w:ilvl w:val="2"/>
          <w:numId w:val="13"/>
        </w:numPr>
        <w:tabs>
          <w:tab w:val="left" w:pos="1196"/>
        </w:tabs>
        <w:spacing w:before="70" w:line="276" w:lineRule="auto"/>
        <w:ind w:left="1196" w:right="108"/>
        <w:jc w:val="both"/>
        <w:rPr>
          <w:sz w:val="18"/>
        </w:rPr>
      </w:pPr>
      <w:r w:rsidRPr="004A279B">
        <w:rPr>
          <w:sz w:val="18"/>
          <w:lang w:val="pl-PL"/>
        </w:rPr>
        <w:lastRenderedPageBreak/>
        <w:t xml:space="preserve">Wykonawca spełnia warunki udziału w postępowaniu, o których mowa w art. 22 ust. 1 </w:t>
      </w:r>
      <w:proofErr w:type="spellStart"/>
      <w:r w:rsidRPr="004A279B">
        <w:rPr>
          <w:sz w:val="18"/>
          <w:lang w:val="pl-PL"/>
        </w:rPr>
        <w:t>pkt</w:t>
      </w:r>
      <w:proofErr w:type="spellEnd"/>
      <w:r w:rsidRPr="004A279B">
        <w:rPr>
          <w:sz w:val="18"/>
          <w:lang w:val="pl-PL"/>
        </w:rPr>
        <w:t xml:space="preserve"> 2 Ustawy Prawo Zamówień Publicznych określone w </w:t>
      </w:r>
      <w:proofErr w:type="spellStart"/>
      <w:r w:rsidRPr="004A279B">
        <w:rPr>
          <w:sz w:val="18"/>
          <w:lang w:val="pl-PL"/>
        </w:rPr>
        <w:t>pkt</w:t>
      </w:r>
      <w:proofErr w:type="spellEnd"/>
      <w:r w:rsidRPr="004A279B">
        <w:rPr>
          <w:sz w:val="18"/>
          <w:lang w:val="pl-PL"/>
        </w:rPr>
        <w:t xml:space="preserve"> 5.1.</w:t>
      </w:r>
      <w:r w:rsidRPr="004A279B">
        <w:rPr>
          <w:spacing w:val="-25"/>
          <w:sz w:val="18"/>
          <w:lang w:val="pl-PL"/>
        </w:rPr>
        <w:t xml:space="preserve"> </w:t>
      </w:r>
      <w:r>
        <w:rPr>
          <w:sz w:val="18"/>
        </w:rPr>
        <w:t>SIWZ.</w:t>
      </w:r>
    </w:p>
    <w:p w:rsidR="00F46023" w:rsidRPr="004A279B" w:rsidRDefault="00F46023" w:rsidP="00F46023">
      <w:pPr>
        <w:pStyle w:val="Tekstpodstawowy"/>
        <w:spacing w:line="273" w:lineRule="auto"/>
        <w:ind w:left="1195" w:right="107"/>
        <w:rPr>
          <w:lang w:val="pl-PL"/>
        </w:rPr>
      </w:pPr>
      <w:r w:rsidRPr="004A279B">
        <w:rPr>
          <w:lang w:val="pl-PL"/>
        </w:rPr>
        <w:t>Wzór oświadczen</w:t>
      </w:r>
      <w:r>
        <w:rPr>
          <w:lang w:val="pl-PL"/>
        </w:rPr>
        <w:t>ia stanowi Załącznik nr 4 do SIWZ</w:t>
      </w:r>
    </w:p>
    <w:p w:rsidR="00F46023" w:rsidRPr="004A279B" w:rsidRDefault="00F46023" w:rsidP="00F46023">
      <w:pPr>
        <w:pStyle w:val="Tekstpodstawowy"/>
        <w:spacing w:before="11"/>
        <w:rPr>
          <w:lang w:val="pl-PL"/>
        </w:rPr>
      </w:pPr>
    </w:p>
    <w:p w:rsidR="00F46023" w:rsidRPr="004A279B" w:rsidRDefault="00F46023" w:rsidP="00F46023">
      <w:pPr>
        <w:spacing w:line="276" w:lineRule="auto"/>
        <w:ind w:left="1392" w:right="107" w:hanging="850"/>
        <w:rPr>
          <w:i/>
          <w:sz w:val="18"/>
          <w:lang w:val="pl-PL"/>
        </w:rPr>
      </w:pPr>
      <w:r w:rsidRPr="00165872">
        <w:rPr>
          <w:b/>
          <w:i/>
          <w:sz w:val="18"/>
          <w:lang w:val="pl-PL"/>
        </w:rPr>
        <w:t>Uwaga:</w:t>
      </w:r>
      <w:r w:rsidRPr="004A279B">
        <w:rPr>
          <w:b/>
          <w:i/>
          <w:color w:val="C2B000"/>
          <w:sz w:val="18"/>
          <w:lang w:val="pl-PL"/>
        </w:rPr>
        <w:t xml:space="preserve"> </w:t>
      </w:r>
      <w:r w:rsidRPr="00BA2E98">
        <w:rPr>
          <w:i/>
          <w:sz w:val="18"/>
          <w:lang w:val="pl-PL"/>
        </w:rPr>
        <w:t xml:space="preserve">W przypadku Wykonawców wspólnie ubiegających się o udzielenie zamówienia, oświadczenie składa każdy z Wykonawców wspólnie ubiegających się o zamówienie. </w:t>
      </w:r>
    </w:p>
    <w:p w:rsidR="00F46023" w:rsidRPr="004A279B" w:rsidRDefault="00F46023" w:rsidP="00F46023">
      <w:pPr>
        <w:pStyle w:val="Tekstpodstawowy"/>
        <w:spacing w:before="9"/>
        <w:rPr>
          <w:i/>
          <w:lang w:val="pl-PL"/>
        </w:rPr>
      </w:pPr>
    </w:p>
    <w:p w:rsidR="00F46023" w:rsidRDefault="00F46023" w:rsidP="00F46023">
      <w:pPr>
        <w:pStyle w:val="Akapitzlist"/>
        <w:numPr>
          <w:ilvl w:val="1"/>
          <w:numId w:val="13"/>
        </w:numPr>
        <w:tabs>
          <w:tab w:val="left" w:pos="683"/>
        </w:tabs>
        <w:spacing w:line="276" w:lineRule="auto"/>
        <w:ind w:left="682" w:right="108" w:hanging="566"/>
        <w:jc w:val="both"/>
        <w:rPr>
          <w:sz w:val="18"/>
        </w:rPr>
      </w:pPr>
      <w:r w:rsidRPr="004A279B">
        <w:rPr>
          <w:sz w:val="18"/>
          <w:lang w:val="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4A279B">
        <w:rPr>
          <w:sz w:val="18"/>
          <w:lang w:val="pl-PL"/>
        </w:rPr>
        <w:t>pkt</w:t>
      </w:r>
      <w:proofErr w:type="spellEnd"/>
      <w:r w:rsidRPr="004A279B">
        <w:rPr>
          <w:sz w:val="18"/>
          <w:lang w:val="pl-PL"/>
        </w:rPr>
        <w:t xml:space="preserve"> 7.1.</w:t>
      </w:r>
      <w:r w:rsidRPr="004A279B">
        <w:rPr>
          <w:spacing w:val="-16"/>
          <w:sz w:val="18"/>
          <w:lang w:val="pl-PL"/>
        </w:rPr>
        <w:t xml:space="preserve"> </w:t>
      </w:r>
      <w:r>
        <w:rPr>
          <w:sz w:val="18"/>
        </w:rPr>
        <w:t>SIWZ.</w:t>
      </w:r>
    </w:p>
    <w:p w:rsidR="00F46023" w:rsidRDefault="00F46023" w:rsidP="00F46023">
      <w:pPr>
        <w:pStyle w:val="Tekstpodstawowy"/>
        <w:spacing w:before="9"/>
      </w:pPr>
    </w:p>
    <w:p w:rsidR="00F46023" w:rsidRDefault="00F46023" w:rsidP="00F46023">
      <w:pPr>
        <w:pStyle w:val="Akapitzlist"/>
        <w:numPr>
          <w:ilvl w:val="1"/>
          <w:numId w:val="13"/>
        </w:numPr>
        <w:tabs>
          <w:tab w:val="left" w:pos="683"/>
        </w:tabs>
        <w:spacing w:line="276" w:lineRule="auto"/>
        <w:ind w:left="682" w:right="108" w:hanging="566"/>
        <w:jc w:val="both"/>
        <w:rPr>
          <w:sz w:val="18"/>
        </w:rPr>
      </w:pPr>
      <w:r w:rsidRPr="004A279B">
        <w:rPr>
          <w:sz w:val="18"/>
          <w:lang w:val="pl-PL"/>
        </w:rPr>
        <w:t xml:space="preserve">Wykonawca, który  zamierza  powierzyć  wykonanie  części  zamówienia  podwykonawcom,  w celu wykazania braku istnienia wobec nich podstaw wykluczenia z udziału w postępowaniu zamieszcza informacje o podwykonawcach w oświadczeniu, o którym mowa w </w:t>
      </w:r>
      <w:proofErr w:type="spellStart"/>
      <w:r w:rsidRPr="004A279B">
        <w:rPr>
          <w:sz w:val="18"/>
          <w:lang w:val="pl-PL"/>
        </w:rPr>
        <w:t>pkt</w:t>
      </w:r>
      <w:proofErr w:type="spellEnd"/>
      <w:r w:rsidRPr="004A279B">
        <w:rPr>
          <w:sz w:val="18"/>
          <w:lang w:val="pl-PL"/>
        </w:rPr>
        <w:t xml:space="preserve"> 7.1.</w:t>
      </w:r>
      <w:r w:rsidRPr="004A279B">
        <w:rPr>
          <w:spacing w:val="-34"/>
          <w:sz w:val="18"/>
          <w:lang w:val="pl-PL"/>
        </w:rPr>
        <w:t xml:space="preserve"> </w:t>
      </w:r>
      <w:r>
        <w:rPr>
          <w:sz w:val="18"/>
        </w:rPr>
        <w:t>SIWZ.</w:t>
      </w:r>
    </w:p>
    <w:p w:rsidR="00F46023" w:rsidRDefault="00F46023" w:rsidP="00F46023">
      <w:pPr>
        <w:pStyle w:val="Tekstpodstawowy"/>
        <w:spacing w:before="6"/>
      </w:pPr>
    </w:p>
    <w:p w:rsidR="00F46023" w:rsidRPr="004A279B" w:rsidRDefault="00F46023" w:rsidP="00F46023">
      <w:pPr>
        <w:pStyle w:val="Akapitzlist"/>
        <w:numPr>
          <w:ilvl w:val="2"/>
          <w:numId w:val="13"/>
        </w:numPr>
        <w:tabs>
          <w:tab w:val="left" w:pos="1196"/>
        </w:tabs>
        <w:spacing w:line="276" w:lineRule="auto"/>
        <w:ind w:left="1196" w:right="106"/>
        <w:jc w:val="both"/>
        <w:rPr>
          <w:sz w:val="18"/>
          <w:lang w:val="pl-PL"/>
        </w:rPr>
      </w:pPr>
      <w:r w:rsidRPr="004A279B">
        <w:rPr>
          <w:spacing w:val="-4"/>
          <w:sz w:val="18"/>
          <w:lang w:val="pl-PL"/>
        </w:rPr>
        <w:t xml:space="preserve">Jeżeli zmiana albo </w:t>
      </w:r>
      <w:r w:rsidRPr="004A279B">
        <w:rPr>
          <w:spacing w:val="-5"/>
          <w:sz w:val="18"/>
          <w:lang w:val="pl-PL"/>
        </w:rPr>
        <w:t xml:space="preserve">rezygnacja </w:t>
      </w:r>
      <w:r w:rsidRPr="004A279B">
        <w:rPr>
          <w:sz w:val="18"/>
          <w:lang w:val="pl-PL"/>
        </w:rPr>
        <w:t xml:space="preserve">z </w:t>
      </w:r>
      <w:r w:rsidRPr="004A279B">
        <w:rPr>
          <w:spacing w:val="-5"/>
          <w:sz w:val="18"/>
          <w:lang w:val="pl-PL"/>
        </w:rPr>
        <w:t xml:space="preserve">podwykonawcy dotyczy </w:t>
      </w:r>
      <w:r w:rsidRPr="004A279B">
        <w:rPr>
          <w:spacing w:val="-4"/>
          <w:sz w:val="18"/>
          <w:lang w:val="pl-PL"/>
        </w:rPr>
        <w:t xml:space="preserve">podmiotu, </w:t>
      </w:r>
      <w:r w:rsidRPr="004A279B">
        <w:rPr>
          <w:sz w:val="18"/>
          <w:lang w:val="pl-PL"/>
        </w:rPr>
        <w:t xml:space="preserve">na </w:t>
      </w:r>
      <w:r w:rsidRPr="004A279B">
        <w:rPr>
          <w:spacing w:val="-4"/>
          <w:sz w:val="18"/>
          <w:lang w:val="pl-PL"/>
        </w:rPr>
        <w:t xml:space="preserve">którego zasoby </w:t>
      </w:r>
      <w:r w:rsidRPr="004A279B">
        <w:rPr>
          <w:spacing w:val="-5"/>
          <w:sz w:val="18"/>
          <w:lang w:val="pl-PL"/>
        </w:rPr>
        <w:t xml:space="preserve">wykonawca powoływał </w:t>
      </w:r>
      <w:r w:rsidRPr="004A279B">
        <w:rPr>
          <w:spacing w:val="-3"/>
          <w:sz w:val="18"/>
          <w:lang w:val="pl-PL"/>
        </w:rPr>
        <w:t xml:space="preserve">się, na </w:t>
      </w:r>
      <w:r w:rsidRPr="004A279B">
        <w:rPr>
          <w:spacing w:val="-4"/>
          <w:sz w:val="18"/>
          <w:lang w:val="pl-PL"/>
        </w:rPr>
        <w:t xml:space="preserve">zasadach określonych </w:t>
      </w:r>
      <w:r w:rsidRPr="004A279B">
        <w:rPr>
          <w:sz w:val="18"/>
          <w:lang w:val="pl-PL"/>
        </w:rPr>
        <w:t xml:space="preserve">w </w:t>
      </w:r>
      <w:r w:rsidRPr="004A279B">
        <w:rPr>
          <w:spacing w:val="-4"/>
          <w:sz w:val="18"/>
          <w:lang w:val="pl-PL"/>
        </w:rPr>
        <w:t xml:space="preserve">art. </w:t>
      </w:r>
      <w:r w:rsidRPr="004A279B">
        <w:rPr>
          <w:spacing w:val="-3"/>
          <w:sz w:val="18"/>
          <w:lang w:val="pl-PL"/>
        </w:rPr>
        <w:t xml:space="preserve">22a </w:t>
      </w:r>
      <w:r w:rsidRPr="004A279B">
        <w:rPr>
          <w:spacing w:val="-4"/>
          <w:sz w:val="18"/>
          <w:lang w:val="pl-PL"/>
        </w:rPr>
        <w:t xml:space="preserve">ust. </w:t>
      </w:r>
      <w:r w:rsidRPr="004A279B">
        <w:rPr>
          <w:sz w:val="18"/>
          <w:lang w:val="pl-PL"/>
        </w:rPr>
        <w:t xml:space="preserve">1, w </w:t>
      </w:r>
      <w:r w:rsidRPr="004A279B">
        <w:rPr>
          <w:spacing w:val="-3"/>
          <w:sz w:val="18"/>
          <w:lang w:val="pl-PL"/>
        </w:rPr>
        <w:t xml:space="preserve">celu </w:t>
      </w:r>
      <w:r w:rsidRPr="004A279B">
        <w:rPr>
          <w:spacing w:val="-4"/>
          <w:sz w:val="18"/>
          <w:lang w:val="pl-PL"/>
        </w:rPr>
        <w:t xml:space="preserve">wykazania </w:t>
      </w:r>
      <w:r w:rsidRPr="004A279B">
        <w:rPr>
          <w:spacing w:val="-5"/>
          <w:sz w:val="18"/>
          <w:lang w:val="pl-PL"/>
        </w:rPr>
        <w:t xml:space="preserve">spełniania warunków </w:t>
      </w:r>
      <w:r w:rsidRPr="004A279B">
        <w:rPr>
          <w:spacing w:val="-4"/>
          <w:sz w:val="18"/>
          <w:lang w:val="pl-PL"/>
        </w:rPr>
        <w:t xml:space="preserve">udziału </w:t>
      </w:r>
      <w:r w:rsidRPr="004A279B">
        <w:rPr>
          <w:sz w:val="18"/>
          <w:lang w:val="pl-PL"/>
        </w:rPr>
        <w:t xml:space="preserve">w </w:t>
      </w:r>
      <w:r w:rsidRPr="004A279B">
        <w:rPr>
          <w:spacing w:val="-4"/>
          <w:sz w:val="18"/>
          <w:lang w:val="pl-PL"/>
        </w:rPr>
        <w:t xml:space="preserve">postępowaniu, </w:t>
      </w:r>
      <w:r w:rsidRPr="004A279B">
        <w:rPr>
          <w:spacing w:val="-5"/>
          <w:sz w:val="18"/>
          <w:lang w:val="pl-PL"/>
        </w:rPr>
        <w:t xml:space="preserve">Wykonawca </w:t>
      </w:r>
      <w:r w:rsidRPr="004A279B">
        <w:rPr>
          <w:spacing w:val="-4"/>
          <w:sz w:val="18"/>
          <w:lang w:val="pl-PL"/>
        </w:rPr>
        <w:t>jest obowiązany wykazać</w:t>
      </w:r>
      <w:r w:rsidRPr="004A279B">
        <w:rPr>
          <w:spacing w:val="55"/>
          <w:sz w:val="18"/>
          <w:lang w:val="pl-PL"/>
        </w:rPr>
        <w:t xml:space="preserve"> </w:t>
      </w:r>
      <w:r w:rsidRPr="004A279B">
        <w:rPr>
          <w:spacing w:val="-5"/>
          <w:sz w:val="18"/>
          <w:lang w:val="pl-PL"/>
        </w:rPr>
        <w:t xml:space="preserve">Zamawiającemu, </w:t>
      </w:r>
      <w:r w:rsidRPr="004A279B">
        <w:rPr>
          <w:spacing w:val="-3"/>
          <w:sz w:val="18"/>
          <w:lang w:val="pl-PL"/>
        </w:rPr>
        <w:t xml:space="preserve">że </w:t>
      </w:r>
      <w:r w:rsidRPr="004A279B">
        <w:rPr>
          <w:spacing w:val="-5"/>
          <w:sz w:val="18"/>
          <w:lang w:val="pl-PL"/>
        </w:rPr>
        <w:t xml:space="preserve">proponowany </w:t>
      </w:r>
      <w:r w:rsidRPr="004A279B">
        <w:rPr>
          <w:spacing w:val="-4"/>
          <w:sz w:val="18"/>
          <w:lang w:val="pl-PL"/>
        </w:rPr>
        <w:t xml:space="preserve">inny </w:t>
      </w:r>
      <w:r w:rsidRPr="004A279B">
        <w:rPr>
          <w:spacing w:val="-5"/>
          <w:sz w:val="18"/>
          <w:lang w:val="pl-PL"/>
        </w:rPr>
        <w:t xml:space="preserve">podwykonawca </w:t>
      </w:r>
      <w:r w:rsidRPr="004A279B">
        <w:rPr>
          <w:spacing w:val="-4"/>
          <w:sz w:val="18"/>
          <w:lang w:val="pl-PL"/>
        </w:rPr>
        <w:t xml:space="preserve">lub </w:t>
      </w:r>
      <w:r w:rsidRPr="004A279B">
        <w:rPr>
          <w:spacing w:val="-5"/>
          <w:sz w:val="18"/>
          <w:lang w:val="pl-PL"/>
        </w:rPr>
        <w:t xml:space="preserve">Wykonawca samodzielnie  </w:t>
      </w:r>
      <w:r w:rsidRPr="004A279B">
        <w:rPr>
          <w:spacing w:val="-4"/>
          <w:sz w:val="18"/>
          <w:lang w:val="pl-PL"/>
        </w:rPr>
        <w:t xml:space="preserve">spełnia </w:t>
      </w:r>
      <w:r w:rsidRPr="004A279B">
        <w:rPr>
          <w:spacing w:val="-3"/>
          <w:sz w:val="18"/>
          <w:lang w:val="pl-PL"/>
        </w:rPr>
        <w:t xml:space="preserve">je </w:t>
      </w:r>
      <w:r w:rsidRPr="004A279B">
        <w:rPr>
          <w:sz w:val="18"/>
          <w:lang w:val="pl-PL"/>
        </w:rPr>
        <w:t xml:space="preserve">w </w:t>
      </w:r>
      <w:r w:rsidRPr="004A279B">
        <w:rPr>
          <w:spacing w:val="-4"/>
          <w:sz w:val="18"/>
          <w:lang w:val="pl-PL"/>
        </w:rPr>
        <w:t xml:space="preserve">stopniu nie </w:t>
      </w:r>
      <w:r w:rsidRPr="004A279B">
        <w:rPr>
          <w:spacing w:val="-5"/>
          <w:sz w:val="18"/>
          <w:lang w:val="pl-PL"/>
        </w:rPr>
        <w:t xml:space="preserve">mniejszym </w:t>
      </w:r>
      <w:r w:rsidRPr="004A279B">
        <w:rPr>
          <w:spacing w:val="-3"/>
          <w:sz w:val="18"/>
          <w:lang w:val="pl-PL"/>
        </w:rPr>
        <w:t xml:space="preserve">niż </w:t>
      </w:r>
      <w:r w:rsidRPr="004A279B">
        <w:rPr>
          <w:spacing w:val="-5"/>
          <w:sz w:val="18"/>
          <w:lang w:val="pl-PL"/>
        </w:rPr>
        <w:t xml:space="preserve">podwykonawca, </w:t>
      </w:r>
      <w:r w:rsidRPr="004A279B">
        <w:rPr>
          <w:spacing w:val="-3"/>
          <w:sz w:val="18"/>
          <w:lang w:val="pl-PL"/>
        </w:rPr>
        <w:t xml:space="preserve">na </w:t>
      </w:r>
      <w:r w:rsidRPr="004A279B">
        <w:rPr>
          <w:spacing w:val="-4"/>
          <w:sz w:val="18"/>
          <w:lang w:val="pl-PL"/>
        </w:rPr>
        <w:t xml:space="preserve">którego zasoby </w:t>
      </w:r>
      <w:r w:rsidRPr="004A279B">
        <w:rPr>
          <w:spacing w:val="-5"/>
          <w:sz w:val="18"/>
          <w:lang w:val="pl-PL"/>
        </w:rPr>
        <w:t xml:space="preserve">Wykonawca powoływał </w:t>
      </w:r>
      <w:r w:rsidRPr="004A279B">
        <w:rPr>
          <w:spacing w:val="-3"/>
          <w:sz w:val="18"/>
          <w:lang w:val="pl-PL"/>
        </w:rPr>
        <w:t xml:space="preserve">się </w:t>
      </w:r>
      <w:r w:rsidRPr="004A279B">
        <w:rPr>
          <w:sz w:val="18"/>
          <w:lang w:val="pl-PL"/>
        </w:rPr>
        <w:t xml:space="preserve">w </w:t>
      </w:r>
      <w:r w:rsidRPr="004A279B">
        <w:rPr>
          <w:spacing w:val="-5"/>
          <w:sz w:val="18"/>
          <w:lang w:val="pl-PL"/>
        </w:rPr>
        <w:t xml:space="preserve">trakcie postępowania </w:t>
      </w:r>
      <w:r w:rsidRPr="004A279B">
        <w:rPr>
          <w:sz w:val="18"/>
          <w:lang w:val="pl-PL"/>
        </w:rPr>
        <w:t xml:space="preserve">o </w:t>
      </w:r>
      <w:r w:rsidRPr="004A279B">
        <w:rPr>
          <w:spacing w:val="-4"/>
          <w:sz w:val="18"/>
          <w:lang w:val="pl-PL"/>
        </w:rPr>
        <w:t>udzielenie</w:t>
      </w:r>
      <w:r w:rsidRPr="004A279B">
        <w:rPr>
          <w:spacing w:val="-18"/>
          <w:sz w:val="18"/>
          <w:lang w:val="pl-PL"/>
        </w:rPr>
        <w:t xml:space="preserve"> </w:t>
      </w:r>
      <w:r w:rsidRPr="004A279B">
        <w:rPr>
          <w:spacing w:val="-4"/>
          <w:sz w:val="18"/>
          <w:lang w:val="pl-PL"/>
        </w:rPr>
        <w:t>zamówienia.</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13"/>
        </w:numPr>
        <w:tabs>
          <w:tab w:val="left" w:pos="1196"/>
        </w:tabs>
        <w:spacing w:line="276" w:lineRule="auto"/>
        <w:ind w:left="1196" w:right="113"/>
        <w:jc w:val="both"/>
        <w:rPr>
          <w:sz w:val="18"/>
          <w:lang w:val="pl-PL"/>
        </w:rPr>
      </w:pPr>
      <w:r w:rsidRPr="004A279B">
        <w:rPr>
          <w:sz w:val="18"/>
          <w:lang w:val="pl-PL"/>
        </w:rPr>
        <w:t>Zamawiający żąda, aby Wykonawca wskazał część zamówienia, której wykonanie chce powierzyć</w:t>
      </w:r>
      <w:r w:rsidRPr="004A279B">
        <w:rPr>
          <w:spacing w:val="-7"/>
          <w:sz w:val="18"/>
          <w:lang w:val="pl-PL"/>
        </w:rPr>
        <w:t xml:space="preserve"> </w:t>
      </w:r>
      <w:r w:rsidRPr="004A279B">
        <w:rPr>
          <w:sz w:val="18"/>
          <w:lang w:val="pl-PL"/>
        </w:rPr>
        <w:t>podwykonawcom</w:t>
      </w:r>
      <w:r w:rsidRPr="004A279B">
        <w:rPr>
          <w:spacing w:val="-7"/>
          <w:sz w:val="18"/>
          <w:lang w:val="pl-PL"/>
        </w:rPr>
        <w:t xml:space="preserve"> </w:t>
      </w:r>
      <w:r w:rsidRPr="004A279B">
        <w:rPr>
          <w:sz w:val="18"/>
          <w:lang w:val="pl-PL"/>
        </w:rPr>
        <w:t>oraz</w:t>
      </w:r>
      <w:r w:rsidRPr="004A279B">
        <w:rPr>
          <w:spacing w:val="-8"/>
          <w:sz w:val="18"/>
          <w:lang w:val="pl-PL"/>
        </w:rPr>
        <w:t xml:space="preserve"> </w:t>
      </w:r>
      <w:r w:rsidRPr="004A279B">
        <w:rPr>
          <w:sz w:val="18"/>
          <w:lang w:val="pl-PL"/>
        </w:rPr>
        <w:t>by</w:t>
      </w:r>
      <w:r w:rsidRPr="004A279B">
        <w:rPr>
          <w:spacing w:val="-8"/>
          <w:sz w:val="18"/>
          <w:lang w:val="pl-PL"/>
        </w:rPr>
        <w:t xml:space="preserve"> </w:t>
      </w:r>
      <w:r w:rsidRPr="004A279B">
        <w:rPr>
          <w:sz w:val="18"/>
          <w:lang w:val="pl-PL"/>
        </w:rPr>
        <w:t>podał</w:t>
      </w:r>
      <w:r w:rsidRPr="004A279B">
        <w:rPr>
          <w:spacing w:val="-8"/>
          <w:sz w:val="18"/>
          <w:lang w:val="pl-PL"/>
        </w:rPr>
        <w:t xml:space="preserve"> </w:t>
      </w:r>
      <w:r w:rsidRPr="004A279B">
        <w:rPr>
          <w:sz w:val="18"/>
          <w:lang w:val="pl-PL"/>
        </w:rPr>
        <w:t>firmy</w:t>
      </w:r>
      <w:r w:rsidRPr="004A279B">
        <w:rPr>
          <w:spacing w:val="-8"/>
          <w:sz w:val="18"/>
          <w:lang w:val="pl-PL"/>
        </w:rPr>
        <w:t xml:space="preserve"> </w:t>
      </w:r>
      <w:r w:rsidRPr="004A279B">
        <w:rPr>
          <w:sz w:val="18"/>
          <w:lang w:val="pl-PL"/>
        </w:rPr>
        <w:t>podwykonawców.</w:t>
      </w:r>
    </w:p>
    <w:p w:rsidR="00F46023" w:rsidRPr="004A279B" w:rsidRDefault="00F46023" w:rsidP="00F46023">
      <w:pPr>
        <w:pStyle w:val="Tekstpodstawowy"/>
        <w:spacing w:before="8"/>
        <w:rPr>
          <w:lang w:val="pl-PL"/>
        </w:rPr>
      </w:pPr>
    </w:p>
    <w:p w:rsidR="00F46023" w:rsidRPr="007F6D9D" w:rsidRDefault="00F46023" w:rsidP="00F46023">
      <w:pPr>
        <w:pStyle w:val="Akapitzlist"/>
        <w:numPr>
          <w:ilvl w:val="1"/>
          <w:numId w:val="13"/>
        </w:numPr>
        <w:tabs>
          <w:tab w:val="left" w:pos="683"/>
        </w:tabs>
        <w:spacing w:line="276" w:lineRule="auto"/>
        <w:ind w:left="682" w:right="110" w:hanging="566"/>
        <w:jc w:val="both"/>
        <w:rPr>
          <w:sz w:val="18"/>
          <w:lang w:val="pl-PL"/>
        </w:rPr>
      </w:pPr>
      <w:r w:rsidRPr="004A279B">
        <w:rPr>
          <w:sz w:val="18"/>
          <w:u w:val="single"/>
          <w:lang w:val="pl-PL"/>
        </w:rPr>
        <w:t xml:space="preserve">Wykaz oświadczeń lub dokumentów, składanych przez Wykonawcę w postępowaniu </w:t>
      </w:r>
      <w:r w:rsidRPr="004A279B">
        <w:rPr>
          <w:b/>
          <w:sz w:val="18"/>
          <w:u w:val="single"/>
          <w:lang w:val="pl-PL"/>
        </w:rPr>
        <w:t xml:space="preserve">na wezwanie Zamawiającego </w:t>
      </w:r>
      <w:r w:rsidRPr="004A279B">
        <w:rPr>
          <w:sz w:val="18"/>
          <w:u w:val="single"/>
          <w:lang w:val="pl-PL"/>
        </w:rPr>
        <w:t>w celu potwierdzenia okoliczności, o których mowa w art. 25 ust. 1 ustawy Prawo Zamówień</w:t>
      </w:r>
      <w:r w:rsidRPr="004A279B">
        <w:rPr>
          <w:spacing w:val="-19"/>
          <w:sz w:val="18"/>
          <w:u w:val="single"/>
          <w:lang w:val="pl-PL"/>
        </w:rPr>
        <w:t xml:space="preserve"> </w:t>
      </w:r>
      <w:r w:rsidRPr="004A279B">
        <w:rPr>
          <w:sz w:val="18"/>
          <w:u w:val="single"/>
          <w:lang w:val="pl-PL"/>
        </w:rPr>
        <w:t>Publicznych.</w:t>
      </w:r>
    </w:p>
    <w:p w:rsidR="00F46023" w:rsidRPr="004A279B" w:rsidRDefault="00F46023" w:rsidP="00F46023">
      <w:pPr>
        <w:pStyle w:val="Akapitzlist"/>
        <w:tabs>
          <w:tab w:val="left" w:pos="683"/>
        </w:tabs>
        <w:spacing w:line="276" w:lineRule="auto"/>
        <w:ind w:left="116" w:right="110" w:firstLine="0"/>
        <w:jc w:val="both"/>
        <w:rPr>
          <w:sz w:val="18"/>
          <w:lang w:val="pl-PL"/>
        </w:rPr>
      </w:pPr>
    </w:p>
    <w:p w:rsidR="00F46023" w:rsidRPr="004A279B" w:rsidRDefault="00F46023" w:rsidP="00F46023">
      <w:pPr>
        <w:spacing w:line="276" w:lineRule="auto"/>
        <w:ind w:left="682" w:right="106"/>
        <w:jc w:val="both"/>
        <w:rPr>
          <w:sz w:val="18"/>
          <w:lang w:val="pl-PL"/>
        </w:rPr>
      </w:pPr>
      <w:r w:rsidRPr="004A279B">
        <w:rPr>
          <w:sz w:val="18"/>
          <w:lang w:val="pl-PL"/>
        </w:rPr>
        <w:t xml:space="preserve">Zamawiający </w:t>
      </w:r>
      <w:r>
        <w:rPr>
          <w:b/>
          <w:sz w:val="18"/>
          <w:lang w:val="pl-PL"/>
        </w:rPr>
        <w:t>wezwie</w:t>
      </w:r>
      <w:r w:rsidRPr="004A279B">
        <w:rPr>
          <w:b/>
          <w:sz w:val="18"/>
          <w:lang w:val="pl-PL"/>
        </w:rPr>
        <w:t xml:space="preserve"> Wykonawcę, którego oferta została najwyżej oceniona</w:t>
      </w:r>
      <w:r w:rsidRPr="004A279B">
        <w:rPr>
          <w:sz w:val="18"/>
          <w:lang w:val="pl-PL"/>
        </w:rPr>
        <w:t xml:space="preserve">, </w:t>
      </w:r>
      <w:r w:rsidRPr="004A279B">
        <w:rPr>
          <w:b/>
          <w:sz w:val="18"/>
          <w:lang w:val="pl-PL"/>
        </w:rPr>
        <w:t xml:space="preserve">do złożenia </w:t>
      </w:r>
      <w:r w:rsidRPr="004A279B">
        <w:rPr>
          <w:sz w:val="18"/>
          <w:lang w:val="pl-PL"/>
        </w:rPr>
        <w:t xml:space="preserve">w wyznaczonym, nie krótszym niż 5 dni, terminie aktualnych na dzień złożenia </w:t>
      </w:r>
      <w:r w:rsidRPr="004A279B">
        <w:rPr>
          <w:b/>
          <w:sz w:val="18"/>
          <w:lang w:val="pl-PL"/>
        </w:rPr>
        <w:t xml:space="preserve">oświadczeń lub dokumentów </w:t>
      </w:r>
      <w:r w:rsidRPr="004A279B">
        <w:rPr>
          <w:sz w:val="18"/>
          <w:lang w:val="pl-PL"/>
        </w:rPr>
        <w:t>potwierdzających  okoliczności,  o  których  mowa  w  art. 25 ust. 1.,</w:t>
      </w:r>
      <w:r w:rsidRPr="004A279B">
        <w:rPr>
          <w:spacing w:val="-9"/>
          <w:sz w:val="18"/>
          <w:lang w:val="pl-PL"/>
        </w:rPr>
        <w:t xml:space="preserve"> </w:t>
      </w:r>
      <w:r w:rsidRPr="004A279B">
        <w:rPr>
          <w:sz w:val="18"/>
          <w:lang w:val="pl-PL"/>
        </w:rPr>
        <w:t>tj.:</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13"/>
        </w:numPr>
        <w:tabs>
          <w:tab w:val="left" w:pos="1196"/>
        </w:tabs>
        <w:spacing w:line="276" w:lineRule="auto"/>
        <w:ind w:left="1196" w:right="109"/>
        <w:jc w:val="both"/>
        <w:rPr>
          <w:sz w:val="18"/>
          <w:lang w:val="pl-PL"/>
        </w:rPr>
      </w:pPr>
      <w:r w:rsidRPr="004A279B">
        <w:rPr>
          <w:sz w:val="18"/>
          <w:u w:val="single"/>
          <w:lang w:val="pl-PL"/>
        </w:rPr>
        <w:t xml:space="preserve">W celu wykazania braku podstaw do wykluczenia z postępowania w okolicznościach,     o których mowa w art. 24 ust. 5 </w:t>
      </w:r>
      <w:proofErr w:type="spellStart"/>
      <w:r w:rsidRPr="004A279B">
        <w:rPr>
          <w:sz w:val="18"/>
          <w:u w:val="single"/>
          <w:lang w:val="pl-PL"/>
        </w:rPr>
        <w:t>pkt</w:t>
      </w:r>
      <w:proofErr w:type="spellEnd"/>
      <w:r w:rsidRPr="004A279B">
        <w:rPr>
          <w:sz w:val="18"/>
          <w:u w:val="single"/>
          <w:lang w:val="pl-PL"/>
        </w:rPr>
        <w:t xml:space="preserve"> 1 ustawy Prawo Zamówień Publicznych  Wykonawca musi</w:t>
      </w:r>
      <w:r w:rsidRPr="004A279B">
        <w:rPr>
          <w:spacing w:val="-13"/>
          <w:sz w:val="18"/>
          <w:u w:val="single"/>
          <w:lang w:val="pl-PL"/>
        </w:rPr>
        <w:t xml:space="preserve"> </w:t>
      </w:r>
      <w:r w:rsidRPr="004A279B">
        <w:rPr>
          <w:sz w:val="18"/>
          <w:u w:val="single"/>
          <w:lang w:val="pl-PL"/>
        </w:rPr>
        <w:t>złożyć:</w:t>
      </w:r>
    </w:p>
    <w:p w:rsidR="00F46023" w:rsidRPr="004A279B" w:rsidRDefault="00F46023" w:rsidP="00F46023">
      <w:pPr>
        <w:pStyle w:val="Akapitzlist"/>
        <w:numPr>
          <w:ilvl w:val="3"/>
          <w:numId w:val="13"/>
        </w:numPr>
        <w:tabs>
          <w:tab w:val="left" w:pos="1960"/>
        </w:tabs>
        <w:spacing w:line="276" w:lineRule="auto"/>
        <w:ind w:right="106"/>
        <w:jc w:val="both"/>
        <w:rPr>
          <w:sz w:val="18"/>
          <w:lang w:val="pl-PL"/>
        </w:rPr>
      </w:pPr>
      <w:r w:rsidRPr="004A279B">
        <w:rPr>
          <w:sz w:val="18"/>
          <w:lang w:val="pl-PL"/>
        </w:rPr>
        <w:t xml:space="preserve">Odpis z właściwego rejestru lub centralnej ewidencji i informacji o działalności gospodarczej, jeżeli odrębne przepisy wymagają wpisu do rejestru lub ewidencji, w celu potwierdzenia braku podstaw wykluczenia na podstawie art. 24 ust. 5 </w:t>
      </w:r>
      <w:proofErr w:type="spellStart"/>
      <w:r w:rsidRPr="004A279B">
        <w:rPr>
          <w:sz w:val="18"/>
          <w:lang w:val="pl-PL"/>
        </w:rPr>
        <w:t>pkt</w:t>
      </w:r>
      <w:proofErr w:type="spellEnd"/>
      <w:r w:rsidRPr="004A279B">
        <w:rPr>
          <w:sz w:val="18"/>
          <w:lang w:val="pl-PL"/>
        </w:rPr>
        <w:t xml:space="preserve"> 1 ustawy Prawo Zamówień</w:t>
      </w:r>
      <w:r w:rsidRPr="004A279B">
        <w:rPr>
          <w:spacing w:val="-23"/>
          <w:sz w:val="18"/>
          <w:lang w:val="pl-PL"/>
        </w:rPr>
        <w:t xml:space="preserve"> </w:t>
      </w:r>
      <w:r w:rsidRPr="004A279B">
        <w:rPr>
          <w:sz w:val="18"/>
          <w:lang w:val="pl-PL"/>
        </w:rPr>
        <w:t>Publicznych.</w:t>
      </w:r>
    </w:p>
    <w:p w:rsidR="00F46023" w:rsidRDefault="00F46023" w:rsidP="00F46023">
      <w:pPr>
        <w:spacing w:line="276" w:lineRule="auto"/>
        <w:ind w:left="2808" w:right="108" w:hanging="850"/>
        <w:jc w:val="both"/>
        <w:rPr>
          <w:sz w:val="18"/>
          <w:lang w:val="pl-PL"/>
        </w:rPr>
      </w:pPr>
      <w:r w:rsidRPr="00190CCD">
        <w:rPr>
          <w:b/>
          <w:i/>
          <w:sz w:val="18"/>
          <w:lang w:val="pl-PL"/>
        </w:rPr>
        <w:t>Uwaga:</w:t>
      </w:r>
      <w:r w:rsidRPr="004A279B">
        <w:rPr>
          <w:b/>
          <w:i/>
          <w:color w:val="C2B000"/>
          <w:sz w:val="18"/>
          <w:lang w:val="pl-PL"/>
        </w:rPr>
        <w:t xml:space="preserve"> </w:t>
      </w:r>
      <w:r w:rsidRPr="004A279B">
        <w:rPr>
          <w:i/>
          <w:sz w:val="18"/>
          <w:lang w:val="pl-PL"/>
        </w:rPr>
        <w:t>W przypadku Wykonawców wspólnie ubiegających się o udzielenie zamówienia (w szczególności członkowie konsor</w:t>
      </w:r>
      <w:r>
        <w:rPr>
          <w:i/>
          <w:sz w:val="18"/>
          <w:lang w:val="pl-PL"/>
        </w:rPr>
        <w:t>cjum</w:t>
      </w:r>
      <w:r w:rsidRPr="004A279B">
        <w:rPr>
          <w:i/>
          <w:sz w:val="18"/>
          <w:lang w:val="pl-PL"/>
        </w:rPr>
        <w:t>) odpis musi złożyć każdy z wykonawców wspólnie ubiegających się o udzielenie</w:t>
      </w:r>
      <w:r w:rsidRPr="004A279B">
        <w:rPr>
          <w:i/>
          <w:spacing w:val="-19"/>
          <w:sz w:val="18"/>
          <w:lang w:val="pl-PL"/>
        </w:rPr>
        <w:t xml:space="preserve"> </w:t>
      </w:r>
      <w:r w:rsidRPr="004A279B">
        <w:rPr>
          <w:i/>
          <w:sz w:val="18"/>
          <w:lang w:val="pl-PL"/>
        </w:rPr>
        <w:t>zamówienia.</w:t>
      </w:r>
    </w:p>
    <w:p w:rsidR="00F46023" w:rsidRPr="00BA2E98" w:rsidRDefault="00F46023" w:rsidP="00F46023">
      <w:pPr>
        <w:pStyle w:val="Akapitzlist"/>
        <w:widowControl/>
        <w:tabs>
          <w:tab w:val="left" w:pos="0"/>
          <w:tab w:val="left" w:pos="1276"/>
        </w:tabs>
        <w:autoSpaceDE/>
        <w:autoSpaceDN/>
        <w:spacing w:line="360" w:lineRule="auto"/>
        <w:ind w:left="422" w:firstLine="0"/>
        <w:jc w:val="both"/>
        <w:rPr>
          <w:bCs/>
          <w:i/>
          <w:sz w:val="18"/>
          <w:szCs w:val="18"/>
          <w:lang w:val="pl-PL"/>
        </w:rPr>
      </w:pPr>
      <w:r w:rsidRPr="00BA2E98">
        <w:rPr>
          <w:bCs/>
          <w:i/>
          <w:sz w:val="18"/>
          <w:szCs w:val="18"/>
          <w:lang w:val="pl-PL"/>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F46023" w:rsidRPr="00D140A0" w:rsidRDefault="00F46023" w:rsidP="00F46023">
      <w:pPr>
        <w:spacing w:line="276" w:lineRule="auto"/>
        <w:jc w:val="both"/>
        <w:rPr>
          <w:color w:val="00B050"/>
          <w:sz w:val="18"/>
          <w:lang w:val="pl-PL"/>
        </w:rPr>
        <w:sectPr w:rsidR="00F46023" w:rsidRPr="00D140A0">
          <w:pgSz w:w="11900" w:h="16840"/>
          <w:pgMar w:top="1520" w:right="1300" w:bottom="280" w:left="1300" w:header="708" w:footer="708" w:gutter="0"/>
          <w:cols w:space="708"/>
        </w:sectPr>
      </w:pPr>
    </w:p>
    <w:p w:rsidR="00F46023" w:rsidRPr="004A279B" w:rsidRDefault="00F46023" w:rsidP="00F46023">
      <w:pPr>
        <w:pStyle w:val="Tekstpodstawowy"/>
        <w:spacing w:before="8"/>
        <w:rPr>
          <w:i/>
          <w:sz w:val="11"/>
          <w:lang w:val="pl-PL"/>
        </w:rPr>
      </w:pPr>
    </w:p>
    <w:p w:rsidR="00F46023" w:rsidRDefault="00F46023" w:rsidP="00F46023">
      <w:pPr>
        <w:pStyle w:val="Akapitzlist"/>
        <w:numPr>
          <w:ilvl w:val="3"/>
          <w:numId w:val="13"/>
        </w:numPr>
        <w:tabs>
          <w:tab w:val="left" w:pos="1600"/>
        </w:tabs>
        <w:spacing w:before="100"/>
        <w:ind w:left="1599"/>
        <w:rPr>
          <w:sz w:val="18"/>
        </w:rPr>
      </w:pPr>
      <w:proofErr w:type="spellStart"/>
      <w:r>
        <w:rPr>
          <w:sz w:val="18"/>
          <w:u w:val="single"/>
        </w:rPr>
        <w:t>Informacje</w:t>
      </w:r>
      <w:proofErr w:type="spellEnd"/>
      <w:r>
        <w:rPr>
          <w:sz w:val="18"/>
          <w:u w:val="single"/>
        </w:rPr>
        <w:t xml:space="preserve"> </w:t>
      </w:r>
      <w:proofErr w:type="spellStart"/>
      <w:r>
        <w:rPr>
          <w:sz w:val="18"/>
          <w:u w:val="single"/>
        </w:rPr>
        <w:t>dla</w:t>
      </w:r>
      <w:proofErr w:type="spellEnd"/>
      <w:r>
        <w:rPr>
          <w:sz w:val="18"/>
          <w:u w:val="single"/>
        </w:rPr>
        <w:t xml:space="preserve"> </w:t>
      </w:r>
      <w:proofErr w:type="spellStart"/>
      <w:r>
        <w:rPr>
          <w:sz w:val="18"/>
          <w:u w:val="single"/>
        </w:rPr>
        <w:t>wykonawców</w:t>
      </w:r>
      <w:proofErr w:type="spellEnd"/>
      <w:r>
        <w:rPr>
          <w:spacing w:val="-17"/>
          <w:sz w:val="18"/>
          <w:u w:val="single"/>
        </w:rPr>
        <w:t xml:space="preserve"> </w:t>
      </w:r>
      <w:proofErr w:type="spellStart"/>
      <w:r>
        <w:rPr>
          <w:sz w:val="18"/>
          <w:u w:val="single"/>
        </w:rPr>
        <w:t>zagranicznych</w:t>
      </w:r>
      <w:proofErr w:type="spellEnd"/>
    </w:p>
    <w:p w:rsidR="00F46023" w:rsidRPr="004A279B" w:rsidRDefault="00F46023" w:rsidP="00F46023">
      <w:pPr>
        <w:pStyle w:val="Akapitzlist"/>
        <w:numPr>
          <w:ilvl w:val="4"/>
          <w:numId w:val="13"/>
        </w:numPr>
        <w:tabs>
          <w:tab w:val="left" w:pos="2449"/>
        </w:tabs>
        <w:spacing w:before="32" w:line="276" w:lineRule="auto"/>
        <w:ind w:right="108"/>
        <w:jc w:val="both"/>
        <w:rPr>
          <w:sz w:val="18"/>
          <w:lang w:val="pl-PL"/>
        </w:rPr>
      </w:pPr>
      <w:r w:rsidRPr="004A279B">
        <w:rPr>
          <w:sz w:val="18"/>
          <w:lang w:val="pl-PL"/>
        </w:rPr>
        <w:t xml:space="preserve">W przypadku kiedy Wykonawca ma siedzibę lub miejsce zamieszkania poza  terytorium   Rzeczpospolitej   Polskiej,   zamiast   dokumentów o których mowa w </w:t>
      </w:r>
      <w:proofErr w:type="spellStart"/>
      <w:r w:rsidRPr="004A279B">
        <w:rPr>
          <w:sz w:val="18"/>
          <w:lang w:val="pl-PL"/>
        </w:rPr>
        <w:t>pkt</w:t>
      </w:r>
      <w:proofErr w:type="spellEnd"/>
      <w:r w:rsidRPr="004A279B">
        <w:rPr>
          <w:sz w:val="18"/>
          <w:lang w:val="pl-PL"/>
        </w:rPr>
        <w:t xml:space="preserve"> 7.4.1.a) SIWZ musi złożyć dokument lub dokumenty wystawione w kraju, w którym Wykonawca ma siedzibę lub miejsce zamieszkania potwierdzające, że nie otwarto jego likwidacji i nie ogłoszono</w:t>
      </w:r>
      <w:r w:rsidRPr="004A279B">
        <w:rPr>
          <w:spacing w:val="-14"/>
          <w:sz w:val="18"/>
          <w:lang w:val="pl-PL"/>
        </w:rPr>
        <w:t xml:space="preserve"> </w:t>
      </w:r>
      <w:r w:rsidRPr="004A279B">
        <w:rPr>
          <w:sz w:val="18"/>
          <w:lang w:val="pl-PL"/>
        </w:rPr>
        <w:t>upadłości.</w:t>
      </w:r>
    </w:p>
    <w:p w:rsidR="00F46023" w:rsidRPr="004A279B" w:rsidRDefault="00F46023" w:rsidP="00F46023">
      <w:pPr>
        <w:pStyle w:val="Tekstpodstawowy"/>
        <w:spacing w:line="276" w:lineRule="auto"/>
        <w:ind w:left="2448"/>
        <w:rPr>
          <w:lang w:val="pl-PL"/>
        </w:rPr>
      </w:pPr>
      <w:r w:rsidRPr="004A279B">
        <w:rPr>
          <w:lang w:val="pl-PL"/>
        </w:rPr>
        <w:t>Dokumenty te muszą być wystawione nie wcześniej niż na 6 miesięcy przez upływem terminu składania ofert.</w:t>
      </w:r>
    </w:p>
    <w:p w:rsidR="00F46023" w:rsidRPr="004A279B" w:rsidRDefault="00F46023" w:rsidP="00F46023">
      <w:pPr>
        <w:pStyle w:val="Akapitzlist"/>
        <w:numPr>
          <w:ilvl w:val="4"/>
          <w:numId w:val="13"/>
        </w:numPr>
        <w:tabs>
          <w:tab w:val="left" w:pos="2449"/>
        </w:tabs>
        <w:spacing w:before="3" w:line="276" w:lineRule="auto"/>
        <w:ind w:right="108"/>
        <w:jc w:val="both"/>
        <w:rPr>
          <w:sz w:val="18"/>
          <w:lang w:val="pl-PL"/>
        </w:rPr>
      </w:pPr>
      <w:r w:rsidRPr="004A279B">
        <w:rPr>
          <w:sz w:val="18"/>
          <w:lang w:val="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na 6 miesięcy przez upływem terminu składania</w:t>
      </w:r>
      <w:r w:rsidRPr="004A279B">
        <w:rPr>
          <w:spacing w:val="-10"/>
          <w:sz w:val="18"/>
          <w:lang w:val="pl-PL"/>
        </w:rPr>
        <w:t xml:space="preserve"> </w:t>
      </w:r>
      <w:r w:rsidRPr="004A279B">
        <w:rPr>
          <w:sz w:val="18"/>
          <w:lang w:val="pl-PL"/>
        </w:rPr>
        <w:t>ofert.</w:t>
      </w:r>
    </w:p>
    <w:p w:rsidR="00F46023" w:rsidRPr="004A279B" w:rsidRDefault="00F46023" w:rsidP="00F46023">
      <w:pPr>
        <w:pStyle w:val="Akapitzlist"/>
        <w:numPr>
          <w:ilvl w:val="4"/>
          <w:numId w:val="13"/>
        </w:numPr>
        <w:tabs>
          <w:tab w:val="left" w:pos="2449"/>
        </w:tabs>
        <w:spacing w:line="276" w:lineRule="auto"/>
        <w:ind w:right="108"/>
        <w:jc w:val="both"/>
        <w:rPr>
          <w:sz w:val="18"/>
          <w:lang w:val="pl-PL"/>
        </w:rPr>
      </w:pPr>
      <w:r w:rsidRPr="004A279B">
        <w:rPr>
          <w:sz w:val="18"/>
          <w:lang w:val="pl-PL"/>
        </w:rPr>
        <w:t>W przypadku wątpliwości co do treści dokumentu złożonego przez Wykonawcę mającego siedzibę lub miejsce zamieszkania poza terytorium Rzeczpospolitej Polskiej, Zamawiający może zwrócić się do właściwych organów odpowiednio kraju, w którym Wykonawca ma siedzibę lub miejsce zamieszkania lub miejsce zamieszkania ma osoba, której dokument dotyczy, o udzielenie niezbędnych informacji dotyczących tego</w:t>
      </w:r>
      <w:r w:rsidRPr="004A279B">
        <w:rPr>
          <w:spacing w:val="-12"/>
          <w:sz w:val="18"/>
          <w:lang w:val="pl-PL"/>
        </w:rPr>
        <w:t xml:space="preserve"> </w:t>
      </w:r>
      <w:r w:rsidRPr="004A279B">
        <w:rPr>
          <w:sz w:val="18"/>
          <w:lang w:val="pl-PL"/>
        </w:rPr>
        <w:t>dokumentu</w:t>
      </w:r>
    </w:p>
    <w:p w:rsidR="00F46023" w:rsidRPr="004A279B" w:rsidRDefault="00F46023" w:rsidP="00F46023">
      <w:pPr>
        <w:pStyle w:val="Tekstpodstawowy"/>
        <w:spacing w:before="9"/>
        <w:rPr>
          <w:lang w:val="pl-PL"/>
        </w:rPr>
      </w:pPr>
    </w:p>
    <w:p w:rsidR="00F46023" w:rsidRDefault="00F46023" w:rsidP="00F46023">
      <w:pPr>
        <w:pStyle w:val="Akapitzlist"/>
        <w:numPr>
          <w:ilvl w:val="2"/>
          <w:numId w:val="13"/>
        </w:numPr>
        <w:tabs>
          <w:tab w:val="left" w:pos="836"/>
        </w:tabs>
        <w:spacing w:line="276" w:lineRule="auto"/>
        <w:ind w:left="836" w:right="111" w:hanging="721"/>
        <w:jc w:val="both"/>
        <w:rPr>
          <w:sz w:val="18"/>
        </w:rPr>
      </w:pPr>
      <w:r w:rsidRPr="004A279B">
        <w:rPr>
          <w:sz w:val="18"/>
          <w:u w:val="single"/>
          <w:lang w:val="pl-PL"/>
        </w:rPr>
        <w:t xml:space="preserve">W celu wykazania spełnienia warunków udziału w postępowaniu, o których mowa w art. 22 ust. 1 </w:t>
      </w:r>
      <w:proofErr w:type="spellStart"/>
      <w:r w:rsidRPr="004A279B">
        <w:rPr>
          <w:sz w:val="18"/>
          <w:u w:val="single"/>
          <w:lang w:val="pl-PL"/>
        </w:rPr>
        <w:t>pkt</w:t>
      </w:r>
      <w:proofErr w:type="spellEnd"/>
      <w:r w:rsidRPr="004A279B">
        <w:rPr>
          <w:sz w:val="18"/>
          <w:u w:val="single"/>
          <w:lang w:val="pl-PL"/>
        </w:rPr>
        <w:t xml:space="preserve"> 2 Ustawy Prawo Zamówień Publicznych określonych w </w:t>
      </w:r>
      <w:proofErr w:type="spellStart"/>
      <w:r w:rsidRPr="004A279B">
        <w:rPr>
          <w:sz w:val="18"/>
          <w:u w:val="single"/>
          <w:lang w:val="pl-PL"/>
        </w:rPr>
        <w:t>pkt</w:t>
      </w:r>
      <w:proofErr w:type="spellEnd"/>
      <w:r w:rsidRPr="004A279B">
        <w:rPr>
          <w:sz w:val="18"/>
          <w:u w:val="single"/>
          <w:lang w:val="pl-PL"/>
        </w:rPr>
        <w:t xml:space="preserve"> 5.1. </w:t>
      </w:r>
      <w:r>
        <w:rPr>
          <w:sz w:val="18"/>
          <w:u w:val="single"/>
        </w:rPr>
        <w:t xml:space="preserve">SIWZ </w:t>
      </w:r>
      <w:proofErr w:type="spellStart"/>
      <w:r>
        <w:rPr>
          <w:sz w:val="18"/>
          <w:u w:val="single"/>
        </w:rPr>
        <w:t>Wykonawca</w:t>
      </w:r>
      <w:proofErr w:type="spellEnd"/>
      <w:r>
        <w:rPr>
          <w:spacing w:val="-10"/>
          <w:sz w:val="18"/>
          <w:u w:val="single"/>
        </w:rPr>
        <w:t xml:space="preserve"> </w:t>
      </w:r>
      <w:proofErr w:type="spellStart"/>
      <w:r>
        <w:rPr>
          <w:sz w:val="18"/>
          <w:u w:val="single"/>
        </w:rPr>
        <w:t>musi</w:t>
      </w:r>
      <w:proofErr w:type="spellEnd"/>
      <w:r>
        <w:rPr>
          <w:sz w:val="18"/>
          <w:u w:val="single"/>
        </w:rPr>
        <w:t>:</w:t>
      </w:r>
    </w:p>
    <w:p w:rsidR="00F46023" w:rsidRPr="00BA2E98" w:rsidRDefault="00F46023" w:rsidP="00F46023">
      <w:pPr>
        <w:pStyle w:val="Akapitzlist"/>
        <w:numPr>
          <w:ilvl w:val="3"/>
          <w:numId w:val="13"/>
        </w:numPr>
        <w:tabs>
          <w:tab w:val="left" w:pos="1600"/>
        </w:tabs>
        <w:spacing w:line="276" w:lineRule="auto"/>
        <w:ind w:left="1599" w:right="107"/>
        <w:jc w:val="both"/>
        <w:rPr>
          <w:sz w:val="18"/>
          <w:lang w:val="pl-PL"/>
        </w:rPr>
      </w:pPr>
      <w:r w:rsidRPr="00BA2E98">
        <w:rPr>
          <w:sz w:val="18"/>
          <w:lang w:val="pl-PL"/>
        </w:rPr>
        <w:t>Złożyć kopię dokumentów potwierdzających posiadanie zezwolenia właściwego organu na prowadzenie działalności ubezpieczeniowej w myśl ustawy z dnia 11 września 2015 roku o działalności ubezpieczeniowej i reasekuracyjnej (Dz. U. 2015 poz. 1844), w zakresie co najmniej tożsamym z przedmiotem  zamówienia lub, gdy zezwolenie nie jest wymagane na podstawie odrębnych przepisów:</w:t>
      </w:r>
    </w:p>
    <w:p w:rsidR="00F46023" w:rsidRPr="00BA2E98" w:rsidRDefault="00F46023" w:rsidP="00F46023">
      <w:pPr>
        <w:pStyle w:val="Akapitzlist"/>
        <w:numPr>
          <w:ilvl w:val="4"/>
          <w:numId w:val="13"/>
        </w:numPr>
        <w:tabs>
          <w:tab w:val="left" w:pos="2449"/>
        </w:tabs>
        <w:spacing w:line="273" w:lineRule="auto"/>
        <w:ind w:right="113"/>
        <w:jc w:val="both"/>
        <w:rPr>
          <w:sz w:val="18"/>
          <w:lang w:val="pl-PL"/>
        </w:rPr>
      </w:pPr>
      <w:r w:rsidRPr="00BA2E98">
        <w:rPr>
          <w:sz w:val="18"/>
          <w:lang w:val="pl-PL"/>
        </w:rPr>
        <w:t>zaświadczenie właściwego organu nadzoru, że Wykonawca prowadzi działalność ubezpieczeniową w wymaganym zakresie</w:t>
      </w:r>
      <w:r w:rsidRPr="00BA2E98">
        <w:rPr>
          <w:spacing w:val="-25"/>
          <w:sz w:val="18"/>
          <w:lang w:val="pl-PL"/>
        </w:rPr>
        <w:t xml:space="preserve"> </w:t>
      </w:r>
      <w:r w:rsidRPr="00BA2E98">
        <w:rPr>
          <w:sz w:val="18"/>
          <w:lang w:val="pl-PL"/>
        </w:rPr>
        <w:t>lub</w:t>
      </w:r>
    </w:p>
    <w:p w:rsidR="00F46023" w:rsidRPr="00BA2E98" w:rsidRDefault="00F46023" w:rsidP="00F46023">
      <w:pPr>
        <w:pStyle w:val="Akapitzlist"/>
        <w:numPr>
          <w:ilvl w:val="4"/>
          <w:numId w:val="13"/>
        </w:numPr>
        <w:tabs>
          <w:tab w:val="left" w:pos="2449"/>
        </w:tabs>
        <w:spacing w:before="2" w:line="273" w:lineRule="auto"/>
        <w:ind w:right="109"/>
        <w:jc w:val="both"/>
        <w:rPr>
          <w:sz w:val="18"/>
          <w:lang w:val="pl-PL"/>
        </w:rPr>
      </w:pPr>
      <w:r w:rsidRPr="00BA2E98">
        <w:rPr>
          <w:sz w:val="18"/>
          <w:lang w:val="pl-PL"/>
        </w:rPr>
        <w:t>oświadczenie organu uprawnionego do reprezentowania Wykonawcy, że prowadzi on działalność ubezpieczeniową w wymaganym zakresie   i nie jest konieczne posiadanie przez niego</w:t>
      </w:r>
      <w:r w:rsidRPr="00BA2E98">
        <w:rPr>
          <w:spacing w:val="-23"/>
          <w:sz w:val="18"/>
          <w:lang w:val="pl-PL"/>
        </w:rPr>
        <w:t xml:space="preserve"> </w:t>
      </w:r>
      <w:r w:rsidRPr="00BA2E98">
        <w:rPr>
          <w:sz w:val="18"/>
          <w:lang w:val="pl-PL"/>
        </w:rPr>
        <w:t>zezwolenia.</w:t>
      </w:r>
    </w:p>
    <w:p w:rsidR="00F46023" w:rsidRPr="00BA2E98" w:rsidRDefault="00F46023" w:rsidP="00F46023">
      <w:pPr>
        <w:spacing w:before="2" w:line="276" w:lineRule="auto"/>
        <w:ind w:left="2448" w:right="108" w:hanging="850"/>
        <w:jc w:val="both"/>
        <w:rPr>
          <w:i/>
          <w:sz w:val="18"/>
          <w:lang w:val="pl-PL"/>
        </w:rPr>
      </w:pPr>
      <w:r w:rsidRPr="00BA2E98">
        <w:rPr>
          <w:b/>
          <w:i/>
          <w:sz w:val="18"/>
          <w:lang w:val="pl-PL"/>
        </w:rPr>
        <w:t xml:space="preserve">Uwaga: </w:t>
      </w:r>
      <w:r w:rsidRPr="00BA2E98">
        <w:rPr>
          <w:i/>
          <w:sz w:val="18"/>
          <w:lang w:val="pl-PL"/>
        </w:rPr>
        <w:t>W przypadku Wykonawców wspólnie ubiegających się o udzielenie zamówienia (w szczególności członkowie konsorcjum) wystarczające jest aby w/w dokument złożył jeden Wykonawca we własnym imieniu, który będzie realizował zamówienie w zakresie, w którym wymagane jest posiadanie uprawnień ustawowych  lub  każdy  z  wykonawców  występujących  wspólnie    w przypadku łącznej realizacji usługi do której realizacji wymagane jest posiadanie uprawnień</w:t>
      </w:r>
      <w:r w:rsidRPr="00BA2E98">
        <w:rPr>
          <w:i/>
          <w:spacing w:val="-18"/>
          <w:sz w:val="18"/>
          <w:lang w:val="pl-PL"/>
        </w:rPr>
        <w:t xml:space="preserve"> </w:t>
      </w:r>
      <w:r w:rsidRPr="00BA2E98">
        <w:rPr>
          <w:i/>
          <w:sz w:val="18"/>
          <w:lang w:val="pl-PL"/>
        </w:rPr>
        <w:t>ustawowych.</w:t>
      </w:r>
    </w:p>
    <w:p w:rsidR="00F46023" w:rsidRPr="004A279B" w:rsidRDefault="00F46023" w:rsidP="00F46023">
      <w:pPr>
        <w:spacing w:line="276" w:lineRule="auto"/>
        <w:jc w:val="both"/>
        <w:rPr>
          <w:sz w:val="18"/>
          <w:lang w:val="pl-PL"/>
        </w:rPr>
        <w:sectPr w:rsidR="00F46023" w:rsidRPr="004A279B">
          <w:pgSz w:w="11900" w:h="16840"/>
          <w:pgMar w:top="1600" w:right="1300" w:bottom="280" w:left="1660" w:header="708" w:footer="708" w:gutter="0"/>
          <w:cols w:space="708"/>
        </w:sectPr>
      </w:pPr>
    </w:p>
    <w:p w:rsidR="00F46023" w:rsidRPr="004A279B" w:rsidRDefault="00F46023" w:rsidP="00F46023">
      <w:pPr>
        <w:pStyle w:val="Tekstpodstawowy"/>
        <w:spacing w:before="9"/>
        <w:rPr>
          <w:i/>
          <w:lang w:val="pl-PL"/>
        </w:rPr>
      </w:pPr>
    </w:p>
    <w:p w:rsidR="00F46023" w:rsidRPr="004A279B" w:rsidRDefault="00F46023" w:rsidP="00F46023">
      <w:pPr>
        <w:pStyle w:val="Akapitzlist"/>
        <w:numPr>
          <w:ilvl w:val="1"/>
          <w:numId w:val="12"/>
        </w:numPr>
        <w:tabs>
          <w:tab w:val="left" w:pos="683"/>
        </w:tabs>
        <w:spacing w:line="276" w:lineRule="auto"/>
        <w:ind w:right="106" w:hanging="566"/>
        <w:jc w:val="both"/>
        <w:rPr>
          <w:sz w:val="18"/>
          <w:lang w:val="pl-PL"/>
        </w:rPr>
      </w:pPr>
      <w:r w:rsidRPr="004A279B">
        <w:rPr>
          <w:sz w:val="18"/>
          <w:u w:val="single"/>
          <w:lang w:val="pl-PL"/>
        </w:rPr>
        <w:t xml:space="preserve">W celu wykazania spełnienia warunku udziału w postępowaniu dotyczącego braku podstaw  do wykluczenia  Wykonawcy z postępowania o udzielenie zamówienia w okolicznościach,       o których mowa w art. 24 ust. 1 </w:t>
      </w:r>
      <w:proofErr w:type="spellStart"/>
      <w:r w:rsidRPr="004A279B">
        <w:rPr>
          <w:sz w:val="18"/>
          <w:u w:val="single"/>
          <w:lang w:val="pl-PL"/>
        </w:rPr>
        <w:t>pkt</w:t>
      </w:r>
      <w:proofErr w:type="spellEnd"/>
      <w:r w:rsidRPr="004A279B">
        <w:rPr>
          <w:sz w:val="18"/>
          <w:u w:val="single"/>
          <w:lang w:val="pl-PL"/>
        </w:rPr>
        <w:t xml:space="preserve"> 23 ustawy PZP, Wykonawca</w:t>
      </w:r>
      <w:r w:rsidRPr="004A279B">
        <w:rPr>
          <w:spacing w:val="-28"/>
          <w:sz w:val="18"/>
          <w:u w:val="single"/>
          <w:lang w:val="pl-PL"/>
        </w:rPr>
        <w:t xml:space="preserve"> </w:t>
      </w:r>
      <w:r w:rsidRPr="004A279B">
        <w:rPr>
          <w:sz w:val="18"/>
          <w:u w:val="single"/>
          <w:lang w:val="pl-PL"/>
        </w:rPr>
        <w:t>musi:</w:t>
      </w:r>
    </w:p>
    <w:p w:rsidR="00F46023" w:rsidRPr="004A279B" w:rsidRDefault="00F46023" w:rsidP="00F46023">
      <w:pPr>
        <w:spacing w:line="276" w:lineRule="auto"/>
        <w:ind w:left="682" w:right="108"/>
        <w:jc w:val="both"/>
        <w:rPr>
          <w:sz w:val="18"/>
          <w:lang w:val="pl-PL"/>
        </w:rPr>
      </w:pPr>
      <w:r w:rsidRPr="004A279B">
        <w:rPr>
          <w:b/>
          <w:sz w:val="18"/>
          <w:lang w:val="pl-PL"/>
        </w:rPr>
        <w:t>w terminie 3 dni od dnia zamieszczenia na stronie internetowej informacji</w:t>
      </w:r>
      <w:r w:rsidRPr="004A279B">
        <w:rPr>
          <w:sz w:val="18"/>
          <w:lang w:val="pl-PL"/>
        </w:rPr>
        <w:t xml:space="preserve">, o której mowa w art. 86 ust. 5, przekazać Zamawiającemu oświadczenie o przynależności lub braku przynależności do tej samej grupy kapitałowej, o której mowa w art. 24 ust. 1 </w:t>
      </w:r>
      <w:proofErr w:type="spellStart"/>
      <w:r w:rsidRPr="004A279B">
        <w:rPr>
          <w:sz w:val="18"/>
          <w:lang w:val="pl-PL"/>
        </w:rPr>
        <w:t>pkt</w:t>
      </w:r>
      <w:proofErr w:type="spellEnd"/>
      <w:r w:rsidRPr="004A279B">
        <w:rPr>
          <w:sz w:val="18"/>
          <w:lang w:val="pl-PL"/>
        </w:rPr>
        <w:t xml:space="preserve"> 23.</w:t>
      </w:r>
    </w:p>
    <w:p w:rsidR="00F46023" w:rsidRPr="004A279B" w:rsidRDefault="00F46023" w:rsidP="00F46023">
      <w:pPr>
        <w:pStyle w:val="Tekstpodstawowy"/>
        <w:spacing w:before="2" w:line="276" w:lineRule="auto"/>
        <w:ind w:left="682" w:right="107"/>
        <w:jc w:val="both"/>
        <w:rPr>
          <w:lang w:val="pl-PL"/>
        </w:rPr>
      </w:pPr>
      <w:r w:rsidRPr="004A279B">
        <w:rPr>
          <w:lang w:val="pl-PL"/>
        </w:rPr>
        <w:t>Wraz ze  złożeniem oświadczenia, Wykonawca może  przedstawić dowody, że  powiązania      z innym Wykonawcą nie prowadzą do zakłócenia konkurencji w postępowaniu o udzielenie zamówienia.</w:t>
      </w:r>
    </w:p>
    <w:p w:rsidR="00F46023" w:rsidRPr="004A279B" w:rsidRDefault="00F46023" w:rsidP="00F46023">
      <w:pPr>
        <w:pStyle w:val="Tekstpodstawowy"/>
        <w:spacing w:line="276" w:lineRule="auto"/>
        <w:ind w:left="682" w:right="108"/>
        <w:jc w:val="both"/>
        <w:rPr>
          <w:lang w:val="pl-PL"/>
        </w:rPr>
      </w:pPr>
      <w:r w:rsidRPr="004A279B">
        <w:rPr>
          <w:lang w:val="pl-PL"/>
        </w:rPr>
        <w:t>Wzór oświadczenia stanowi Załącznik nr 3 do SIWZ - „Oświadczenie o przynależności lub braku przynależności do tej samej grupy kapitałowej”.</w:t>
      </w:r>
    </w:p>
    <w:p w:rsidR="00F46023" w:rsidRPr="004F44A6" w:rsidRDefault="00F46023" w:rsidP="00F46023">
      <w:pPr>
        <w:spacing w:before="3" w:line="276" w:lineRule="auto"/>
        <w:ind w:left="1534" w:right="108" w:hanging="852"/>
        <w:jc w:val="both"/>
        <w:rPr>
          <w:i/>
          <w:sz w:val="18"/>
          <w:lang w:val="pl-PL"/>
        </w:rPr>
      </w:pPr>
      <w:r w:rsidRPr="00E7058B">
        <w:rPr>
          <w:b/>
          <w:i/>
          <w:sz w:val="18"/>
          <w:lang w:val="pl-PL"/>
        </w:rPr>
        <w:t>Uwaga:</w:t>
      </w:r>
      <w:r w:rsidRPr="004A279B">
        <w:rPr>
          <w:b/>
          <w:i/>
          <w:color w:val="C2B000"/>
          <w:sz w:val="18"/>
          <w:lang w:val="pl-PL"/>
        </w:rPr>
        <w:t xml:space="preserve">  </w:t>
      </w:r>
      <w:r w:rsidRPr="004A279B">
        <w:rPr>
          <w:i/>
          <w:sz w:val="18"/>
          <w:lang w:val="pl-PL"/>
        </w:rPr>
        <w:t>W  przypadku Wykonawców wspólnie  ubiegających się  o udzielenie zamówienia   (w szczególności członkowie konso</w:t>
      </w:r>
      <w:r>
        <w:rPr>
          <w:i/>
          <w:sz w:val="18"/>
          <w:lang w:val="pl-PL"/>
        </w:rPr>
        <w:t>rcjum</w:t>
      </w:r>
      <w:r w:rsidRPr="004A279B">
        <w:rPr>
          <w:i/>
          <w:sz w:val="18"/>
          <w:lang w:val="pl-PL"/>
        </w:rPr>
        <w:t xml:space="preserve">) w/w dokumenty musi złożyć każdy z Wykonawców wspólnie ubiegających się o udzielenie zamówienia. </w:t>
      </w:r>
      <w:r w:rsidRPr="004F44A6">
        <w:rPr>
          <w:i/>
          <w:sz w:val="18"/>
          <w:lang w:val="pl-PL"/>
        </w:rPr>
        <w:t>Oświadczenie należy złożyć w</w:t>
      </w:r>
      <w:r w:rsidRPr="004F44A6">
        <w:rPr>
          <w:i/>
          <w:spacing w:val="-20"/>
          <w:sz w:val="18"/>
          <w:lang w:val="pl-PL"/>
        </w:rPr>
        <w:t xml:space="preserve"> </w:t>
      </w:r>
      <w:r w:rsidRPr="004F44A6">
        <w:rPr>
          <w:i/>
          <w:sz w:val="18"/>
          <w:lang w:val="pl-PL"/>
        </w:rPr>
        <w:t>oryginale.</w:t>
      </w:r>
    </w:p>
    <w:p w:rsidR="00F46023" w:rsidRPr="004F44A6" w:rsidRDefault="00F46023" w:rsidP="00F46023">
      <w:pPr>
        <w:pStyle w:val="Tekstpodstawowy"/>
        <w:spacing w:before="9"/>
        <w:rPr>
          <w:i/>
          <w:lang w:val="pl-PL"/>
        </w:rPr>
      </w:pPr>
    </w:p>
    <w:p w:rsidR="00F46023" w:rsidRPr="004A279B" w:rsidRDefault="00F46023" w:rsidP="00F46023">
      <w:pPr>
        <w:pStyle w:val="Akapitzlist"/>
        <w:numPr>
          <w:ilvl w:val="1"/>
          <w:numId w:val="12"/>
        </w:numPr>
        <w:tabs>
          <w:tab w:val="left" w:pos="683"/>
        </w:tabs>
        <w:spacing w:line="276" w:lineRule="auto"/>
        <w:ind w:right="108" w:hanging="566"/>
        <w:jc w:val="both"/>
        <w:rPr>
          <w:sz w:val="18"/>
          <w:lang w:val="pl-PL"/>
        </w:rPr>
      </w:pPr>
      <w:r w:rsidRPr="004A279B">
        <w:rPr>
          <w:sz w:val="18"/>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w:t>
      </w:r>
      <w:r w:rsidRPr="004A279B">
        <w:rPr>
          <w:spacing w:val="-30"/>
          <w:sz w:val="18"/>
          <w:lang w:val="pl-PL"/>
        </w:rPr>
        <w:t xml:space="preserve"> </w:t>
      </w:r>
      <w:r w:rsidRPr="004A279B">
        <w:rPr>
          <w:sz w:val="18"/>
          <w:lang w:val="pl-PL"/>
        </w:rPr>
        <w:t>dokumentów.</w:t>
      </w:r>
    </w:p>
    <w:p w:rsidR="00F46023" w:rsidRPr="004A279B" w:rsidRDefault="00F46023" w:rsidP="00F46023">
      <w:pPr>
        <w:pStyle w:val="Tekstpodstawowy"/>
        <w:spacing w:before="8"/>
        <w:rPr>
          <w:lang w:val="pl-PL"/>
        </w:rPr>
      </w:pPr>
    </w:p>
    <w:p w:rsidR="00F46023" w:rsidRPr="00636B98" w:rsidRDefault="00F46023" w:rsidP="00F46023">
      <w:pPr>
        <w:pStyle w:val="Akapitzlist"/>
        <w:numPr>
          <w:ilvl w:val="1"/>
          <w:numId w:val="12"/>
        </w:numPr>
        <w:tabs>
          <w:tab w:val="left" w:pos="683"/>
        </w:tabs>
        <w:spacing w:before="1"/>
        <w:ind w:hanging="566"/>
        <w:rPr>
          <w:sz w:val="18"/>
          <w:lang w:val="pl-PL"/>
        </w:rPr>
      </w:pPr>
      <w:r w:rsidRPr="00636B98">
        <w:rPr>
          <w:sz w:val="18"/>
          <w:u w:val="single"/>
          <w:lang w:val="pl-PL"/>
        </w:rPr>
        <w:t>Procedura</w:t>
      </w:r>
      <w:r w:rsidRPr="00636B98">
        <w:rPr>
          <w:spacing w:val="-7"/>
          <w:sz w:val="18"/>
          <w:u w:val="single"/>
          <w:lang w:val="pl-PL"/>
        </w:rPr>
        <w:t xml:space="preserve"> </w:t>
      </w:r>
      <w:r w:rsidRPr="00636B98">
        <w:rPr>
          <w:sz w:val="18"/>
          <w:u w:val="single"/>
          <w:lang w:val="pl-PL"/>
        </w:rPr>
        <w:t xml:space="preserve">odwrócona </w:t>
      </w:r>
      <w:proofErr w:type="spellStart"/>
      <w:r w:rsidRPr="00636B98">
        <w:rPr>
          <w:sz w:val="18"/>
          <w:u w:val="single"/>
          <w:lang w:val="pl-PL"/>
        </w:rPr>
        <w:t>(ar</w:t>
      </w:r>
      <w:proofErr w:type="spellEnd"/>
      <w:r w:rsidRPr="00636B98">
        <w:rPr>
          <w:sz w:val="18"/>
          <w:u w:val="single"/>
          <w:lang w:val="pl-PL"/>
        </w:rPr>
        <w:t xml:space="preserve">t 24aa ustawy </w:t>
      </w:r>
      <w:proofErr w:type="spellStart"/>
      <w:r w:rsidRPr="00636B98">
        <w:rPr>
          <w:sz w:val="18"/>
          <w:u w:val="single"/>
          <w:lang w:val="pl-PL"/>
        </w:rPr>
        <w:t>Pzp</w:t>
      </w:r>
      <w:proofErr w:type="spellEnd"/>
      <w:r w:rsidRPr="00636B98">
        <w:rPr>
          <w:sz w:val="18"/>
          <w:u w:val="single"/>
          <w:lang w:val="pl-PL"/>
        </w:rPr>
        <w:t>)</w:t>
      </w:r>
    </w:p>
    <w:p w:rsidR="00F46023" w:rsidRPr="004A279B" w:rsidRDefault="00F46023" w:rsidP="00F46023">
      <w:pPr>
        <w:pStyle w:val="Tekstpodstawowy"/>
        <w:spacing w:before="33" w:line="276" w:lineRule="auto"/>
        <w:ind w:left="682" w:right="106"/>
        <w:jc w:val="both"/>
        <w:rPr>
          <w:lang w:val="pl-PL"/>
        </w:rPr>
      </w:pPr>
      <w:r w:rsidRPr="004A279B">
        <w:rPr>
          <w:lang w:val="pl-PL"/>
        </w:rPr>
        <w:t xml:space="preserve">Zamawiający  </w:t>
      </w:r>
      <w:r w:rsidRPr="004A279B">
        <w:rPr>
          <w:b/>
          <w:lang w:val="pl-PL"/>
        </w:rPr>
        <w:t xml:space="preserve">zastrzega   możliwość   </w:t>
      </w:r>
      <w:r w:rsidRPr="004A279B">
        <w:rPr>
          <w:lang w:val="pl-PL"/>
        </w:rPr>
        <w:t xml:space="preserve">dokonania   w  pierwszej  kolejności  oceny  ofert,   a następnie zbadania, czy Wykonawca, którego oferta została oceniona jako najkorzystniejsza, nie podlega wykluczeniu oraz spełnia warunki udziału w postępowaniu. Jeżeli Wykonawca, którego oferta została oceniona jako najkorzystniejsza, </w:t>
      </w:r>
      <w:r w:rsidR="00E7058B" w:rsidRPr="00E6009D">
        <w:rPr>
          <w:lang w:val="pl-PL"/>
        </w:rPr>
        <w:t>nie wykaże spełnienia warunków udziału, będzie podlegać wykluczeniu lub uc</w:t>
      </w:r>
      <w:r w:rsidR="00E7058B">
        <w:rPr>
          <w:lang w:val="pl-PL"/>
        </w:rPr>
        <w:t>hyli</w:t>
      </w:r>
      <w:r w:rsidRPr="004A279B">
        <w:rPr>
          <w:lang w:val="pl-PL"/>
        </w:rPr>
        <w:t xml:space="preserve"> się od zawarcia umowy</w:t>
      </w:r>
      <w:r w:rsidR="00E7058B">
        <w:rPr>
          <w:lang w:val="pl-PL"/>
        </w:rPr>
        <w:t>,</w:t>
      </w:r>
      <w:r w:rsidRPr="004A279B">
        <w:rPr>
          <w:lang w:val="pl-PL"/>
        </w:rPr>
        <w:t xml:space="preserve"> Zamawiający może zbadać, czy nie podlega wykluczeniu oraz czy spełnia warunki udziału w postępowaniu wykonawca, który złożył ofertę najwyżej ocenioną spośród pozostałych</w:t>
      </w:r>
      <w:r w:rsidRPr="004A279B">
        <w:rPr>
          <w:spacing w:val="-6"/>
          <w:lang w:val="pl-PL"/>
        </w:rPr>
        <w:t xml:space="preserve"> </w:t>
      </w:r>
      <w:r w:rsidRPr="004A279B">
        <w:rPr>
          <w:lang w:val="pl-PL"/>
        </w:rPr>
        <w:t>ofert.</w:t>
      </w:r>
    </w:p>
    <w:p w:rsidR="00F46023" w:rsidRPr="004A279B" w:rsidRDefault="00F46023" w:rsidP="00F46023">
      <w:pPr>
        <w:pStyle w:val="Tekstpodstawowy"/>
        <w:spacing w:before="6"/>
        <w:rPr>
          <w:lang w:val="pl-PL"/>
        </w:rPr>
      </w:pPr>
    </w:p>
    <w:p w:rsidR="00F46023" w:rsidRPr="00E7058B" w:rsidRDefault="00F46023" w:rsidP="00F46023">
      <w:pPr>
        <w:pStyle w:val="Akapitzlist"/>
        <w:numPr>
          <w:ilvl w:val="1"/>
          <w:numId w:val="12"/>
        </w:numPr>
        <w:tabs>
          <w:tab w:val="left" w:pos="683"/>
        </w:tabs>
        <w:ind w:hanging="578"/>
        <w:rPr>
          <w:sz w:val="20"/>
          <w:szCs w:val="20"/>
          <w:lang w:val="pl-PL"/>
        </w:rPr>
      </w:pPr>
      <w:r w:rsidRPr="00E7058B">
        <w:rPr>
          <w:sz w:val="20"/>
          <w:szCs w:val="20"/>
          <w:u w:val="single"/>
          <w:lang w:val="pl-PL"/>
        </w:rPr>
        <w:t>Informacje dla wykonawców ubiegających się wspólnie o udzielenie</w:t>
      </w:r>
      <w:r w:rsidRPr="00E7058B">
        <w:rPr>
          <w:spacing w:val="-30"/>
          <w:sz w:val="20"/>
          <w:szCs w:val="20"/>
          <w:u w:val="single"/>
          <w:lang w:val="pl-PL"/>
        </w:rPr>
        <w:t xml:space="preserve"> </w:t>
      </w:r>
      <w:r w:rsidRPr="00E7058B">
        <w:rPr>
          <w:sz w:val="20"/>
          <w:szCs w:val="20"/>
          <w:u w:val="single"/>
          <w:lang w:val="pl-PL"/>
        </w:rPr>
        <w:t>zamówienia</w:t>
      </w:r>
    </w:p>
    <w:p w:rsidR="00F46023" w:rsidRPr="00E7058B" w:rsidRDefault="00F46023" w:rsidP="00F46023">
      <w:pPr>
        <w:pStyle w:val="Tekstpodstawowy"/>
        <w:spacing w:before="2"/>
        <w:rPr>
          <w:sz w:val="18"/>
          <w:szCs w:val="18"/>
          <w:lang w:val="pl-PL"/>
        </w:rPr>
      </w:pPr>
    </w:p>
    <w:p w:rsidR="00F46023" w:rsidRPr="00E7058B" w:rsidRDefault="00F46023" w:rsidP="00F46023">
      <w:pPr>
        <w:pStyle w:val="Akapitzlist"/>
        <w:numPr>
          <w:ilvl w:val="2"/>
          <w:numId w:val="12"/>
        </w:numPr>
        <w:tabs>
          <w:tab w:val="left" w:pos="1110"/>
        </w:tabs>
        <w:spacing w:before="100"/>
        <w:rPr>
          <w:sz w:val="20"/>
          <w:szCs w:val="20"/>
          <w:lang w:val="pl-PL"/>
        </w:rPr>
      </w:pPr>
      <w:r w:rsidRPr="00E7058B">
        <w:rPr>
          <w:sz w:val="20"/>
          <w:szCs w:val="20"/>
          <w:lang w:val="pl-PL"/>
        </w:rPr>
        <w:t>Wykonawcy mogą wspólnie ubiegać się o udzielenie</w:t>
      </w:r>
      <w:r w:rsidRPr="00E7058B">
        <w:rPr>
          <w:spacing w:val="-24"/>
          <w:sz w:val="20"/>
          <w:szCs w:val="20"/>
          <w:lang w:val="pl-PL"/>
        </w:rPr>
        <w:t xml:space="preserve"> </w:t>
      </w:r>
      <w:r w:rsidRPr="00E7058B">
        <w:rPr>
          <w:sz w:val="20"/>
          <w:szCs w:val="20"/>
          <w:lang w:val="pl-PL"/>
        </w:rPr>
        <w:t>zamówienia.</w:t>
      </w:r>
    </w:p>
    <w:p w:rsidR="00F46023" w:rsidRPr="00E7058B" w:rsidRDefault="00F46023" w:rsidP="00F46023">
      <w:pPr>
        <w:pStyle w:val="Tekstpodstawowy"/>
        <w:spacing w:before="5"/>
        <w:rPr>
          <w:lang w:val="pl-PL"/>
        </w:rPr>
      </w:pPr>
    </w:p>
    <w:p w:rsidR="00F46023" w:rsidRPr="00E7058B" w:rsidRDefault="00F46023" w:rsidP="00F46023">
      <w:pPr>
        <w:pStyle w:val="Akapitzlist"/>
        <w:numPr>
          <w:ilvl w:val="2"/>
          <w:numId w:val="12"/>
        </w:numPr>
        <w:tabs>
          <w:tab w:val="left" w:pos="1110"/>
        </w:tabs>
        <w:spacing w:line="276" w:lineRule="auto"/>
        <w:ind w:right="106"/>
        <w:jc w:val="both"/>
        <w:rPr>
          <w:sz w:val="20"/>
          <w:szCs w:val="20"/>
          <w:lang w:val="pl-PL"/>
        </w:rPr>
      </w:pPr>
      <w:r w:rsidRPr="00E7058B">
        <w:rPr>
          <w:sz w:val="20"/>
          <w:szCs w:val="20"/>
          <w:lang w:val="pl-PL"/>
        </w:rPr>
        <w:t>W takiej sytuacji Wykonawcy ustanawiają pełnomocnika (lidera) do reprezentowania ich w  postępowaniu  o  udzielenie  zamówienia  albo  reprezentowania  w  postępowaniu     i zawarcia umowy w sprawie zamówienia publicznego oraz jej</w:t>
      </w:r>
      <w:r w:rsidRPr="00E7058B">
        <w:rPr>
          <w:spacing w:val="-31"/>
          <w:sz w:val="20"/>
          <w:szCs w:val="20"/>
          <w:lang w:val="pl-PL"/>
        </w:rPr>
        <w:t xml:space="preserve"> </w:t>
      </w:r>
      <w:r w:rsidRPr="00E7058B">
        <w:rPr>
          <w:sz w:val="20"/>
          <w:szCs w:val="20"/>
          <w:lang w:val="pl-PL"/>
        </w:rPr>
        <w:t>wykonania.</w:t>
      </w:r>
    </w:p>
    <w:p w:rsidR="00F46023" w:rsidRPr="00E7058B" w:rsidRDefault="00F46023" w:rsidP="00F46023">
      <w:pPr>
        <w:pStyle w:val="Tekstpodstawowy"/>
        <w:spacing w:before="8"/>
        <w:rPr>
          <w:sz w:val="18"/>
          <w:szCs w:val="18"/>
          <w:lang w:val="pl-PL"/>
        </w:rPr>
      </w:pPr>
    </w:p>
    <w:p w:rsidR="00F46023" w:rsidRPr="00E7058B" w:rsidRDefault="00F46023" w:rsidP="00F46023">
      <w:pPr>
        <w:pStyle w:val="Akapitzlist"/>
        <w:numPr>
          <w:ilvl w:val="2"/>
          <w:numId w:val="12"/>
        </w:numPr>
        <w:tabs>
          <w:tab w:val="left" w:pos="1110"/>
        </w:tabs>
        <w:spacing w:before="1"/>
        <w:rPr>
          <w:sz w:val="20"/>
          <w:szCs w:val="20"/>
          <w:lang w:val="pl-PL"/>
        </w:rPr>
      </w:pPr>
      <w:r w:rsidRPr="00E7058B">
        <w:rPr>
          <w:sz w:val="20"/>
          <w:szCs w:val="20"/>
          <w:lang w:val="pl-PL"/>
        </w:rPr>
        <w:t>Wszelka korespondencja oraz rozliczenia dokonywane będą z pełnomocnikiem</w:t>
      </w:r>
      <w:r w:rsidRPr="00E7058B">
        <w:rPr>
          <w:spacing w:val="-34"/>
          <w:sz w:val="20"/>
          <w:szCs w:val="20"/>
          <w:lang w:val="pl-PL"/>
        </w:rPr>
        <w:t xml:space="preserve"> </w:t>
      </w:r>
      <w:r w:rsidRPr="00E7058B">
        <w:rPr>
          <w:sz w:val="20"/>
          <w:szCs w:val="20"/>
          <w:lang w:val="pl-PL"/>
        </w:rPr>
        <w:t>(liderem).</w:t>
      </w:r>
    </w:p>
    <w:p w:rsidR="00F46023" w:rsidRPr="004A279B" w:rsidRDefault="00F46023" w:rsidP="00F46023">
      <w:pPr>
        <w:pStyle w:val="Tekstpodstawowy"/>
        <w:spacing w:before="5"/>
        <w:rPr>
          <w:sz w:val="23"/>
          <w:lang w:val="pl-PL"/>
        </w:rPr>
      </w:pPr>
    </w:p>
    <w:p w:rsidR="00F46023" w:rsidRPr="00E7058B" w:rsidRDefault="00F46023" w:rsidP="00F46023">
      <w:pPr>
        <w:pStyle w:val="Akapitzlist"/>
        <w:numPr>
          <w:ilvl w:val="2"/>
          <w:numId w:val="12"/>
        </w:numPr>
        <w:tabs>
          <w:tab w:val="left" w:pos="1110"/>
        </w:tabs>
        <w:spacing w:line="276" w:lineRule="auto"/>
        <w:ind w:right="108"/>
        <w:jc w:val="both"/>
        <w:rPr>
          <w:sz w:val="20"/>
          <w:szCs w:val="20"/>
          <w:lang w:val="pl-PL"/>
        </w:rPr>
      </w:pPr>
      <w:r w:rsidRPr="00E7058B">
        <w:rPr>
          <w:sz w:val="20"/>
          <w:szCs w:val="20"/>
          <w:lang w:val="pl-PL"/>
        </w:rPr>
        <w:t xml:space="preserve">Żaden z Wykonawców wspólnie ubiegających się o udzielenie zamówienia nie może podlegać wykluczeniu z postępowania na podstawie art. 24 ust. 1 </w:t>
      </w:r>
      <w:proofErr w:type="spellStart"/>
      <w:r w:rsidRPr="00E7058B">
        <w:rPr>
          <w:sz w:val="20"/>
          <w:szCs w:val="20"/>
          <w:lang w:val="pl-PL"/>
        </w:rPr>
        <w:t>pkt</w:t>
      </w:r>
      <w:proofErr w:type="spellEnd"/>
      <w:r w:rsidRPr="00E7058B">
        <w:rPr>
          <w:sz w:val="20"/>
          <w:szCs w:val="20"/>
          <w:lang w:val="pl-PL"/>
        </w:rPr>
        <w:t xml:space="preserve"> 12–23 oraz ust. 5 ustawy Prawo Zamówień</w:t>
      </w:r>
      <w:r w:rsidRPr="00E7058B">
        <w:rPr>
          <w:spacing w:val="-16"/>
          <w:sz w:val="20"/>
          <w:szCs w:val="20"/>
          <w:lang w:val="pl-PL"/>
        </w:rPr>
        <w:t xml:space="preserve"> </w:t>
      </w:r>
      <w:r w:rsidRPr="00E7058B">
        <w:rPr>
          <w:sz w:val="20"/>
          <w:szCs w:val="20"/>
          <w:lang w:val="pl-PL"/>
        </w:rPr>
        <w:t>Publicznych.</w:t>
      </w:r>
    </w:p>
    <w:p w:rsidR="00F46023" w:rsidRPr="004A279B" w:rsidRDefault="00F46023" w:rsidP="00F46023">
      <w:pPr>
        <w:pStyle w:val="Tekstpodstawowy"/>
        <w:spacing w:before="8"/>
        <w:rPr>
          <w:lang w:val="pl-PL"/>
        </w:rPr>
      </w:pPr>
    </w:p>
    <w:p w:rsidR="00F46023" w:rsidRPr="00E7058B" w:rsidRDefault="00F46023" w:rsidP="00F46023">
      <w:pPr>
        <w:pStyle w:val="Akapitzlist"/>
        <w:numPr>
          <w:ilvl w:val="2"/>
          <w:numId w:val="12"/>
        </w:numPr>
        <w:tabs>
          <w:tab w:val="left" w:pos="1110"/>
        </w:tabs>
        <w:spacing w:line="276" w:lineRule="auto"/>
        <w:ind w:right="109"/>
        <w:jc w:val="both"/>
        <w:rPr>
          <w:sz w:val="20"/>
          <w:szCs w:val="20"/>
          <w:lang w:val="pl-PL"/>
        </w:rPr>
      </w:pPr>
      <w:r w:rsidRPr="00E7058B">
        <w:rPr>
          <w:sz w:val="20"/>
          <w:szCs w:val="20"/>
          <w:lang w:val="pl-PL"/>
        </w:rPr>
        <w:t xml:space="preserve">Warunki udziału w postępowaniu opisane w </w:t>
      </w:r>
      <w:proofErr w:type="spellStart"/>
      <w:r w:rsidRPr="00E7058B">
        <w:rPr>
          <w:sz w:val="20"/>
          <w:szCs w:val="20"/>
          <w:lang w:val="pl-PL"/>
        </w:rPr>
        <w:t>pkt</w:t>
      </w:r>
      <w:proofErr w:type="spellEnd"/>
      <w:r w:rsidRPr="00E7058B">
        <w:rPr>
          <w:sz w:val="20"/>
          <w:szCs w:val="20"/>
          <w:lang w:val="pl-PL"/>
        </w:rPr>
        <w:t xml:space="preserve"> 5.1. niniejszej SIWZ wykonawcy ubiegający się wspólnie o udzielenie zamówienia powinni spełniać</w:t>
      </w:r>
      <w:r w:rsidRPr="00E7058B">
        <w:rPr>
          <w:spacing w:val="-32"/>
          <w:sz w:val="20"/>
          <w:szCs w:val="20"/>
          <w:lang w:val="pl-PL"/>
        </w:rPr>
        <w:t xml:space="preserve"> </w:t>
      </w:r>
      <w:r w:rsidRPr="00E7058B">
        <w:rPr>
          <w:sz w:val="20"/>
          <w:szCs w:val="20"/>
          <w:lang w:val="pl-PL"/>
        </w:rPr>
        <w:t>łącznie.</w:t>
      </w:r>
    </w:p>
    <w:p w:rsidR="00F46023" w:rsidRPr="00E7058B" w:rsidRDefault="00F46023" w:rsidP="00F46023">
      <w:pPr>
        <w:spacing w:line="276" w:lineRule="auto"/>
        <w:jc w:val="both"/>
        <w:rPr>
          <w:sz w:val="20"/>
          <w:szCs w:val="20"/>
          <w:lang w:val="pl-PL"/>
        </w:rPr>
        <w:sectPr w:rsidR="00F46023" w:rsidRPr="00E7058B">
          <w:pgSz w:w="11900" w:h="16840"/>
          <w:pgMar w:top="1520" w:right="1300" w:bottom="280" w:left="1300" w:header="708" w:footer="708" w:gutter="0"/>
          <w:cols w:space="708"/>
        </w:sectPr>
      </w:pPr>
    </w:p>
    <w:p w:rsidR="00F46023" w:rsidRPr="004A279B" w:rsidRDefault="00F46023" w:rsidP="00F46023">
      <w:pPr>
        <w:pStyle w:val="Tekstpodstawowy"/>
        <w:spacing w:before="8"/>
        <w:rPr>
          <w:sz w:val="11"/>
          <w:lang w:val="pl-PL"/>
        </w:rPr>
      </w:pPr>
    </w:p>
    <w:p w:rsidR="00F46023" w:rsidRPr="004A279B" w:rsidRDefault="00F46023" w:rsidP="00F46023">
      <w:pPr>
        <w:pStyle w:val="Akapitzlist"/>
        <w:numPr>
          <w:ilvl w:val="2"/>
          <w:numId w:val="12"/>
        </w:numPr>
        <w:tabs>
          <w:tab w:val="left" w:pos="1210"/>
        </w:tabs>
        <w:spacing w:before="100" w:line="276" w:lineRule="auto"/>
        <w:ind w:left="1209" w:right="206"/>
        <w:jc w:val="both"/>
        <w:rPr>
          <w:sz w:val="18"/>
          <w:lang w:val="pl-PL"/>
        </w:rPr>
      </w:pPr>
      <w:r w:rsidRPr="004A279B">
        <w:rPr>
          <w:sz w:val="18"/>
          <w:lang w:val="pl-PL"/>
        </w:rPr>
        <w:t>Oferta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w:t>
      </w:r>
      <w:r w:rsidRPr="004A279B">
        <w:rPr>
          <w:spacing w:val="-25"/>
          <w:sz w:val="18"/>
          <w:lang w:val="pl-PL"/>
        </w:rPr>
        <w:t xml:space="preserve"> </w:t>
      </w:r>
      <w:r w:rsidRPr="004A279B">
        <w:rPr>
          <w:sz w:val="18"/>
          <w:lang w:val="pl-PL"/>
        </w:rPr>
        <w:t>umocowania.</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12"/>
        </w:numPr>
        <w:tabs>
          <w:tab w:val="left" w:pos="1210"/>
        </w:tabs>
        <w:spacing w:before="1" w:line="276" w:lineRule="auto"/>
        <w:ind w:left="1209" w:right="209"/>
        <w:jc w:val="both"/>
        <w:rPr>
          <w:sz w:val="18"/>
          <w:lang w:val="pl-PL"/>
        </w:rPr>
      </w:pPr>
      <w:r w:rsidRPr="004A279B">
        <w:rPr>
          <w:sz w:val="18"/>
          <w:lang w:val="pl-PL"/>
        </w:rPr>
        <w:t>Wszyscy partnerzy będą ponosić odpowiedzialność solidarną za wykonanie umowy  zgonie z jej</w:t>
      </w:r>
      <w:r w:rsidRPr="004A279B">
        <w:rPr>
          <w:spacing w:val="-11"/>
          <w:sz w:val="18"/>
          <w:lang w:val="pl-PL"/>
        </w:rPr>
        <w:t xml:space="preserve"> </w:t>
      </w:r>
      <w:r w:rsidRPr="004A279B">
        <w:rPr>
          <w:sz w:val="18"/>
          <w:lang w:val="pl-PL"/>
        </w:rPr>
        <w:t>postanowieniami.</w:t>
      </w:r>
    </w:p>
    <w:p w:rsidR="00F46023" w:rsidRPr="004A279B" w:rsidRDefault="00F46023" w:rsidP="00F46023">
      <w:pPr>
        <w:pStyle w:val="Tekstpodstawowy"/>
        <w:spacing w:before="7"/>
        <w:rPr>
          <w:lang w:val="pl-PL"/>
        </w:rPr>
      </w:pPr>
    </w:p>
    <w:p w:rsidR="00F46023" w:rsidRPr="004A279B" w:rsidRDefault="00F46023" w:rsidP="00F46023">
      <w:pPr>
        <w:pStyle w:val="Akapitzlist"/>
        <w:numPr>
          <w:ilvl w:val="2"/>
          <w:numId w:val="12"/>
        </w:numPr>
        <w:tabs>
          <w:tab w:val="left" w:pos="1210"/>
        </w:tabs>
        <w:spacing w:line="276" w:lineRule="auto"/>
        <w:ind w:left="1209" w:right="208"/>
        <w:jc w:val="both"/>
        <w:rPr>
          <w:sz w:val="18"/>
          <w:lang w:val="pl-PL"/>
        </w:rPr>
      </w:pPr>
      <w:r w:rsidRPr="004A279B">
        <w:rPr>
          <w:sz w:val="18"/>
          <w:lang w:val="pl-PL"/>
        </w:rPr>
        <w:t>Zamawiający może w  ramach odpowiedzialności  solidarnej  żądać  wykonania  umowy w całości przez partnera kierującego lub od wszystkich partnerów łącznie lub każdego     z osobna, albo też w inny sposób ustalony w umowie</w:t>
      </w:r>
      <w:r w:rsidRPr="004A279B">
        <w:rPr>
          <w:spacing w:val="-29"/>
          <w:sz w:val="18"/>
          <w:lang w:val="pl-PL"/>
        </w:rPr>
        <w:t xml:space="preserve"> </w:t>
      </w:r>
      <w:r w:rsidRPr="004A279B">
        <w:rPr>
          <w:sz w:val="18"/>
          <w:lang w:val="pl-PL"/>
        </w:rPr>
        <w:t>konsorcjum.</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12"/>
        </w:numPr>
        <w:tabs>
          <w:tab w:val="left" w:pos="1210"/>
        </w:tabs>
        <w:spacing w:line="273" w:lineRule="auto"/>
        <w:ind w:left="1209" w:right="209"/>
        <w:jc w:val="both"/>
        <w:rPr>
          <w:sz w:val="18"/>
          <w:lang w:val="pl-PL"/>
        </w:rPr>
      </w:pPr>
      <w:r w:rsidRPr="004A279B">
        <w:rPr>
          <w:sz w:val="18"/>
          <w:lang w:val="pl-PL"/>
        </w:rPr>
        <w:t>Przed podpisaniem umowy, Wykonawcy zobowiązani są przedstawić umowę regulującą ich współpracę przy realizacji przedmiotowego</w:t>
      </w:r>
      <w:r w:rsidRPr="004A279B">
        <w:rPr>
          <w:spacing w:val="-22"/>
          <w:sz w:val="18"/>
          <w:lang w:val="pl-PL"/>
        </w:rPr>
        <w:t xml:space="preserve"> </w:t>
      </w:r>
      <w:r w:rsidRPr="004A279B">
        <w:rPr>
          <w:sz w:val="18"/>
          <w:lang w:val="pl-PL"/>
        </w:rPr>
        <w:t>zamówienia.</w:t>
      </w:r>
    </w:p>
    <w:p w:rsidR="00F46023" w:rsidRPr="004A279B" w:rsidRDefault="00F46023" w:rsidP="00F46023">
      <w:pPr>
        <w:pStyle w:val="Tekstpodstawowy"/>
        <w:spacing w:before="11"/>
        <w:rPr>
          <w:lang w:val="pl-PL"/>
        </w:rPr>
      </w:pPr>
    </w:p>
    <w:p w:rsidR="00F46023" w:rsidRPr="004A279B" w:rsidRDefault="00F46023" w:rsidP="00F46023">
      <w:pPr>
        <w:pStyle w:val="Akapitzlist"/>
        <w:numPr>
          <w:ilvl w:val="1"/>
          <w:numId w:val="12"/>
        </w:numPr>
        <w:tabs>
          <w:tab w:val="left" w:pos="783"/>
        </w:tabs>
        <w:ind w:left="782" w:hanging="566"/>
        <w:rPr>
          <w:sz w:val="18"/>
          <w:lang w:val="pl-PL"/>
        </w:rPr>
      </w:pPr>
      <w:r w:rsidRPr="004A279B">
        <w:rPr>
          <w:sz w:val="18"/>
          <w:u w:val="single"/>
          <w:lang w:val="pl-PL"/>
        </w:rPr>
        <w:t>Informacje dla wykonawców działających w formie Towarzystwa Ubezpieczeń</w:t>
      </w:r>
      <w:r w:rsidRPr="004A279B">
        <w:rPr>
          <w:spacing w:val="-34"/>
          <w:sz w:val="18"/>
          <w:u w:val="single"/>
          <w:lang w:val="pl-PL"/>
        </w:rPr>
        <w:t xml:space="preserve"> </w:t>
      </w:r>
      <w:r w:rsidRPr="004A279B">
        <w:rPr>
          <w:sz w:val="18"/>
          <w:u w:val="single"/>
          <w:lang w:val="pl-PL"/>
        </w:rPr>
        <w:t>Wzajemnych</w:t>
      </w:r>
    </w:p>
    <w:p w:rsidR="00F46023" w:rsidRPr="004A279B" w:rsidRDefault="00F46023" w:rsidP="00F46023">
      <w:pPr>
        <w:pStyle w:val="Tekstpodstawowy"/>
        <w:spacing w:before="33" w:line="276" w:lineRule="auto"/>
        <w:ind w:left="782" w:right="208"/>
        <w:jc w:val="both"/>
        <w:rPr>
          <w:lang w:val="pl-PL"/>
        </w:rPr>
      </w:pPr>
      <w:r w:rsidRPr="004A279B">
        <w:rPr>
          <w:lang w:val="pl-PL"/>
        </w:rPr>
        <w:t>W przypadku Wykonawcy działającego w formie towarzystwa ubezpieczeń wzajemnych zawarcie umów ubezpieczenia nie będzie się wiązało z uzyskaniem przez Zamawiającego członkostwa  w  TUW,  a  w  szczególności  ze  zobowiązaniem  Zamawiającego  do  udziału  w pokrywaniu straty towarzystwa na rzecz Zamawiającego z tytułu</w:t>
      </w:r>
      <w:r w:rsidRPr="004A279B">
        <w:rPr>
          <w:spacing w:val="-32"/>
          <w:lang w:val="pl-PL"/>
        </w:rPr>
        <w:t xml:space="preserve"> </w:t>
      </w:r>
      <w:r w:rsidRPr="004A279B">
        <w:rPr>
          <w:lang w:val="pl-PL"/>
        </w:rPr>
        <w:t>ubezpieczeń.</w:t>
      </w:r>
    </w:p>
    <w:p w:rsidR="00F46023" w:rsidRPr="004A279B" w:rsidRDefault="00F46023" w:rsidP="00F46023">
      <w:pPr>
        <w:pStyle w:val="Tekstpodstawowy"/>
        <w:spacing w:before="9"/>
        <w:rPr>
          <w:lang w:val="pl-PL"/>
        </w:rPr>
      </w:pPr>
    </w:p>
    <w:p w:rsidR="00F46023" w:rsidRDefault="00F46023" w:rsidP="00F46023">
      <w:pPr>
        <w:pStyle w:val="Akapitzlist"/>
        <w:numPr>
          <w:ilvl w:val="1"/>
          <w:numId w:val="12"/>
        </w:numPr>
        <w:tabs>
          <w:tab w:val="left" w:pos="783"/>
        </w:tabs>
        <w:ind w:left="782" w:hanging="566"/>
        <w:rPr>
          <w:sz w:val="18"/>
        </w:rPr>
      </w:pPr>
      <w:proofErr w:type="spellStart"/>
      <w:r>
        <w:rPr>
          <w:sz w:val="18"/>
          <w:u w:val="single"/>
        </w:rPr>
        <w:t>Personel</w:t>
      </w:r>
      <w:proofErr w:type="spellEnd"/>
      <w:r>
        <w:rPr>
          <w:spacing w:val="-12"/>
          <w:sz w:val="18"/>
          <w:u w:val="single"/>
        </w:rPr>
        <w:t xml:space="preserve"> </w:t>
      </w:r>
      <w:proofErr w:type="spellStart"/>
      <w:r>
        <w:rPr>
          <w:sz w:val="18"/>
          <w:u w:val="single"/>
        </w:rPr>
        <w:t>Wykonawcy</w:t>
      </w:r>
      <w:proofErr w:type="spellEnd"/>
    </w:p>
    <w:p w:rsidR="00F46023" w:rsidRPr="004A279B" w:rsidRDefault="00F46023" w:rsidP="00F46023">
      <w:pPr>
        <w:pStyle w:val="Tekstpodstawowy"/>
        <w:spacing w:before="32" w:line="276" w:lineRule="auto"/>
        <w:ind w:left="782" w:right="211"/>
        <w:jc w:val="both"/>
        <w:rPr>
          <w:lang w:val="pl-PL"/>
        </w:rPr>
      </w:pPr>
      <w:r w:rsidRPr="004A279B">
        <w:rPr>
          <w:lang w:val="pl-PL"/>
        </w:rPr>
        <w:t>Zamawiający nie wskazuje czynności w zakresie realizacji zamówienia, których wykonanie wymagania zatrudnienia przez Wykonawcę lub Podwykonawcę osób na podstawie umowy     o</w:t>
      </w:r>
      <w:r w:rsidRPr="004A279B">
        <w:rPr>
          <w:spacing w:val="2"/>
          <w:lang w:val="pl-PL"/>
        </w:rPr>
        <w:t xml:space="preserve"> </w:t>
      </w:r>
      <w:r w:rsidRPr="004A279B">
        <w:rPr>
          <w:lang w:val="pl-PL"/>
        </w:rPr>
        <w:t>pracę.</w:t>
      </w:r>
    </w:p>
    <w:p w:rsidR="00F46023" w:rsidRPr="004A279B" w:rsidRDefault="00F46023" w:rsidP="00F46023">
      <w:pPr>
        <w:pStyle w:val="Tekstpodstawowy"/>
        <w:spacing w:line="276" w:lineRule="auto"/>
        <w:ind w:left="782" w:right="213"/>
        <w:jc w:val="both"/>
        <w:rPr>
          <w:lang w:val="pl-PL"/>
        </w:rPr>
      </w:pPr>
      <w:r w:rsidRPr="004A279B">
        <w:rPr>
          <w:lang w:val="pl-PL"/>
        </w:rPr>
        <w:t>Ze względu na specyfikę usług objętych niniejszym postępowaniem wykonywanie czynności przez personel Wykonawcy w ramach usługi ubezpieczenia nie wymaga bezwzględnego obowiązku osobistego świadczenia pracy.</w:t>
      </w:r>
    </w:p>
    <w:p w:rsidR="00F46023" w:rsidRPr="004A279B" w:rsidRDefault="00F46023" w:rsidP="00F46023">
      <w:pPr>
        <w:pStyle w:val="Tekstpodstawowy"/>
        <w:rPr>
          <w:lang w:val="pl-PL"/>
        </w:rPr>
      </w:pPr>
    </w:p>
    <w:p w:rsidR="00F46023" w:rsidRPr="004A279B" w:rsidRDefault="00630190" w:rsidP="00F46023">
      <w:pPr>
        <w:pStyle w:val="Tekstpodstawowy"/>
        <w:spacing w:before="4"/>
        <w:rPr>
          <w:lang w:val="pl-PL"/>
        </w:rPr>
      </w:pPr>
      <w:r>
        <w:rPr>
          <w:noProof/>
          <w:lang w:val="pl-PL" w:eastAsia="pl-PL"/>
        </w:rPr>
        <w:pict>
          <v:shape id="_x0000_s1039" type="#_x0000_t202" style="position:absolute;margin-left:65.4pt;margin-top:14.55pt;width:464.4pt;height:87.6pt;z-index:251663360;mso-wrap-distance-left:0;mso-wrap-distance-right:0;mso-position-horizontal-relative:page" filled="f" strokeweight=".48pt">
            <v:textbox style="mso-next-textbox:#_x0000_s1039" inset="0,0,0,0">
              <w:txbxContent>
                <w:p w:rsidR="00950F9B" w:rsidRPr="0039642E" w:rsidRDefault="00950F9B" w:rsidP="00F46023">
                  <w:pPr>
                    <w:tabs>
                      <w:tab w:val="left" w:pos="1096"/>
                    </w:tabs>
                    <w:spacing w:before="142"/>
                    <w:ind w:left="671"/>
                    <w:rPr>
                      <w:b/>
                      <w:color w:val="000080"/>
                      <w:sz w:val="20"/>
                      <w:lang w:val="pl-PL"/>
                    </w:rPr>
                  </w:pPr>
                  <w:r w:rsidRPr="0039642E">
                    <w:rPr>
                      <w:b/>
                      <w:color w:val="000080"/>
                      <w:sz w:val="20"/>
                      <w:lang w:val="pl-PL"/>
                    </w:rPr>
                    <w:t>8.</w:t>
                  </w:r>
                  <w:r w:rsidRPr="0039642E">
                    <w:rPr>
                      <w:rFonts w:ascii="Times New Roman" w:hAnsi="Times New Roman"/>
                      <w:color w:val="000080"/>
                      <w:sz w:val="20"/>
                      <w:lang w:val="pl-PL"/>
                    </w:rPr>
                    <w:tab/>
                  </w:r>
                  <w:r w:rsidRPr="0039642E">
                    <w:rPr>
                      <w:b/>
                      <w:color w:val="000080"/>
                      <w:sz w:val="20"/>
                      <w:lang w:val="pl-PL"/>
                    </w:rPr>
                    <w:t>Informacje o sposobie porozumiewania się</w:t>
                  </w:r>
                  <w:r w:rsidRPr="0039642E">
                    <w:rPr>
                      <w:b/>
                      <w:color w:val="000080"/>
                      <w:spacing w:val="-22"/>
                      <w:sz w:val="20"/>
                      <w:lang w:val="pl-PL"/>
                    </w:rPr>
                    <w:t xml:space="preserve"> </w:t>
                  </w:r>
                  <w:r w:rsidRPr="0039642E">
                    <w:rPr>
                      <w:b/>
                      <w:color w:val="000080"/>
                      <w:sz w:val="20"/>
                      <w:lang w:val="pl-PL"/>
                    </w:rPr>
                    <w:t>Zamawiającego</w:t>
                  </w:r>
                </w:p>
                <w:p w:rsidR="00950F9B" w:rsidRPr="0039642E" w:rsidRDefault="00950F9B" w:rsidP="00F46023">
                  <w:pPr>
                    <w:spacing w:before="1"/>
                    <w:ind w:left="1096" w:right="324"/>
                    <w:rPr>
                      <w:b/>
                      <w:color w:val="000080"/>
                      <w:sz w:val="20"/>
                      <w:lang w:val="pl-PL"/>
                    </w:rPr>
                  </w:pPr>
                  <w:r w:rsidRPr="0039642E">
                    <w:rPr>
                      <w:b/>
                      <w:color w:val="000080"/>
                      <w:sz w:val="20"/>
                      <w:lang w:val="pl-PL"/>
                    </w:rPr>
                    <w:t>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txbxContent>
            </v:textbox>
            <w10:wrap type="topAndBottom" anchorx="page"/>
          </v:shape>
        </w:pict>
      </w:r>
    </w:p>
    <w:p w:rsidR="00F46023" w:rsidRPr="004A279B" w:rsidRDefault="00F46023" w:rsidP="00F46023">
      <w:pPr>
        <w:pStyle w:val="Tekstpodstawowy"/>
        <w:rPr>
          <w:sz w:val="10"/>
          <w:lang w:val="pl-PL"/>
        </w:rPr>
      </w:pPr>
    </w:p>
    <w:p w:rsidR="00F46023" w:rsidRPr="00527D75" w:rsidRDefault="00F46023" w:rsidP="00F46023">
      <w:pPr>
        <w:pStyle w:val="Akapitzlist"/>
        <w:numPr>
          <w:ilvl w:val="1"/>
          <w:numId w:val="11"/>
        </w:numPr>
        <w:tabs>
          <w:tab w:val="left" w:pos="783"/>
        </w:tabs>
        <w:spacing w:before="100" w:line="276" w:lineRule="auto"/>
        <w:ind w:right="208" w:hanging="566"/>
        <w:jc w:val="both"/>
        <w:rPr>
          <w:sz w:val="18"/>
          <w:lang w:val="pl-PL"/>
        </w:rPr>
      </w:pPr>
      <w:r w:rsidRPr="004A279B">
        <w:rPr>
          <w:sz w:val="18"/>
          <w:lang w:val="pl-PL"/>
        </w:rPr>
        <w:t>W niniejszym postępowaniu wszelkie oświadczenia, wnioski, zawiadomienia oraz informacje zarówno Zamawia</w:t>
      </w:r>
      <w:r>
        <w:rPr>
          <w:sz w:val="18"/>
          <w:lang w:val="pl-PL"/>
        </w:rPr>
        <w:t xml:space="preserve">jący jak i Wykonawcy </w:t>
      </w:r>
      <w:r w:rsidRPr="00527954">
        <w:rPr>
          <w:sz w:val="18"/>
          <w:lang w:val="pl-PL"/>
        </w:rPr>
        <w:t>przekazują drogą pisemną za pośrednictwem operatora pocztowego w rozumieniu ustawy z dnia 23 listopada 2012 r. – Prawo pocztowe (Dz. U. poz. 1529 oraz z 2015 r. poz. 1830),</w:t>
      </w:r>
      <w:r w:rsidRPr="004A279B">
        <w:rPr>
          <w:sz w:val="18"/>
          <w:lang w:val="pl-PL"/>
        </w:rPr>
        <w:t xml:space="preserve"> osobiście, za pośrednictwem posłańca,</w:t>
      </w:r>
      <w:r w:rsidRPr="004A279B">
        <w:rPr>
          <w:spacing w:val="21"/>
          <w:sz w:val="18"/>
          <w:lang w:val="pl-PL"/>
        </w:rPr>
        <w:t xml:space="preserve"> </w:t>
      </w:r>
      <w:r w:rsidRPr="004A279B">
        <w:rPr>
          <w:sz w:val="18"/>
          <w:lang w:val="pl-PL"/>
        </w:rPr>
        <w:t>lub</w:t>
      </w:r>
      <w:r w:rsidRPr="004A279B">
        <w:rPr>
          <w:spacing w:val="22"/>
          <w:sz w:val="18"/>
          <w:lang w:val="pl-PL"/>
        </w:rPr>
        <w:t xml:space="preserve"> </w:t>
      </w:r>
      <w:r w:rsidRPr="004A279B">
        <w:rPr>
          <w:sz w:val="18"/>
          <w:lang w:val="pl-PL"/>
        </w:rPr>
        <w:t>przy</w:t>
      </w:r>
      <w:r w:rsidRPr="004A279B">
        <w:rPr>
          <w:spacing w:val="23"/>
          <w:sz w:val="18"/>
          <w:lang w:val="pl-PL"/>
        </w:rPr>
        <w:t xml:space="preserve"> </w:t>
      </w:r>
      <w:r w:rsidRPr="004A279B">
        <w:rPr>
          <w:sz w:val="18"/>
          <w:lang w:val="pl-PL"/>
        </w:rPr>
        <w:t>użyciu</w:t>
      </w:r>
      <w:r w:rsidRPr="004A279B">
        <w:rPr>
          <w:spacing w:val="23"/>
          <w:sz w:val="18"/>
          <w:lang w:val="pl-PL"/>
        </w:rPr>
        <w:t xml:space="preserve"> </w:t>
      </w:r>
      <w:r w:rsidRPr="004A279B">
        <w:rPr>
          <w:sz w:val="18"/>
          <w:lang w:val="pl-PL"/>
        </w:rPr>
        <w:t>środków</w:t>
      </w:r>
      <w:r w:rsidRPr="004A279B">
        <w:rPr>
          <w:spacing w:val="21"/>
          <w:sz w:val="18"/>
          <w:lang w:val="pl-PL"/>
        </w:rPr>
        <w:t xml:space="preserve"> </w:t>
      </w:r>
      <w:r w:rsidRPr="004A279B">
        <w:rPr>
          <w:sz w:val="18"/>
          <w:lang w:val="pl-PL"/>
        </w:rPr>
        <w:t>komunikacji</w:t>
      </w:r>
      <w:r w:rsidRPr="004A279B">
        <w:rPr>
          <w:spacing w:val="22"/>
          <w:sz w:val="18"/>
          <w:lang w:val="pl-PL"/>
        </w:rPr>
        <w:t xml:space="preserve"> </w:t>
      </w:r>
      <w:r w:rsidRPr="004A279B">
        <w:rPr>
          <w:sz w:val="18"/>
          <w:lang w:val="pl-PL"/>
        </w:rPr>
        <w:t>elektronicznej</w:t>
      </w:r>
      <w:r w:rsidRPr="004A279B">
        <w:rPr>
          <w:spacing w:val="22"/>
          <w:sz w:val="18"/>
          <w:lang w:val="pl-PL"/>
        </w:rPr>
        <w:t xml:space="preserve"> </w:t>
      </w:r>
      <w:r w:rsidRPr="004A279B">
        <w:rPr>
          <w:sz w:val="18"/>
          <w:lang w:val="pl-PL"/>
        </w:rPr>
        <w:t>(e-mail</w:t>
      </w:r>
      <w:r>
        <w:rPr>
          <w:sz w:val="18"/>
          <w:lang w:val="pl-PL"/>
        </w:rPr>
        <w:t xml:space="preserve">: </w:t>
      </w:r>
      <w:hyperlink r:id="rId17" w:history="1">
        <w:r w:rsidRPr="00180DF2">
          <w:rPr>
            <w:rStyle w:val="Hipercze"/>
            <w:rFonts w:cs="Verdana"/>
            <w:sz w:val="18"/>
            <w:lang w:val="pl-PL"/>
          </w:rPr>
          <w:t>wojciech.sinski@probrokers.pl</w:t>
        </w:r>
      </w:hyperlink>
      <w:r w:rsidRPr="004A279B">
        <w:rPr>
          <w:sz w:val="18"/>
          <w:lang w:val="pl-PL"/>
        </w:rPr>
        <w:t>)</w:t>
      </w:r>
      <w:r w:rsidRPr="004A279B">
        <w:rPr>
          <w:spacing w:val="21"/>
          <w:sz w:val="18"/>
          <w:lang w:val="pl-PL"/>
        </w:rPr>
        <w:t xml:space="preserve"> </w:t>
      </w:r>
      <w:r w:rsidRPr="004A279B">
        <w:rPr>
          <w:sz w:val="18"/>
          <w:lang w:val="pl-PL"/>
        </w:rPr>
        <w:t>z</w:t>
      </w:r>
      <w:r w:rsidRPr="004A279B">
        <w:rPr>
          <w:spacing w:val="21"/>
          <w:sz w:val="18"/>
          <w:lang w:val="pl-PL"/>
        </w:rPr>
        <w:t xml:space="preserve"> </w:t>
      </w:r>
      <w:r w:rsidRPr="004A279B">
        <w:rPr>
          <w:sz w:val="18"/>
          <w:lang w:val="pl-PL"/>
        </w:rPr>
        <w:t>zastrzeżeniem</w:t>
      </w:r>
      <w:r w:rsidRPr="004A279B">
        <w:rPr>
          <w:spacing w:val="22"/>
          <w:sz w:val="18"/>
          <w:lang w:val="pl-PL"/>
        </w:rPr>
        <w:t xml:space="preserve"> </w:t>
      </w:r>
      <w:proofErr w:type="spellStart"/>
      <w:r w:rsidRPr="004A279B">
        <w:rPr>
          <w:sz w:val="18"/>
          <w:lang w:val="pl-PL"/>
        </w:rPr>
        <w:t>pkt</w:t>
      </w:r>
      <w:proofErr w:type="spellEnd"/>
      <w:r>
        <w:rPr>
          <w:sz w:val="18"/>
          <w:lang w:val="pl-PL"/>
        </w:rPr>
        <w:t xml:space="preserve"> </w:t>
      </w:r>
      <w:r w:rsidRPr="00527D75">
        <w:rPr>
          <w:sz w:val="18"/>
          <w:szCs w:val="18"/>
          <w:lang w:val="pl-PL"/>
        </w:rPr>
        <w:t>8.3. SIWZ.</w:t>
      </w:r>
    </w:p>
    <w:p w:rsidR="00F46023" w:rsidRPr="00527D75" w:rsidRDefault="00F46023" w:rsidP="00F46023">
      <w:pPr>
        <w:pStyle w:val="Tekstpodstawowy"/>
        <w:spacing w:before="5"/>
        <w:rPr>
          <w:sz w:val="23"/>
          <w:lang w:val="pl-PL"/>
        </w:rPr>
      </w:pPr>
    </w:p>
    <w:p w:rsidR="00F46023" w:rsidRPr="004A279B" w:rsidRDefault="00F46023" w:rsidP="00F46023">
      <w:pPr>
        <w:pStyle w:val="Akapitzlist"/>
        <w:numPr>
          <w:ilvl w:val="1"/>
          <w:numId w:val="11"/>
        </w:numPr>
        <w:tabs>
          <w:tab w:val="left" w:pos="783"/>
        </w:tabs>
        <w:spacing w:line="276" w:lineRule="auto"/>
        <w:ind w:right="208" w:hanging="566"/>
        <w:jc w:val="both"/>
        <w:rPr>
          <w:sz w:val="18"/>
          <w:lang w:val="pl-PL"/>
        </w:rPr>
      </w:pPr>
      <w:r w:rsidRPr="004A279B">
        <w:rPr>
          <w:sz w:val="18"/>
          <w:lang w:val="pl-PL"/>
        </w:rPr>
        <w:t>W sytuacji kiedy Zamawiający lub Wykonawca przekazują oświadczenia, wnioski, zawiadomienia oraz informacje drogą elektroniczną (e-mail), każda ze stron na żądanie drugiej niezwłocznie potwierdza fakt ich</w:t>
      </w:r>
      <w:r w:rsidRPr="004A279B">
        <w:rPr>
          <w:spacing w:val="-16"/>
          <w:sz w:val="18"/>
          <w:lang w:val="pl-PL"/>
        </w:rPr>
        <w:t xml:space="preserve"> </w:t>
      </w:r>
      <w:r w:rsidRPr="004A279B">
        <w:rPr>
          <w:sz w:val="18"/>
          <w:lang w:val="pl-PL"/>
        </w:rPr>
        <w:t>otrzymania.</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1"/>
          <w:numId w:val="11"/>
        </w:numPr>
        <w:tabs>
          <w:tab w:val="left" w:pos="783"/>
        </w:tabs>
        <w:spacing w:line="276" w:lineRule="auto"/>
        <w:ind w:right="206" w:hanging="566"/>
        <w:jc w:val="both"/>
        <w:rPr>
          <w:sz w:val="18"/>
          <w:lang w:val="pl-PL"/>
        </w:rPr>
      </w:pPr>
      <w:r w:rsidRPr="004A279B">
        <w:rPr>
          <w:sz w:val="18"/>
          <w:lang w:val="pl-PL"/>
        </w:rPr>
        <w:t xml:space="preserve">Dokumenty określone w </w:t>
      </w:r>
      <w:proofErr w:type="spellStart"/>
      <w:r w:rsidRPr="004A279B">
        <w:rPr>
          <w:sz w:val="18"/>
          <w:lang w:val="pl-PL"/>
        </w:rPr>
        <w:t>pkt</w:t>
      </w:r>
      <w:proofErr w:type="spellEnd"/>
      <w:r w:rsidRPr="004A279B">
        <w:rPr>
          <w:sz w:val="18"/>
          <w:lang w:val="pl-PL"/>
        </w:rPr>
        <w:t xml:space="preserve"> 7.1. i 7.4-5 SIWZ oraz oferty oraz pełnomocnictwo należy składać wyłącznie w formie</w:t>
      </w:r>
      <w:r w:rsidRPr="004A279B">
        <w:rPr>
          <w:spacing w:val="-9"/>
          <w:sz w:val="18"/>
          <w:lang w:val="pl-PL"/>
        </w:rPr>
        <w:t xml:space="preserve"> </w:t>
      </w:r>
      <w:r w:rsidRPr="004A279B">
        <w:rPr>
          <w:sz w:val="18"/>
          <w:lang w:val="pl-PL"/>
        </w:rPr>
        <w:t>pisemnej.</w:t>
      </w:r>
    </w:p>
    <w:p w:rsidR="00F46023" w:rsidRPr="004A279B" w:rsidRDefault="00F46023" w:rsidP="00F46023">
      <w:pPr>
        <w:spacing w:line="276" w:lineRule="auto"/>
        <w:jc w:val="both"/>
        <w:rPr>
          <w:sz w:val="18"/>
          <w:lang w:val="pl-PL"/>
        </w:rPr>
        <w:sectPr w:rsidR="00F46023" w:rsidRPr="004A279B">
          <w:pgSz w:w="11900" w:h="16840"/>
          <w:pgMar w:top="1600" w:right="1200" w:bottom="280" w:left="1200" w:header="708" w:footer="708" w:gutter="0"/>
          <w:cols w:space="708"/>
        </w:sectPr>
      </w:pPr>
    </w:p>
    <w:p w:rsidR="00F46023" w:rsidRPr="004A279B" w:rsidRDefault="00F46023" w:rsidP="00F46023">
      <w:pPr>
        <w:pStyle w:val="Tekstpodstawowy"/>
        <w:spacing w:before="11"/>
        <w:rPr>
          <w:sz w:val="8"/>
          <w:lang w:val="pl-PL"/>
        </w:rPr>
      </w:pPr>
    </w:p>
    <w:p w:rsidR="00F46023" w:rsidRDefault="00F46023" w:rsidP="00F46023">
      <w:pPr>
        <w:pStyle w:val="Akapitzlist"/>
        <w:numPr>
          <w:ilvl w:val="1"/>
          <w:numId w:val="11"/>
        </w:numPr>
        <w:tabs>
          <w:tab w:val="left" w:pos="683"/>
        </w:tabs>
        <w:spacing w:before="100" w:line="276" w:lineRule="auto"/>
        <w:ind w:left="682" w:right="107" w:hanging="566"/>
        <w:jc w:val="both"/>
        <w:rPr>
          <w:sz w:val="18"/>
        </w:rPr>
      </w:pPr>
      <w:r w:rsidRPr="004A279B">
        <w:rPr>
          <w:sz w:val="18"/>
          <w:lang w:val="pl-PL"/>
        </w:rPr>
        <w:t xml:space="preserve">Domniemywa się, iż pismo wysłane przez Zamawiającego na adres e-mail podany przez Wykonawcę  zostało  mu  doręczone  w  sposób  umożliwiający  zapoznanie  się  Wykonawcy z treścią pisma, chyba że Wykonawca wezwany przez Zamawiającego do potwierdzenia otrzymania  oświadczenia,  wniosku,  zawiadomienia  lub   informacji  w  sposób   określony w </w:t>
      </w:r>
      <w:proofErr w:type="spellStart"/>
      <w:r w:rsidRPr="004A279B">
        <w:rPr>
          <w:sz w:val="18"/>
          <w:lang w:val="pl-PL"/>
        </w:rPr>
        <w:t>pkt</w:t>
      </w:r>
      <w:proofErr w:type="spellEnd"/>
      <w:r w:rsidRPr="004A279B">
        <w:rPr>
          <w:sz w:val="18"/>
          <w:lang w:val="pl-PL"/>
        </w:rPr>
        <w:t xml:space="preserve"> 8.2.  </w:t>
      </w:r>
      <w:r>
        <w:rPr>
          <w:sz w:val="18"/>
        </w:rPr>
        <w:t xml:space="preserve">SIWZ </w:t>
      </w:r>
      <w:proofErr w:type="spellStart"/>
      <w:r>
        <w:rPr>
          <w:sz w:val="18"/>
        </w:rPr>
        <w:t>oświadczy</w:t>
      </w:r>
      <w:proofErr w:type="spellEnd"/>
      <w:r>
        <w:rPr>
          <w:sz w:val="18"/>
        </w:rPr>
        <w:t xml:space="preserve">, </w:t>
      </w:r>
      <w:proofErr w:type="spellStart"/>
      <w:r>
        <w:rPr>
          <w:sz w:val="18"/>
        </w:rPr>
        <w:t>iż</w:t>
      </w:r>
      <w:proofErr w:type="spellEnd"/>
      <w:r>
        <w:rPr>
          <w:sz w:val="18"/>
        </w:rPr>
        <w:t xml:space="preserve"> w/w </w:t>
      </w:r>
      <w:proofErr w:type="spellStart"/>
      <w:r>
        <w:rPr>
          <w:sz w:val="18"/>
        </w:rPr>
        <w:t>wiadomości</w:t>
      </w:r>
      <w:proofErr w:type="spellEnd"/>
      <w:r>
        <w:rPr>
          <w:sz w:val="18"/>
        </w:rPr>
        <w:t xml:space="preserve"> </w:t>
      </w:r>
      <w:proofErr w:type="spellStart"/>
      <w:r>
        <w:rPr>
          <w:sz w:val="18"/>
        </w:rPr>
        <w:t>nie</w:t>
      </w:r>
      <w:proofErr w:type="spellEnd"/>
      <w:r>
        <w:rPr>
          <w:spacing w:val="-21"/>
          <w:sz w:val="18"/>
        </w:rPr>
        <w:t xml:space="preserve"> </w:t>
      </w:r>
      <w:proofErr w:type="spellStart"/>
      <w:r>
        <w:rPr>
          <w:sz w:val="18"/>
        </w:rPr>
        <w:t>otrzymał</w:t>
      </w:r>
      <w:proofErr w:type="spellEnd"/>
      <w:r>
        <w:rPr>
          <w:sz w:val="18"/>
        </w:rPr>
        <w:t>.</w:t>
      </w:r>
    </w:p>
    <w:p w:rsidR="00F46023" w:rsidRDefault="00F46023" w:rsidP="00F46023">
      <w:pPr>
        <w:pStyle w:val="Tekstpodstawowy"/>
        <w:spacing w:before="8"/>
      </w:pPr>
    </w:p>
    <w:p w:rsidR="00F46023" w:rsidRPr="004A279B" w:rsidRDefault="00F46023" w:rsidP="00F46023">
      <w:pPr>
        <w:pStyle w:val="Akapitzlist"/>
        <w:numPr>
          <w:ilvl w:val="1"/>
          <w:numId w:val="11"/>
        </w:numPr>
        <w:tabs>
          <w:tab w:val="left" w:pos="683"/>
        </w:tabs>
        <w:spacing w:before="1" w:line="276" w:lineRule="auto"/>
        <w:ind w:left="682" w:right="110" w:hanging="566"/>
        <w:jc w:val="both"/>
        <w:rPr>
          <w:sz w:val="18"/>
          <w:lang w:val="pl-PL"/>
        </w:rPr>
      </w:pPr>
      <w:r w:rsidRPr="004A279B">
        <w:rPr>
          <w:sz w:val="18"/>
          <w:lang w:val="pl-PL"/>
        </w:rPr>
        <w:t>W przypadku otrzymania ze strony Wykonawców (nie później niż do końca dnia, w którym upływa połowa terminu składania ofert) wniosków z prośbą o wyjaśnienie treści SIWZ, Zamawiający udzieli wyjaśnień niezwłocznie, jednak nie później niż na 2 dni przed upływem terminu składania</w:t>
      </w:r>
      <w:r w:rsidRPr="004A279B">
        <w:rPr>
          <w:spacing w:val="-8"/>
          <w:sz w:val="18"/>
          <w:lang w:val="pl-PL"/>
        </w:rPr>
        <w:t xml:space="preserve"> </w:t>
      </w:r>
      <w:r w:rsidRPr="004A279B">
        <w:rPr>
          <w:sz w:val="18"/>
          <w:lang w:val="pl-PL"/>
        </w:rPr>
        <w:t>ofert.</w:t>
      </w:r>
    </w:p>
    <w:p w:rsidR="00F46023" w:rsidRPr="004A279B" w:rsidRDefault="00F46023" w:rsidP="00F46023">
      <w:pPr>
        <w:pStyle w:val="Tekstpodstawowy"/>
        <w:spacing w:line="276" w:lineRule="auto"/>
        <w:ind w:left="682" w:right="111"/>
        <w:jc w:val="both"/>
        <w:rPr>
          <w:lang w:val="pl-PL"/>
        </w:rPr>
      </w:pPr>
      <w:r w:rsidRPr="004A279B">
        <w:rPr>
          <w:lang w:val="pl-PL"/>
        </w:rPr>
        <w:t>Jeżeli wniosek o wyjaśnienie treści SIWZ wpłynie po upływie w/w terminu składania wniosku lub dotyczy już udzielonych wyjaśnień, Zamawiający może udzielić wyjaśnień albo  pozostawić wniosek bez</w:t>
      </w:r>
      <w:r w:rsidRPr="004A279B">
        <w:rPr>
          <w:spacing w:val="-13"/>
          <w:lang w:val="pl-PL"/>
        </w:rPr>
        <w:t xml:space="preserve"> </w:t>
      </w:r>
      <w:r w:rsidRPr="004A279B">
        <w:rPr>
          <w:lang w:val="pl-PL"/>
        </w:rPr>
        <w:t>rozpoznania.</w:t>
      </w:r>
    </w:p>
    <w:p w:rsidR="00F46023" w:rsidRPr="004A279B" w:rsidRDefault="00F46023" w:rsidP="00F46023">
      <w:pPr>
        <w:pStyle w:val="Tekstpodstawowy"/>
        <w:spacing w:before="8"/>
        <w:rPr>
          <w:lang w:val="pl-PL"/>
        </w:rPr>
      </w:pPr>
    </w:p>
    <w:p w:rsidR="00F46023" w:rsidRDefault="00F46023" w:rsidP="00F46023">
      <w:pPr>
        <w:pStyle w:val="Akapitzlist"/>
        <w:numPr>
          <w:ilvl w:val="1"/>
          <w:numId w:val="11"/>
        </w:numPr>
        <w:tabs>
          <w:tab w:val="left" w:pos="683"/>
        </w:tabs>
        <w:spacing w:before="1" w:line="273" w:lineRule="auto"/>
        <w:ind w:left="682" w:right="109" w:hanging="566"/>
        <w:jc w:val="both"/>
        <w:rPr>
          <w:sz w:val="18"/>
        </w:rPr>
      </w:pPr>
      <w:r w:rsidRPr="004A279B">
        <w:rPr>
          <w:sz w:val="18"/>
          <w:lang w:val="pl-PL"/>
        </w:rPr>
        <w:t xml:space="preserve">Przedłużenie  terminu  składania  ofert  nie  wpływa  na  bieg  terminu  składnia  wniosków   o wyjaśnienie treści SIWZ, o którym mowa w </w:t>
      </w:r>
      <w:proofErr w:type="spellStart"/>
      <w:r w:rsidRPr="004A279B">
        <w:rPr>
          <w:sz w:val="18"/>
          <w:lang w:val="pl-PL"/>
        </w:rPr>
        <w:t>pkt</w:t>
      </w:r>
      <w:proofErr w:type="spellEnd"/>
      <w:r w:rsidRPr="004A279B">
        <w:rPr>
          <w:sz w:val="18"/>
          <w:lang w:val="pl-PL"/>
        </w:rPr>
        <w:t xml:space="preserve"> 8.5.</w:t>
      </w:r>
      <w:r w:rsidRPr="004A279B">
        <w:rPr>
          <w:spacing w:val="-24"/>
          <w:sz w:val="18"/>
          <w:lang w:val="pl-PL"/>
        </w:rPr>
        <w:t xml:space="preserve"> </w:t>
      </w:r>
      <w:r>
        <w:rPr>
          <w:sz w:val="18"/>
        </w:rPr>
        <w:t>SIWZ.</w:t>
      </w:r>
    </w:p>
    <w:p w:rsidR="00F46023" w:rsidRDefault="00F46023" w:rsidP="00F46023">
      <w:pPr>
        <w:pStyle w:val="Tekstpodstawowy"/>
        <w:spacing w:before="11"/>
      </w:pPr>
    </w:p>
    <w:p w:rsidR="00F46023" w:rsidRPr="004A279B" w:rsidRDefault="00F46023" w:rsidP="00F46023">
      <w:pPr>
        <w:pStyle w:val="Akapitzlist"/>
        <w:numPr>
          <w:ilvl w:val="1"/>
          <w:numId w:val="11"/>
        </w:numPr>
        <w:tabs>
          <w:tab w:val="left" w:pos="683"/>
        </w:tabs>
        <w:spacing w:line="276" w:lineRule="auto"/>
        <w:ind w:left="682" w:right="108" w:hanging="566"/>
        <w:jc w:val="both"/>
        <w:rPr>
          <w:sz w:val="18"/>
          <w:lang w:val="pl-PL"/>
        </w:rPr>
      </w:pPr>
      <w:r>
        <w:rPr>
          <w:sz w:val="18"/>
          <w:lang w:val="pl-PL"/>
        </w:rPr>
        <w:t xml:space="preserve">Ogłoszenie oraz </w:t>
      </w:r>
      <w:r w:rsidRPr="004A279B">
        <w:rPr>
          <w:sz w:val="18"/>
          <w:lang w:val="pl-PL"/>
        </w:rPr>
        <w:t>Specyfikacja Istotnych Warunków Zamówienia zostan</w:t>
      </w:r>
      <w:r>
        <w:rPr>
          <w:sz w:val="18"/>
          <w:lang w:val="pl-PL"/>
        </w:rPr>
        <w:t>ą</w:t>
      </w:r>
      <w:r w:rsidRPr="004A279B">
        <w:rPr>
          <w:sz w:val="18"/>
          <w:lang w:val="pl-PL"/>
        </w:rPr>
        <w:t xml:space="preserve"> zamieszczon</w:t>
      </w:r>
      <w:r>
        <w:rPr>
          <w:sz w:val="18"/>
          <w:lang w:val="pl-PL"/>
        </w:rPr>
        <w:t>e</w:t>
      </w:r>
      <w:r w:rsidRPr="004A279B">
        <w:rPr>
          <w:sz w:val="18"/>
          <w:lang w:val="pl-PL"/>
        </w:rPr>
        <w:t xml:space="preserve"> </w:t>
      </w:r>
      <w:r w:rsidRPr="00812673">
        <w:rPr>
          <w:sz w:val="18"/>
          <w:lang w:val="pl-PL"/>
        </w:rPr>
        <w:t xml:space="preserve">na stronie internetowej pełnomocnika </w:t>
      </w:r>
      <w:r w:rsidRPr="00812673">
        <w:rPr>
          <w:b/>
          <w:sz w:val="18"/>
          <w:lang w:val="pl-PL"/>
        </w:rPr>
        <w:t>Zamawiającego</w:t>
      </w:r>
      <w:r w:rsidRPr="00812673">
        <w:rPr>
          <w:sz w:val="18"/>
          <w:lang w:val="pl-PL"/>
        </w:rPr>
        <w:t xml:space="preserve"> pod adrese</w:t>
      </w:r>
      <w:r>
        <w:rPr>
          <w:sz w:val="18"/>
          <w:lang w:val="pl-PL"/>
        </w:rPr>
        <w:t xml:space="preserve">m </w:t>
      </w:r>
      <w:r>
        <w:rPr>
          <w:sz w:val="18"/>
          <w:u w:val="single"/>
          <w:lang w:val="pl-PL"/>
        </w:rPr>
        <w:t xml:space="preserve">  </w:t>
      </w:r>
      <w:hyperlink r:id="rId18" w:history="1">
        <w:r w:rsidRPr="00F74D22">
          <w:rPr>
            <w:rStyle w:val="Hipercze"/>
            <w:rFonts w:cs="Verdana"/>
            <w:sz w:val="18"/>
            <w:lang w:val="pl-PL"/>
          </w:rPr>
          <w:t>www.probrokers.pl</w:t>
        </w:r>
      </w:hyperlink>
      <w:r>
        <w:rPr>
          <w:sz w:val="18"/>
          <w:u w:val="single"/>
          <w:lang w:val="pl-PL"/>
        </w:rPr>
        <w:t xml:space="preserve">  oraz na stronie Zamawiającego pod adresem  </w:t>
      </w:r>
      <w:hyperlink r:id="rId19">
        <w:r>
          <w:rPr>
            <w:sz w:val="18"/>
            <w:u w:val="single"/>
            <w:lang w:val="pl-PL"/>
          </w:rPr>
          <w:t>www.mpgo.sosnowiec.pl</w:t>
        </w:r>
      </w:hyperlink>
      <w:r>
        <w:rPr>
          <w:sz w:val="18"/>
          <w:u w:val="single"/>
          <w:lang w:val="pl-PL"/>
        </w:rPr>
        <w:t xml:space="preserve">    </w:t>
      </w:r>
    </w:p>
    <w:p w:rsidR="00F46023" w:rsidRPr="004A279B" w:rsidRDefault="00F46023" w:rsidP="00F46023">
      <w:pPr>
        <w:pStyle w:val="Tekstpodstawowy"/>
        <w:spacing w:before="3"/>
        <w:rPr>
          <w:sz w:val="12"/>
          <w:lang w:val="pl-PL"/>
        </w:rPr>
      </w:pPr>
    </w:p>
    <w:p w:rsidR="00F46023" w:rsidRPr="00812673" w:rsidRDefault="00F46023" w:rsidP="00F46023">
      <w:pPr>
        <w:pStyle w:val="Akapitzlist"/>
        <w:numPr>
          <w:ilvl w:val="1"/>
          <w:numId w:val="11"/>
        </w:numPr>
        <w:tabs>
          <w:tab w:val="left" w:pos="683"/>
        </w:tabs>
        <w:spacing w:before="100" w:line="276" w:lineRule="auto"/>
        <w:ind w:left="682" w:right="112" w:hanging="566"/>
        <w:rPr>
          <w:sz w:val="18"/>
          <w:lang w:val="pl-PL"/>
        </w:rPr>
      </w:pPr>
      <w:r w:rsidRPr="004A279B">
        <w:rPr>
          <w:sz w:val="18"/>
          <w:lang w:val="pl-PL"/>
        </w:rPr>
        <w:t>Zamawiający przekaże wszystkim Wykonawcom, którym została przekazana Specyfikacja Istotnych Warunków Zamówienia treść zapytań wraz z wyjaśnieniami, bez ujawniania źródła zapytania.</w:t>
      </w:r>
      <w:r>
        <w:rPr>
          <w:sz w:val="18"/>
          <w:lang w:val="pl-PL"/>
        </w:rPr>
        <w:t xml:space="preserve"> </w:t>
      </w:r>
      <w:r w:rsidRPr="00812673">
        <w:rPr>
          <w:sz w:val="18"/>
          <w:szCs w:val="18"/>
          <w:lang w:val="pl-PL"/>
        </w:rPr>
        <w:t>Wyjaśnienia</w:t>
      </w:r>
      <w:r w:rsidRPr="00812673">
        <w:rPr>
          <w:rFonts w:ascii="Times New Roman" w:hAnsi="Times New Roman"/>
          <w:sz w:val="18"/>
          <w:szCs w:val="18"/>
          <w:lang w:val="pl-PL"/>
        </w:rPr>
        <w:tab/>
      </w:r>
      <w:r w:rsidRPr="00812673">
        <w:rPr>
          <w:sz w:val="18"/>
          <w:szCs w:val="18"/>
          <w:lang w:val="pl-PL"/>
        </w:rPr>
        <w:t>zostaną</w:t>
      </w:r>
      <w:r>
        <w:rPr>
          <w:sz w:val="18"/>
          <w:szCs w:val="18"/>
          <w:lang w:val="pl-PL"/>
        </w:rPr>
        <w:t xml:space="preserve"> </w:t>
      </w:r>
      <w:r w:rsidRPr="00812673">
        <w:rPr>
          <w:sz w:val="18"/>
          <w:szCs w:val="18"/>
          <w:lang w:val="pl-PL"/>
        </w:rPr>
        <w:t>także</w:t>
      </w:r>
      <w:r w:rsidRPr="00812673">
        <w:rPr>
          <w:rFonts w:ascii="Times New Roman" w:hAnsi="Times New Roman"/>
          <w:sz w:val="18"/>
          <w:szCs w:val="18"/>
          <w:lang w:val="pl-PL"/>
        </w:rPr>
        <w:tab/>
      </w:r>
      <w:r w:rsidRPr="00812673">
        <w:rPr>
          <w:sz w:val="18"/>
          <w:szCs w:val="18"/>
          <w:lang w:val="pl-PL"/>
        </w:rPr>
        <w:t>zamieszczone</w:t>
      </w:r>
      <w:r w:rsidRPr="00812673">
        <w:rPr>
          <w:rFonts w:ascii="Times New Roman" w:hAnsi="Times New Roman"/>
          <w:sz w:val="18"/>
          <w:szCs w:val="18"/>
          <w:lang w:val="pl-PL"/>
        </w:rPr>
        <w:tab/>
      </w:r>
      <w:r w:rsidRPr="00812673">
        <w:rPr>
          <w:sz w:val="18"/>
          <w:szCs w:val="18"/>
          <w:lang w:val="pl-PL"/>
        </w:rPr>
        <w:t>na</w:t>
      </w:r>
      <w:r>
        <w:rPr>
          <w:rFonts w:ascii="Times New Roman" w:hAnsi="Times New Roman"/>
          <w:sz w:val="18"/>
          <w:szCs w:val="18"/>
          <w:lang w:val="pl-PL"/>
        </w:rPr>
        <w:t xml:space="preserve"> </w:t>
      </w:r>
      <w:r w:rsidRPr="00812673">
        <w:rPr>
          <w:sz w:val="18"/>
          <w:szCs w:val="18"/>
          <w:lang w:val="pl-PL"/>
        </w:rPr>
        <w:t>stronie</w:t>
      </w:r>
      <w:r>
        <w:rPr>
          <w:rFonts w:ascii="Times New Roman" w:hAnsi="Times New Roman"/>
          <w:sz w:val="18"/>
          <w:szCs w:val="18"/>
          <w:lang w:val="pl-PL"/>
        </w:rPr>
        <w:t xml:space="preserve"> </w:t>
      </w:r>
      <w:r w:rsidRPr="00812673">
        <w:rPr>
          <w:sz w:val="18"/>
          <w:szCs w:val="18"/>
          <w:lang w:val="pl-PL"/>
        </w:rPr>
        <w:t>internetowej</w:t>
      </w:r>
      <w:r w:rsidRPr="00812673">
        <w:rPr>
          <w:rFonts w:ascii="Times New Roman" w:hAnsi="Times New Roman"/>
          <w:sz w:val="18"/>
          <w:szCs w:val="18"/>
          <w:lang w:val="pl-PL"/>
        </w:rPr>
        <w:t xml:space="preserve"> </w:t>
      </w:r>
      <w:r w:rsidRPr="00812673">
        <w:rPr>
          <w:b/>
          <w:sz w:val="18"/>
          <w:szCs w:val="18"/>
          <w:lang w:val="pl-PL"/>
        </w:rPr>
        <w:t>Zamawiającego</w:t>
      </w:r>
      <w:r w:rsidRPr="00812673">
        <w:rPr>
          <w:sz w:val="18"/>
          <w:szCs w:val="18"/>
          <w:lang w:val="pl-PL"/>
        </w:rPr>
        <w:t xml:space="preserve"> pod adresem</w:t>
      </w:r>
      <w:r w:rsidRPr="00812673">
        <w:rPr>
          <w:spacing w:val="-13"/>
          <w:sz w:val="18"/>
          <w:szCs w:val="18"/>
          <w:lang w:val="pl-PL"/>
        </w:rPr>
        <w:t xml:space="preserve"> </w:t>
      </w:r>
      <w:r w:rsidRPr="00812673">
        <w:rPr>
          <w:sz w:val="18"/>
          <w:szCs w:val="18"/>
          <w:u w:val="single"/>
          <w:lang w:val="pl-PL"/>
        </w:rPr>
        <w:t xml:space="preserve"> </w:t>
      </w:r>
      <w:hyperlink r:id="rId20" w:history="1">
        <w:r w:rsidRPr="00812673">
          <w:rPr>
            <w:rStyle w:val="Hipercze"/>
            <w:rFonts w:cs="Verdana"/>
            <w:sz w:val="18"/>
            <w:szCs w:val="18"/>
            <w:lang w:val="pl-PL"/>
          </w:rPr>
          <w:t>www.mpgo.sosnowiec.pl</w:t>
        </w:r>
      </w:hyperlink>
      <w:r w:rsidRPr="00812673">
        <w:rPr>
          <w:u w:val="single"/>
          <w:lang w:val="pl-PL"/>
        </w:rPr>
        <w:t xml:space="preserve"> </w:t>
      </w:r>
      <w:r w:rsidRPr="00A962E4">
        <w:rPr>
          <w:sz w:val="18"/>
          <w:szCs w:val="18"/>
          <w:u w:val="single"/>
          <w:lang w:val="pl-PL"/>
        </w:rPr>
        <w:t xml:space="preserve">oraz </w:t>
      </w:r>
      <w:r w:rsidRPr="00812673">
        <w:rPr>
          <w:sz w:val="18"/>
          <w:lang w:val="pl-PL"/>
        </w:rPr>
        <w:t xml:space="preserve">na stronie internetowej pełnomocnika </w:t>
      </w:r>
      <w:r w:rsidRPr="00812673">
        <w:rPr>
          <w:b/>
          <w:sz w:val="18"/>
          <w:lang w:val="pl-PL"/>
        </w:rPr>
        <w:t>Zamawiającego</w:t>
      </w:r>
      <w:r w:rsidRPr="00812673">
        <w:rPr>
          <w:sz w:val="18"/>
          <w:lang w:val="pl-PL"/>
        </w:rPr>
        <w:t xml:space="preserve"> pod adrese</w:t>
      </w:r>
      <w:r>
        <w:rPr>
          <w:sz w:val="18"/>
          <w:lang w:val="pl-PL"/>
        </w:rPr>
        <w:t xml:space="preserve">m </w:t>
      </w:r>
      <w:r>
        <w:rPr>
          <w:sz w:val="18"/>
          <w:u w:val="single"/>
          <w:lang w:val="pl-PL"/>
        </w:rPr>
        <w:t xml:space="preserve">  </w:t>
      </w:r>
      <w:hyperlink r:id="rId21" w:history="1">
        <w:r w:rsidRPr="00F74D22">
          <w:rPr>
            <w:rStyle w:val="Hipercze"/>
            <w:rFonts w:cs="Verdana"/>
            <w:sz w:val="18"/>
            <w:lang w:val="pl-PL"/>
          </w:rPr>
          <w:t>www.probrokers.pl</w:t>
        </w:r>
      </w:hyperlink>
    </w:p>
    <w:p w:rsidR="00F46023" w:rsidRPr="004A279B" w:rsidRDefault="00F46023" w:rsidP="00F46023">
      <w:pPr>
        <w:pStyle w:val="Tekstpodstawowy"/>
        <w:spacing w:before="4"/>
        <w:rPr>
          <w:sz w:val="12"/>
          <w:lang w:val="pl-PL"/>
        </w:rPr>
      </w:pPr>
    </w:p>
    <w:p w:rsidR="00F46023" w:rsidRPr="00812673" w:rsidRDefault="00F46023" w:rsidP="00F46023">
      <w:pPr>
        <w:pStyle w:val="Akapitzlist"/>
        <w:numPr>
          <w:ilvl w:val="1"/>
          <w:numId w:val="11"/>
        </w:numPr>
        <w:tabs>
          <w:tab w:val="left" w:pos="683"/>
        </w:tabs>
        <w:spacing w:before="100" w:line="276" w:lineRule="auto"/>
        <w:ind w:left="682" w:right="111" w:hanging="566"/>
        <w:rPr>
          <w:sz w:val="18"/>
          <w:lang w:val="pl-PL"/>
        </w:rPr>
      </w:pPr>
      <w:r w:rsidRPr="004A279B">
        <w:rPr>
          <w:sz w:val="18"/>
          <w:lang w:val="pl-PL"/>
        </w:rPr>
        <w:t xml:space="preserve">Zamawiający może w uzasadnionych przypadkach zmienić treść SIWZ przed upływem terminu składnia ofert. W takiej sytuacji Zamawiający dokonaną zmianę </w:t>
      </w:r>
      <w:r w:rsidRPr="00812673">
        <w:rPr>
          <w:sz w:val="18"/>
          <w:lang w:val="pl-PL"/>
        </w:rPr>
        <w:t xml:space="preserve">udostępni na stronie internetowej </w:t>
      </w:r>
      <w:r w:rsidRPr="00812673">
        <w:rPr>
          <w:b/>
          <w:sz w:val="18"/>
          <w:lang w:val="pl-PL"/>
        </w:rPr>
        <w:t>Zamawiającego</w:t>
      </w:r>
      <w:r w:rsidRPr="00812673">
        <w:rPr>
          <w:sz w:val="18"/>
          <w:lang w:val="pl-PL"/>
        </w:rPr>
        <w:t xml:space="preserve"> pod adresem </w:t>
      </w:r>
      <w:hyperlink r:id="rId22" w:history="1">
        <w:r w:rsidRPr="00F74D22">
          <w:rPr>
            <w:rStyle w:val="Hipercze"/>
            <w:rFonts w:cs="Verdana"/>
            <w:sz w:val="18"/>
            <w:lang w:val="pl-PL"/>
          </w:rPr>
          <w:t>www.mpgo.sosnowiec.pl</w:t>
        </w:r>
      </w:hyperlink>
      <w:r>
        <w:rPr>
          <w:sz w:val="18"/>
          <w:u w:val="single"/>
          <w:lang w:val="pl-PL"/>
        </w:rPr>
        <w:t xml:space="preserve">  oraz </w:t>
      </w:r>
      <w:r w:rsidRPr="00812673">
        <w:rPr>
          <w:sz w:val="18"/>
          <w:lang w:val="pl-PL"/>
        </w:rPr>
        <w:t xml:space="preserve">na stronie internetowej pełnomocnika </w:t>
      </w:r>
      <w:r w:rsidRPr="00812673">
        <w:rPr>
          <w:b/>
          <w:sz w:val="18"/>
          <w:lang w:val="pl-PL"/>
        </w:rPr>
        <w:t>Zamawiającego</w:t>
      </w:r>
      <w:r w:rsidRPr="00812673">
        <w:rPr>
          <w:sz w:val="18"/>
          <w:lang w:val="pl-PL"/>
        </w:rPr>
        <w:t xml:space="preserve"> pod adrese</w:t>
      </w:r>
      <w:r>
        <w:rPr>
          <w:sz w:val="18"/>
          <w:lang w:val="pl-PL"/>
        </w:rPr>
        <w:t xml:space="preserve">m </w:t>
      </w:r>
      <w:r>
        <w:rPr>
          <w:sz w:val="18"/>
          <w:u w:val="single"/>
          <w:lang w:val="pl-PL"/>
        </w:rPr>
        <w:t xml:space="preserve">  </w:t>
      </w:r>
      <w:hyperlink r:id="rId23" w:history="1">
        <w:r w:rsidRPr="00F74D22">
          <w:rPr>
            <w:rStyle w:val="Hipercze"/>
            <w:rFonts w:cs="Verdana"/>
            <w:sz w:val="18"/>
            <w:lang w:val="pl-PL"/>
          </w:rPr>
          <w:t>www.probrokers.pl</w:t>
        </w:r>
      </w:hyperlink>
    </w:p>
    <w:p w:rsidR="00F46023" w:rsidRPr="004A279B" w:rsidRDefault="00F46023" w:rsidP="00F46023">
      <w:pPr>
        <w:pStyle w:val="Tekstpodstawowy"/>
        <w:spacing w:before="6"/>
        <w:rPr>
          <w:sz w:val="12"/>
          <w:lang w:val="pl-PL"/>
        </w:rPr>
      </w:pPr>
    </w:p>
    <w:p w:rsidR="00F46023" w:rsidRPr="004A279B" w:rsidRDefault="00F46023" w:rsidP="00F46023">
      <w:pPr>
        <w:pStyle w:val="Akapitzlist"/>
        <w:numPr>
          <w:ilvl w:val="1"/>
          <w:numId w:val="11"/>
        </w:numPr>
        <w:tabs>
          <w:tab w:val="left" w:pos="683"/>
        </w:tabs>
        <w:spacing w:before="100" w:line="276" w:lineRule="auto"/>
        <w:ind w:left="682" w:right="108" w:hanging="566"/>
        <w:jc w:val="both"/>
        <w:rPr>
          <w:sz w:val="18"/>
          <w:lang w:val="pl-PL"/>
        </w:rPr>
      </w:pPr>
      <w:r w:rsidRPr="004A279B">
        <w:rPr>
          <w:sz w:val="18"/>
          <w:lang w:val="pl-PL"/>
        </w:rPr>
        <w:t>W przypadku rozbieżności pomiędzy treścią niniejszej SIWZ a treścią udzielonych  odpowiedzi, jako obowiązującą należy przyjąć treść pisma zawierającego późniejsze oświadczenie</w:t>
      </w:r>
      <w:r w:rsidRPr="004A279B">
        <w:rPr>
          <w:spacing w:val="-5"/>
          <w:sz w:val="18"/>
          <w:lang w:val="pl-PL"/>
        </w:rPr>
        <w:t xml:space="preserve"> </w:t>
      </w:r>
      <w:r w:rsidRPr="004A279B">
        <w:rPr>
          <w:sz w:val="18"/>
          <w:lang w:val="pl-PL"/>
        </w:rPr>
        <w:t>Zamawiającego.</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1"/>
          <w:numId w:val="11"/>
        </w:numPr>
        <w:tabs>
          <w:tab w:val="left" w:pos="683"/>
        </w:tabs>
        <w:spacing w:line="276" w:lineRule="auto"/>
        <w:ind w:left="682" w:right="108" w:hanging="566"/>
        <w:jc w:val="both"/>
        <w:rPr>
          <w:sz w:val="18"/>
          <w:lang w:val="pl-PL"/>
        </w:rPr>
      </w:pPr>
      <w:r w:rsidRPr="004A279B">
        <w:rPr>
          <w:sz w:val="18"/>
          <w:lang w:val="pl-PL"/>
        </w:rPr>
        <w:t>Jeżeli w wyniku zmiany treści SIWZ nie prowadzącej do zmiany ogłoszenia o zamówieniu jest niezbędny dodatkowy czas na wprowadzenie zmian w ofertach, zamawiający  przedłuży termin składania ofert i poinformuje o tym Wykonawców, którym przekazano</w:t>
      </w:r>
      <w:r w:rsidRPr="004A279B">
        <w:rPr>
          <w:spacing w:val="-27"/>
          <w:sz w:val="18"/>
          <w:lang w:val="pl-PL"/>
        </w:rPr>
        <w:t xml:space="preserve"> </w:t>
      </w:r>
      <w:r>
        <w:rPr>
          <w:sz w:val="18"/>
          <w:lang w:val="pl-PL"/>
        </w:rPr>
        <w:t xml:space="preserve">SIWZ oraz umieści stosowną informację na stronie internetowej </w:t>
      </w:r>
      <w:hyperlink r:id="rId24" w:history="1">
        <w:r w:rsidRPr="00F74D22">
          <w:rPr>
            <w:rStyle w:val="Hipercze"/>
            <w:rFonts w:cs="Verdana"/>
            <w:sz w:val="18"/>
            <w:lang w:val="pl-PL"/>
          </w:rPr>
          <w:t>www.mpgo.sosnowiec.pl</w:t>
        </w:r>
      </w:hyperlink>
      <w:r>
        <w:rPr>
          <w:sz w:val="18"/>
          <w:lang w:val="pl-PL"/>
        </w:rPr>
        <w:t xml:space="preserve"> oraz </w:t>
      </w:r>
      <w:r w:rsidRPr="00812673">
        <w:rPr>
          <w:sz w:val="18"/>
          <w:lang w:val="pl-PL"/>
        </w:rPr>
        <w:t xml:space="preserve">na stronie internetowej pełnomocnika </w:t>
      </w:r>
      <w:r w:rsidRPr="00812673">
        <w:rPr>
          <w:b/>
          <w:sz w:val="18"/>
          <w:lang w:val="pl-PL"/>
        </w:rPr>
        <w:t>Zamawiającego</w:t>
      </w:r>
      <w:r w:rsidRPr="00812673">
        <w:rPr>
          <w:sz w:val="18"/>
          <w:lang w:val="pl-PL"/>
        </w:rPr>
        <w:t xml:space="preserve"> pod adrese</w:t>
      </w:r>
      <w:r>
        <w:rPr>
          <w:sz w:val="18"/>
          <w:lang w:val="pl-PL"/>
        </w:rPr>
        <w:t xml:space="preserve">m </w:t>
      </w:r>
      <w:r>
        <w:rPr>
          <w:sz w:val="18"/>
          <w:u w:val="single"/>
          <w:lang w:val="pl-PL"/>
        </w:rPr>
        <w:t xml:space="preserve">  </w:t>
      </w:r>
      <w:hyperlink r:id="rId25" w:history="1">
        <w:r w:rsidRPr="00F74D22">
          <w:rPr>
            <w:rStyle w:val="Hipercze"/>
            <w:rFonts w:cs="Verdana"/>
            <w:sz w:val="18"/>
            <w:lang w:val="pl-PL"/>
          </w:rPr>
          <w:t>www.probrokers.pl</w:t>
        </w:r>
      </w:hyperlink>
    </w:p>
    <w:p w:rsidR="00F46023" w:rsidRPr="004A279B" w:rsidRDefault="00F46023" w:rsidP="00F46023">
      <w:pPr>
        <w:pStyle w:val="Tekstpodstawowy"/>
        <w:spacing w:before="6"/>
        <w:rPr>
          <w:lang w:val="pl-PL"/>
        </w:rPr>
      </w:pPr>
    </w:p>
    <w:p w:rsidR="00F46023" w:rsidRPr="004A279B" w:rsidRDefault="00F46023" w:rsidP="00F46023">
      <w:pPr>
        <w:pStyle w:val="Akapitzlist"/>
        <w:numPr>
          <w:ilvl w:val="1"/>
          <w:numId w:val="11"/>
        </w:numPr>
        <w:tabs>
          <w:tab w:val="left" w:pos="683"/>
        </w:tabs>
        <w:spacing w:before="1" w:line="276" w:lineRule="auto"/>
        <w:ind w:left="682" w:right="108" w:hanging="566"/>
        <w:jc w:val="both"/>
        <w:rPr>
          <w:sz w:val="18"/>
          <w:lang w:val="pl-PL"/>
        </w:rPr>
      </w:pPr>
      <w:r w:rsidRPr="004A279B">
        <w:rPr>
          <w:sz w:val="18"/>
          <w:lang w:val="pl-PL"/>
        </w:rPr>
        <w:t>Wszelkie pytania i wątpliwości dotyczące wzoru umowy będą rozpatrywane jak dla całej  SIWZ zgodnie z art. 38 ustawy Prawo Zamówień</w:t>
      </w:r>
      <w:r w:rsidRPr="004A279B">
        <w:rPr>
          <w:spacing w:val="-21"/>
          <w:sz w:val="18"/>
          <w:lang w:val="pl-PL"/>
        </w:rPr>
        <w:t xml:space="preserve"> </w:t>
      </w:r>
      <w:r w:rsidRPr="004A279B">
        <w:rPr>
          <w:sz w:val="18"/>
          <w:lang w:val="pl-PL"/>
        </w:rPr>
        <w:t>Publicznych.</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1"/>
          <w:numId w:val="11"/>
        </w:numPr>
        <w:tabs>
          <w:tab w:val="left" w:pos="683"/>
        </w:tabs>
        <w:spacing w:line="276" w:lineRule="auto"/>
        <w:ind w:left="682" w:right="107" w:hanging="566"/>
        <w:jc w:val="both"/>
        <w:rPr>
          <w:sz w:val="18"/>
          <w:lang w:val="pl-PL"/>
        </w:rPr>
      </w:pPr>
      <w:r w:rsidRPr="004A279B">
        <w:rPr>
          <w:sz w:val="18"/>
          <w:lang w:val="pl-PL"/>
        </w:rPr>
        <w:t xml:space="preserve">Osobą upoważnioną przez Zamawiającego do kontaktów z Wykonawcami jest </w:t>
      </w:r>
    </w:p>
    <w:p w:rsidR="00F46023" w:rsidRDefault="00F46023" w:rsidP="00F46023">
      <w:pPr>
        <w:pStyle w:val="Akapitzlist"/>
        <w:numPr>
          <w:ilvl w:val="2"/>
          <w:numId w:val="11"/>
        </w:numPr>
        <w:tabs>
          <w:tab w:val="left" w:pos="1403"/>
        </w:tabs>
        <w:spacing w:line="217" w:lineRule="exact"/>
        <w:rPr>
          <w:sz w:val="18"/>
        </w:rPr>
      </w:pPr>
      <w:r>
        <w:rPr>
          <w:sz w:val="18"/>
        </w:rPr>
        <w:t>Wojciech Siński</w:t>
      </w:r>
    </w:p>
    <w:p w:rsidR="00F46023" w:rsidRPr="005E5573" w:rsidRDefault="00F46023" w:rsidP="00F46023">
      <w:pPr>
        <w:pStyle w:val="Akapitzlist"/>
        <w:numPr>
          <w:ilvl w:val="2"/>
          <w:numId w:val="11"/>
        </w:numPr>
        <w:tabs>
          <w:tab w:val="left" w:pos="1403"/>
        </w:tabs>
        <w:spacing w:before="33"/>
        <w:rPr>
          <w:sz w:val="18"/>
          <w:lang w:val="pt-BR"/>
        </w:rPr>
      </w:pPr>
      <w:r w:rsidRPr="005E5573">
        <w:rPr>
          <w:sz w:val="18"/>
          <w:lang w:val="pt-BR"/>
        </w:rPr>
        <w:t>Adres e-mail:</w:t>
      </w:r>
      <w:r w:rsidRPr="005E5573">
        <w:rPr>
          <w:spacing w:val="-13"/>
          <w:sz w:val="18"/>
          <w:lang w:val="pt-BR"/>
        </w:rPr>
        <w:t xml:space="preserve"> </w:t>
      </w:r>
      <w:hyperlink r:id="rId26" w:history="1">
        <w:r w:rsidRPr="00180DF2">
          <w:rPr>
            <w:rStyle w:val="Hipercze"/>
            <w:rFonts w:cs="Verdana"/>
            <w:sz w:val="18"/>
            <w:u w:color="0000FF"/>
            <w:lang w:val="pt-BR"/>
          </w:rPr>
          <w:t>wojciech.sinski@probrokers.pl</w:t>
        </w:r>
      </w:hyperlink>
    </w:p>
    <w:p w:rsidR="00F46023" w:rsidRPr="004A279B" w:rsidRDefault="00F46023" w:rsidP="00F46023">
      <w:pPr>
        <w:pStyle w:val="Akapitzlist"/>
        <w:numPr>
          <w:ilvl w:val="2"/>
          <w:numId w:val="11"/>
        </w:numPr>
        <w:tabs>
          <w:tab w:val="left" w:pos="1403"/>
        </w:tabs>
        <w:spacing w:before="32" w:line="276" w:lineRule="auto"/>
        <w:ind w:right="109"/>
        <w:rPr>
          <w:sz w:val="18"/>
          <w:lang w:val="pl-PL"/>
        </w:rPr>
      </w:pPr>
      <w:r>
        <w:rPr>
          <w:sz w:val="18"/>
          <w:lang w:val="pl-PL"/>
        </w:rPr>
        <w:t>Kontakt możliwy jest w dni robocze</w:t>
      </w:r>
      <w:r w:rsidRPr="004A279B">
        <w:rPr>
          <w:sz w:val="18"/>
          <w:lang w:val="pl-PL"/>
        </w:rPr>
        <w:t xml:space="preserve"> od poniedziałku do piątku w godzinach od </w:t>
      </w:r>
      <w:r>
        <w:rPr>
          <w:sz w:val="18"/>
          <w:lang w:val="pl-PL"/>
        </w:rPr>
        <w:t>8.30</w:t>
      </w:r>
      <w:r w:rsidRPr="004A279B">
        <w:rPr>
          <w:sz w:val="18"/>
          <w:lang w:val="pl-PL"/>
        </w:rPr>
        <w:t xml:space="preserve"> do </w:t>
      </w:r>
      <w:r>
        <w:rPr>
          <w:sz w:val="18"/>
          <w:lang w:val="pl-PL"/>
        </w:rPr>
        <w:t>16.30</w:t>
      </w:r>
    </w:p>
    <w:p w:rsidR="00F46023" w:rsidRPr="004A279B" w:rsidRDefault="00F46023" w:rsidP="00F46023">
      <w:pPr>
        <w:spacing w:line="276" w:lineRule="auto"/>
        <w:rPr>
          <w:sz w:val="18"/>
          <w:lang w:val="pl-PL"/>
        </w:rPr>
        <w:sectPr w:rsidR="00F46023" w:rsidRPr="004A279B">
          <w:pgSz w:w="11900" w:h="16840"/>
          <w:pgMar w:top="1600" w:right="1300" w:bottom="280" w:left="1300" w:header="708" w:footer="708" w:gutter="0"/>
          <w:cols w:space="708"/>
        </w:sectPr>
      </w:pPr>
    </w:p>
    <w:p w:rsidR="00F46023" w:rsidRPr="004A279B" w:rsidRDefault="00F46023" w:rsidP="00F46023">
      <w:pPr>
        <w:pStyle w:val="Tekstpodstawowy"/>
        <w:spacing w:before="12"/>
        <w:rPr>
          <w:sz w:val="19"/>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6" type="#_x0000_t202" style="width:464.4pt;height:37.1pt;mso-position-horizontal-relative:char;mso-position-vertical-relative:line" filled="f" strokeweight=".48pt">
            <v:textbox style="mso-next-textbox:#_x0000_s1066" inset="0,0,0,0">
              <w:txbxContent>
                <w:p w:rsidR="00950F9B" w:rsidRDefault="00950F9B" w:rsidP="00F46023">
                  <w:pPr>
                    <w:pStyle w:val="Tekstpodstawowy"/>
                    <w:spacing w:before="7"/>
                    <w:rPr>
                      <w:rFonts w:ascii="Times New Roman"/>
                      <w:sz w:val="19"/>
                    </w:rPr>
                  </w:pPr>
                </w:p>
                <w:p w:rsidR="00950F9B" w:rsidRPr="0039642E" w:rsidRDefault="00950F9B" w:rsidP="00F46023">
                  <w:pPr>
                    <w:tabs>
                      <w:tab w:val="left" w:pos="1096"/>
                    </w:tabs>
                    <w:ind w:left="671"/>
                    <w:rPr>
                      <w:b/>
                      <w:color w:val="000080"/>
                      <w:sz w:val="20"/>
                    </w:rPr>
                  </w:pPr>
                  <w:r w:rsidRPr="0039642E">
                    <w:rPr>
                      <w:b/>
                      <w:color w:val="000080"/>
                      <w:sz w:val="20"/>
                    </w:rPr>
                    <w:t>9.</w:t>
                  </w:r>
                  <w:r w:rsidRPr="0039642E">
                    <w:rPr>
                      <w:rFonts w:ascii="Times New Roman" w:hAnsi="Times New Roman"/>
                      <w:color w:val="000080"/>
                      <w:sz w:val="20"/>
                    </w:rPr>
                    <w:tab/>
                  </w:r>
                  <w:proofErr w:type="spellStart"/>
                  <w:r w:rsidRPr="0039642E">
                    <w:rPr>
                      <w:b/>
                      <w:color w:val="000080"/>
                      <w:sz w:val="20"/>
                    </w:rPr>
                    <w:t>Wymagania</w:t>
                  </w:r>
                  <w:proofErr w:type="spellEnd"/>
                  <w:r w:rsidRPr="0039642E">
                    <w:rPr>
                      <w:b/>
                      <w:color w:val="000080"/>
                      <w:sz w:val="20"/>
                    </w:rPr>
                    <w:t xml:space="preserve"> </w:t>
                  </w:r>
                  <w:proofErr w:type="spellStart"/>
                  <w:r w:rsidRPr="0039642E">
                    <w:rPr>
                      <w:b/>
                      <w:color w:val="000080"/>
                      <w:sz w:val="20"/>
                    </w:rPr>
                    <w:t>dotyczące</w:t>
                  </w:r>
                  <w:proofErr w:type="spellEnd"/>
                  <w:r w:rsidRPr="0039642E">
                    <w:rPr>
                      <w:b/>
                      <w:color w:val="000080"/>
                      <w:spacing w:val="-13"/>
                      <w:sz w:val="20"/>
                    </w:rPr>
                    <w:t xml:space="preserve"> </w:t>
                  </w:r>
                  <w:proofErr w:type="spellStart"/>
                  <w:r w:rsidRPr="0039642E">
                    <w:rPr>
                      <w:b/>
                      <w:color w:val="000080"/>
                      <w:sz w:val="20"/>
                    </w:rPr>
                    <w:t>wadium</w:t>
                  </w:r>
                  <w:proofErr w:type="spellEnd"/>
                </w:p>
              </w:txbxContent>
            </v:textbox>
            <w10:wrap type="none"/>
            <w10:anchorlock/>
          </v:shape>
        </w:pict>
      </w:r>
    </w:p>
    <w:p w:rsidR="00F46023" w:rsidRDefault="00F46023" w:rsidP="00F46023">
      <w:pPr>
        <w:pStyle w:val="Tekstpodstawowy"/>
        <w:spacing w:before="2"/>
        <w:rPr>
          <w:sz w:val="9"/>
        </w:rPr>
      </w:pPr>
    </w:p>
    <w:p w:rsidR="00F46023" w:rsidRPr="004A279B" w:rsidRDefault="00F46023" w:rsidP="00F46023">
      <w:pPr>
        <w:pStyle w:val="Tekstpodstawowy"/>
        <w:tabs>
          <w:tab w:val="left" w:pos="782"/>
        </w:tabs>
        <w:spacing w:before="100"/>
        <w:ind w:left="215"/>
        <w:rPr>
          <w:lang w:val="pl-PL"/>
        </w:rPr>
      </w:pPr>
      <w:r w:rsidRPr="004A279B">
        <w:rPr>
          <w:lang w:val="pl-PL"/>
        </w:rPr>
        <w:t>9.1.</w:t>
      </w:r>
      <w:r w:rsidRPr="004A279B">
        <w:rPr>
          <w:rFonts w:ascii="Times New Roman" w:hAnsi="Times New Roman"/>
          <w:lang w:val="pl-PL"/>
        </w:rPr>
        <w:tab/>
      </w:r>
      <w:r w:rsidRPr="004A279B">
        <w:rPr>
          <w:lang w:val="pl-PL"/>
        </w:rPr>
        <w:t>Zamawiający nie wymaga wniesienia</w:t>
      </w:r>
      <w:r w:rsidRPr="004A279B">
        <w:rPr>
          <w:spacing w:val="-12"/>
          <w:lang w:val="pl-PL"/>
        </w:rPr>
        <w:t xml:space="preserve"> </w:t>
      </w:r>
      <w:r w:rsidRPr="004A279B">
        <w:rPr>
          <w:lang w:val="pl-PL"/>
        </w:rPr>
        <w:t>wadium.</w:t>
      </w:r>
    </w:p>
    <w:p w:rsidR="00F46023" w:rsidRPr="004A279B" w:rsidRDefault="00F46023" w:rsidP="00F46023">
      <w:pPr>
        <w:pStyle w:val="Tekstpodstawowy"/>
        <w:rPr>
          <w:lang w:val="pl-PL"/>
        </w:rPr>
      </w:pPr>
    </w:p>
    <w:p w:rsidR="00F46023" w:rsidRPr="004A279B" w:rsidRDefault="00630190" w:rsidP="00F46023">
      <w:pPr>
        <w:pStyle w:val="Tekstpodstawowy"/>
        <w:spacing w:before="9"/>
        <w:rPr>
          <w:lang w:val="pl-PL"/>
        </w:rPr>
      </w:pPr>
      <w:r>
        <w:rPr>
          <w:noProof/>
          <w:lang w:val="pl-PL" w:eastAsia="pl-PL"/>
        </w:rPr>
        <w:pict>
          <v:shape id="_x0000_s1040" type="#_x0000_t202" style="position:absolute;margin-left:65.4pt;margin-top:14.85pt;width:464.4pt;height:39.75pt;z-index:251664384;mso-wrap-distance-left:0;mso-wrap-distance-right:0;mso-position-horizontal-relative:page" filled="f" strokeweight=".48pt">
            <v:textbox style="mso-next-textbox:#_x0000_s1040" inset="0,0,0,0">
              <w:txbxContent>
                <w:p w:rsidR="00950F9B" w:rsidRDefault="00950F9B" w:rsidP="00F46023">
                  <w:pPr>
                    <w:pStyle w:val="Tekstpodstawowy"/>
                    <w:spacing w:before="11"/>
                  </w:pPr>
                </w:p>
                <w:p w:rsidR="00950F9B" w:rsidRPr="0039642E" w:rsidRDefault="00950F9B" w:rsidP="00F46023">
                  <w:pPr>
                    <w:tabs>
                      <w:tab w:val="left" w:pos="1096"/>
                    </w:tabs>
                    <w:spacing w:before="1"/>
                    <w:ind w:left="530"/>
                    <w:rPr>
                      <w:b/>
                      <w:color w:val="000080"/>
                      <w:sz w:val="20"/>
                    </w:rPr>
                  </w:pPr>
                  <w:r w:rsidRPr="0039642E">
                    <w:rPr>
                      <w:b/>
                      <w:color w:val="000080"/>
                      <w:sz w:val="20"/>
                    </w:rPr>
                    <w:t>10.</w:t>
                  </w:r>
                  <w:r w:rsidRPr="0039642E">
                    <w:rPr>
                      <w:rFonts w:ascii="Times New Roman" w:hAnsi="Times New Roman"/>
                      <w:color w:val="000080"/>
                      <w:sz w:val="20"/>
                    </w:rPr>
                    <w:tab/>
                  </w:r>
                  <w:proofErr w:type="spellStart"/>
                  <w:r w:rsidRPr="0039642E">
                    <w:rPr>
                      <w:b/>
                      <w:color w:val="000080"/>
                      <w:sz w:val="20"/>
                    </w:rPr>
                    <w:t>Termin</w:t>
                  </w:r>
                  <w:proofErr w:type="spellEnd"/>
                  <w:r w:rsidRPr="0039642E">
                    <w:rPr>
                      <w:b/>
                      <w:color w:val="000080"/>
                      <w:sz w:val="20"/>
                    </w:rPr>
                    <w:t xml:space="preserve"> </w:t>
                  </w:r>
                  <w:proofErr w:type="spellStart"/>
                  <w:r w:rsidRPr="0039642E">
                    <w:rPr>
                      <w:b/>
                      <w:color w:val="000080"/>
                      <w:sz w:val="20"/>
                    </w:rPr>
                    <w:t>związania</w:t>
                  </w:r>
                  <w:proofErr w:type="spellEnd"/>
                  <w:r w:rsidRPr="0039642E">
                    <w:rPr>
                      <w:b/>
                      <w:color w:val="000080"/>
                      <w:spacing w:val="-9"/>
                      <w:sz w:val="20"/>
                    </w:rPr>
                    <w:t xml:space="preserve"> </w:t>
                  </w:r>
                  <w:proofErr w:type="spellStart"/>
                  <w:r w:rsidRPr="0039642E">
                    <w:rPr>
                      <w:b/>
                      <w:color w:val="000080"/>
                      <w:sz w:val="20"/>
                    </w:rPr>
                    <w:t>ofertą</w:t>
                  </w:r>
                  <w:proofErr w:type="spellEnd"/>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Akapitzlist"/>
        <w:numPr>
          <w:ilvl w:val="1"/>
          <w:numId w:val="10"/>
        </w:numPr>
        <w:tabs>
          <w:tab w:val="left" w:pos="783"/>
        </w:tabs>
        <w:spacing w:before="100" w:line="276" w:lineRule="auto"/>
        <w:ind w:right="209" w:hanging="566"/>
        <w:jc w:val="both"/>
        <w:rPr>
          <w:sz w:val="18"/>
          <w:lang w:val="pl-PL"/>
        </w:rPr>
      </w:pPr>
      <w:r w:rsidRPr="004A279B">
        <w:rPr>
          <w:sz w:val="18"/>
          <w:lang w:val="pl-PL"/>
        </w:rPr>
        <w:t xml:space="preserve">Zgodnie z Art. 85 ust.1 </w:t>
      </w:r>
      <w:proofErr w:type="spellStart"/>
      <w:r w:rsidRPr="004A279B">
        <w:rPr>
          <w:sz w:val="18"/>
          <w:lang w:val="pl-PL"/>
        </w:rPr>
        <w:t>pkt</w:t>
      </w:r>
      <w:proofErr w:type="spellEnd"/>
      <w:r w:rsidRPr="004A279B">
        <w:rPr>
          <w:sz w:val="18"/>
          <w:lang w:val="pl-PL"/>
        </w:rPr>
        <w:t xml:space="preserve"> 1 Ustawy Prawo Zamówień Publicznych Wykonawca jest związany z ofertą przed okres 30</w:t>
      </w:r>
      <w:r w:rsidRPr="004A279B">
        <w:rPr>
          <w:spacing w:val="-7"/>
          <w:sz w:val="18"/>
          <w:lang w:val="pl-PL"/>
        </w:rPr>
        <w:t xml:space="preserve"> </w:t>
      </w:r>
      <w:r w:rsidRPr="004A279B">
        <w:rPr>
          <w:sz w:val="18"/>
          <w:lang w:val="pl-PL"/>
        </w:rPr>
        <w:t>dni.</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1"/>
          <w:numId w:val="10"/>
        </w:numPr>
        <w:tabs>
          <w:tab w:val="left" w:pos="783"/>
        </w:tabs>
        <w:ind w:hanging="566"/>
        <w:rPr>
          <w:sz w:val="18"/>
          <w:lang w:val="pl-PL"/>
        </w:rPr>
      </w:pPr>
      <w:r w:rsidRPr="004A279B">
        <w:rPr>
          <w:sz w:val="18"/>
          <w:lang w:val="pl-PL"/>
        </w:rPr>
        <w:t>Bieg terminu związania z ofertą rozpoczyna się wraz z upływem terminu składania</w:t>
      </w:r>
      <w:r w:rsidRPr="004A279B">
        <w:rPr>
          <w:spacing w:val="-22"/>
          <w:sz w:val="18"/>
          <w:lang w:val="pl-PL"/>
        </w:rPr>
        <w:t xml:space="preserve"> </w:t>
      </w:r>
      <w:r w:rsidRPr="004A279B">
        <w:rPr>
          <w:sz w:val="18"/>
          <w:lang w:val="pl-PL"/>
        </w:rPr>
        <w:t>ofert.</w:t>
      </w:r>
    </w:p>
    <w:p w:rsidR="00F46023" w:rsidRPr="004A279B" w:rsidRDefault="00F46023" w:rsidP="00F46023">
      <w:pPr>
        <w:pStyle w:val="Tekstpodstawowy"/>
        <w:spacing w:before="3"/>
        <w:rPr>
          <w:sz w:val="23"/>
          <w:lang w:val="pl-PL"/>
        </w:rPr>
      </w:pP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41" type="#_x0000_t202" style="position:absolute;margin-left:65.4pt;margin-top:13.2pt;width:464.4pt;height:39pt;z-index:251665408;mso-wrap-distance-left:0;mso-wrap-distance-right:0;mso-position-horizontal-relative:page" filled="f" strokeweight=".48pt">
            <v:textbox style="mso-next-textbox:#_x0000_s1041" inset="0,0,0,0">
              <w:txbxContent>
                <w:p w:rsidR="00950F9B" w:rsidRPr="0039642E" w:rsidRDefault="00950F9B" w:rsidP="00F46023">
                  <w:pPr>
                    <w:pStyle w:val="Tekstpodstawowy"/>
                    <w:spacing w:before="2"/>
                    <w:rPr>
                      <w:color w:val="000080"/>
                    </w:rPr>
                  </w:pPr>
                </w:p>
                <w:p w:rsidR="00950F9B" w:rsidRPr="0039642E" w:rsidRDefault="00950F9B" w:rsidP="00F46023">
                  <w:pPr>
                    <w:ind w:left="669"/>
                    <w:rPr>
                      <w:b/>
                      <w:color w:val="000080"/>
                      <w:sz w:val="20"/>
                    </w:rPr>
                  </w:pPr>
                  <w:r w:rsidRPr="0039642E">
                    <w:rPr>
                      <w:b/>
                      <w:color w:val="000080"/>
                      <w:sz w:val="20"/>
                    </w:rPr>
                    <w:t xml:space="preserve">11. </w:t>
                  </w:r>
                  <w:proofErr w:type="spellStart"/>
                  <w:r w:rsidRPr="0039642E">
                    <w:rPr>
                      <w:b/>
                      <w:color w:val="000080"/>
                      <w:sz w:val="20"/>
                    </w:rPr>
                    <w:t>Opis</w:t>
                  </w:r>
                  <w:proofErr w:type="spellEnd"/>
                  <w:r w:rsidRPr="0039642E">
                    <w:rPr>
                      <w:b/>
                      <w:color w:val="000080"/>
                      <w:sz w:val="20"/>
                    </w:rPr>
                    <w:t xml:space="preserve"> </w:t>
                  </w:r>
                  <w:proofErr w:type="spellStart"/>
                  <w:r w:rsidRPr="0039642E">
                    <w:rPr>
                      <w:b/>
                      <w:color w:val="000080"/>
                      <w:sz w:val="20"/>
                    </w:rPr>
                    <w:t>sposobu</w:t>
                  </w:r>
                  <w:proofErr w:type="spellEnd"/>
                  <w:r w:rsidRPr="0039642E">
                    <w:rPr>
                      <w:b/>
                      <w:color w:val="000080"/>
                      <w:sz w:val="20"/>
                    </w:rPr>
                    <w:t xml:space="preserve"> </w:t>
                  </w:r>
                  <w:proofErr w:type="spellStart"/>
                  <w:r w:rsidRPr="0039642E">
                    <w:rPr>
                      <w:b/>
                      <w:color w:val="000080"/>
                      <w:sz w:val="20"/>
                    </w:rPr>
                    <w:t>przygotowywania</w:t>
                  </w:r>
                  <w:proofErr w:type="spellEnd"/>
                  <w:r w:rsidRPr="0039642E">
                    <w:rPr>
                      <w:b/>
                      <w:color w:val="000080"/>
                      <w:sz w:val="20"/>
                    </w:rPr>
                    <w:t xml:space="preserve"> </w:t>
                  </w:r>
                  <w:proofErr w:type="spellStart"/>
                  <w:r w:rsidRPr="0039642E">
                    <w:rPr>
                      <w:b/>
                      <w:color w:val="000080"/>
                      <w:sz w:val="20"/>
                    </w:rPr>
                    <w:t>ofert</w:t>
                  </w:r>
                  <w:proofErr w:type="spellEnd"/>
                </w:p>
              </w:txbxContent>
            </v:textbox>
            <w10:wrap type="topAndBottom" anchorx="page"/>
          </v:shape>
        </w:pict>
      </w:r>
    </w:p>
    <w:p w:rsidR="00F46023" w:rsidRPr="004A279B" w:rsidRDefault="00F46023" w:rsidP="00F46023">
      <w:pPr>
        <w:pStyle w:val="Tekstpodstawowy"/>
        <w:spacing w:before="10"/>
        <w:rPr>
          <w:sz w:val="9"/>
          <w:lang w:val="pl-PL"/>
        </w:rPr>
      </w:pPr>
    </w:p>
    <w:p w:rsidR="00F46023" w:rsidRDefault="00F46023" w:rsidP="00F46023">
      <w:pPr>
        <w:pStyle w:val="Akapitzlist"/>
        <w:numPr>
          <w:ilvl w:val="1"/>
          <w:numId w:val="9"/>
        </w:numPr>
        <w:tabs>
          <w:tab w:val="left" w:pos="783"/>
        </w:tabs>
        <w:spacing w:before="100"/>
        <w:ind w:hanging="566"/>
        <w:rPr>
          <w:sz w:val="18"/>
        </w:rPr>
      </w:pPr>
      <w:proofErr w:type="spellStart"/>
      <w:r>
        <w:rPr>
          <w:sz w:val="18"/>
        </w:rPr>
        <w:t>Informacje</w:t>
      </w:r>
      <w:proofErr w:type="spellEnd"/>
      <w:r>
        <w:rPr>
          <w:spacing w:val="-6"/>
          <w:sz w:val="18"/>
        </w:rPr>
        <w:t xml:space="preserve"> </w:t>
      </w:r>
      <w:proofErr w:type="spellStart"/>
      <w:r>
        <w:rPr>
          <w:sz w:val="18"/>
        </w:rPr>
        <w:t>ogólne</w:t>
      </w:r>
      <w:proofErr w:type="spellEnd"/>
    </w:p>
    <w:p w:rsidR="00F46023" w:rsidRDefault="00F46023" w:rsidP="00F46023">
      <w:pPr>
        <w:pStyle w:val="Tekstpodstawowy"/>
        <w:spacing w:before="5"/>
        <w:rPr>
          <w:sz w:val="23"/>
        </w:rPr>
      </w:pPr>
    </w:p>
    <w:p w:rsidR="00F46023" w:rsidRPr="004A279B" w:rsidRDefault="00F46023" w:rsidP="00F46023">
      <w:pPr>
        <w:pStyle w:val="Akapitzlist"/>
        <w:numPr>
          <w:ilvl w:val="2"/>
          <w:numId w:val="9"/>
        </w:numPr>
        <w:tabs>
          <w:tab w:val="left" w:pos="1493"/>
        </w:tabs>
        <w:spacing w:line="276" w:lineRule="auto"/>
        <w:ind w:right="208" w:hanging="849"/>
        <w:jc w:val="both"/>
        <w:rPr>
          <w:sz w:val="18"/>
          <w:lang w:val="pl-PL"/>
        </w:rPr>
      </w:pPr>
      <w:r w:rsidRPr="004A279B">
        <w:rPr>
          <w:sz w:val="18"/>
          <w:lang w:val="pl-PL"/>
        </w:rPr>
        <w:t>Każdy z Wykonawców może złożyć tylko jedną ofertę. Złożenie więcej niż jednej oferty na daną część zamówienia lub złożenie oferty zawierającej propozycje alternatywne spowoduje odrzucenie wszystkich ofert złożonych przez</w:t>
      </w:r>
      <w:r w:rsidRPr="004A279B">
        <w:rPr>
          <w:spacing w:val="-36"/>
          <w:sz w:val="18"/>
          <w:lang w:val="pl-PL"/>
        </w:rPr>
        <w:t xml:space="preserve"> </w:t>
      </w:r>
      <w:r w:rsidRPr="004A279B">
        <w:rPr>
          <w:sz w:val="18"/>
          <w:lang w:val="pl-PL"/>
        </w:rPr>
        <w:t>Wykonawcę.</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9"/>
        </w:numPr>
        <w:tabs>
          <w:tab w:val="left" w:pos="1493"/>
        </w:tabs>
        <w:ind w:hanging="849"/>
        <w:rPr>
          <w:sz w:val="18"/>
          <w:lang w:val="pl-PL"/>
        </w:rPr>
      </w:pPr>
      <w:r w:rsidRPr="004A279B">
        <w:rPr>
          <w:sz w:val="18"/>
          <w:lang w:val="pl-PL"/>
        </w:rPr>
        <w:t>Treść oferty musi odpowiadać treści</w:t>
      </w:r>
      <w:r w:rsidRPr="004A279B">
        <w:rPr>
          <w:spacing w:val="-16"/>
          <w:sz w:val="18"/>
          <w:lang w:val="pl-PL"/>
        </w:rPr>
        <w:t xml:space="preserve"> </w:t>
      </w:r>
      <w:r w:rsidRPr="004A279B">
        <w:rPr>
          <w:sz w:val="18"/>
          <w:lang w:val="pl-PL"/>
        </w:rPr>
        <w:t>SIWZ.</w:t>
      </w:r>
    </w:p>
    <w:p w:rsidR="00F46023" w:rsidRPr="004A279B" w:rsidRDefault="00F46023" w:rsidP="00F46023">
      <w:pPr>
        <w:pStyle w:val="Tekstpodstawowy"/>
        <w:spacing w:before="5"/>
        <w:rPr>
          <w:sz w:val="23"/>
          <w:lang w:val="pl-PL"/>
        </w:rPr>
      </w:pPr>
    </w:p>
    <w:p w:rsidR="00F46023" w:rsidRPr="004A279B" w:rsidRDefault="00F46023" w:rsidP="00F46023">
      <w:pPr>
        <w:pStyle w:val="Akapitzlist"/>
        <w:numPr>
          <w:ilvl w:val="2"/>
          <w:numId w:val="9"/>
        </w:numPr>
        <w:tabs>
          <w:tab w:val="left" w:pos="1493"/>
        </w:tabs>
        <w:ind w:hanging="849"/>
        <w:rPr>
          <w:sz w:val="18"/>
          <w:lang w:val="pl-PL"/>
        </w:rPr>
      </w:pPr>
      <w:r w:rsidRPr="004A279B">
        <w:rPr>
          <w:sz w:val="18"/>
          <w:lang w:val="pl-PL"/>
        </w:rPr>
        <w:t>Oferta musi spełniać wszystkie wymagania określone w</w:t>
      </w:r>
      <w:r w:rsidRPr="004A279B">
        <w:rPr>
          <w:spacing w:val="-21"/>
          <w:sz w:val="18"/>
          <w:lang w:val="pl-PL"/>
        </w:rPr>
        <w:t xml:space="preserve"> </w:t>
      </w:r>
      <w:r w:rsidRPr="004A279B">
        <w:rPr>
          <w:sz w:val="18"/>
          <w:lang w:val="pl-PL"/>
        </w:rPr>
        <w:t>SIWZ.</w:t>
      </w:r>
    </w:p>
    <w:p w:rsidR="00F46023" w:rsidRPr="004A279B" w:rsidRDefault="00F46023" w:rsidP="00F46023">
      <w:pPr>
        <w:pStyle w:val="Tekstpodstawowy"/>
        <w:spacing w:before="3"/>
        <w:rPr>
          <w:sz w:val="23"/>
          <w:lang w:val="pl-PL"/>
        </w:rPr>
      </w:pPr>
    </w:p>
    <w:p w:rsidR="00F46023" w:rsidRPr="004A279B" w:rsidRDefault="00F46023" w:rsidP="00F46023">
      <w:pPr>
        <w:pStyle w:val="Akapitzlist"/>
        <w:numPr>
          <w:ilvl w:val="2"/>
          <w:numId w:val="9"/>
        </w:numPr>
        <w:tabs>
          <w:tab w:val="left" w:pos="1493"/>
        </w:tabs>
        <w:ind w:hanging="849"/>
        <w:rPr>
          <w:sz w:val="18"/>
          <w:lang w:val="pl-PL"/>
        </w:rPr>
      </w:pPr>
      <w:r w:rsidRPr="004A279B">
        <w:rPr>
          <w:sz w:val="18"/>
          <w:lang w:val="pl-PL"/>
        </w:rPr>
        <w:t>Oferta musi być złożona w formie pisemnej pod rygorem</w:t>
      </w:r>
      <w:r w:rsidRPr="004A279B">
        <w:rPr>
          <w:spacing w:val="-18"/>
          <w:sz w:val="18"/>
          <w:lang w:val="pl-PL"/>
        </w:rPr>
        <w:t xml:space="preserve"> </w:t>
      </w:r>
      <w:r w:rsidRPr="004A279B">
        <w:rPr>
          <w:sz w:val="18"/>
          <w:lang w:val="pl-PL"/>
        </w:rPr>
        <w:t>nieważności.</w:t>
      </w:r>
    </w:p>
    <w:p w:rsidR="00F46023" w:rsidRPr="004A279B" w:rsidRDefault="00F46023" w:rsidP="00F46023">
      <w:pPr>
        <w:pStyle w:val="Tekstpodstawowy"/>
        <w:spacing w:before="5"/>
        <w:rPr>
          <w:sz w:val="23"/>
          <w:lang w:val="pl-PL"/>
        </w:rPr>
      </w:pPr>
    </w:p>
    <w:p w:rsidR="00F46023" w:rsidRPr="004A279B" w:rsidRDefault="00F46023" w:rsidP="00F46023">
      <w:pPr>
        <w:pStyle w:val="Akapitzlist"/>
        <w:numPr>
          <w:ilvl w:val="2"/>
          <w:numId w:val="9"/>
        </w:numPr>
        <w:tabs>
          <w:tab w:val="left" w:pos="1493"/>
        </w:tabs>
        <w:spacing w:line="276" w:lineRule="auto"/>
        <w:ind w:right="208" w:hanging="849"/>
        <w:jc w:val="both"/>
        <w:rPr>
          <w:sz w:val="18"/>
          <w:lang w:val="pl-PL"/>
        </w:rPr>
      </w:pPr>
      <w:r w:rsidRPr="004A279B">
        <w:rPr>
          <w:sz w:val="18"/>
          <w:lang w:val="pl-PL"/>
        </w:rPr>
        <w:t>Oferta musi być napisana w czytelnie w języku polskim, komputerowo, maszynowo lub pismem ręcznym bez użycia ścieralnego nośnika pisma oraz w sposób uniemożliwiający łatwe usunięcie zapisów oraz podpisana przez osobę upoważnioną do reprezentowania firmy na</w:t>
      </w:r>
      <w:r w:rsidRPr="004A279B">
        <w:rPr>
          <w:spacing w:val="-13"/>
          <w:sz w:val="18"/>
          <w:lang w:val="pl-PL"/>
        </w:rPr>
        <w:t xml:space="preserve"> </w:t>
      </w:r>
      <w:r w:rsidRPr="004A279B">
        <w:rPr>
          <w:sz w:val="18"/>
          <w:lang w:val="pl-PL"/>
        </w:rPr>
        <w:t>zewnątrz.</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9"/>
        </w:numPr>
        <w:tabs>
          <w:tab w:val="left" w:pos="1493"/>
        </w:tabs>
        <w:spacing w:line="276" w:lineRule="auto"/>
        <w:ind w:right="208" w:hanging="849"/>
        <w:jc w:val="both"/>
        <w:rPr>
          <w:lang w:val="pl-PL"/>
        </w:rPr>
        <w:sectPr w:rsidR="00F46023" w:rsidRPr="004A279B">
          <w:pgSz w:w="11900" w:h="16840"/>
          <w:pgMar w:top="1600" w:right="1200" w:bottom="280" w:left="1200" w:header="708" w:footer="708" w:gutter="0"/>
          <w:cols w:space="708"/>
        </w:sectPr>
      </w:pPr>
      <w:r w:rsidRPr="00DA7B01">
        <w:rPr>
          <w:sz w:val="18"/>
          <w:szCs w:val="18"/>
          <w:lang w:val="pl-PL"/>
        </w:rPr>
        <w:t>Oferta oraz wszystkie załączniki</w:t>
      </w:r>
      <w:r>
        <w:rPr>
          <w:lang w:val="pl-PL"/>
        </w:rPr>
        <w:t xml:space="preserve"> </w:t>
      </w:r>
      <w:r w:rsidRPr="00DA7B01">
        <w:rPr>
          <w:sz w:val="18"/>
          <w:lang w:val="pl-PL"/>
        </w:rPr>
        <w:t>muszą być podpisane przez upoważnionego przedstawiciela uprawnionego do reprezentacji, zgodnie z przedstawionym aktem rejestracyjnym, wymogami ustawowymi oraz przepisami prawa. Jeżeli oferta i załączniki zostaną podpisane przez upoważnionego przedstawiciela, należy do oferty dołączyć dokument potwierdzający uprawnienia do składania oferty.</w:t>
      </w:r>
    </w:p>
    <w:p w:rsidR="00F46023" w:rsidRPr="004A279B" w:rsidRDefault="00F46023" w:rsidP="00F46023">
      <w:pPr>
        <w:pStyle w:val="Tekstpodstawowy"/>
        <w:spacing w:before="8"/>
        <w:rPr>
          <w:sz w:val="11"/>
          <w:lang w:val="pl-PL"/>
        </w:rPr>
      </w:pPr>
    </w:p>
    <w:p w:rsidR="00F46023" w:rsidRPr="004A279B" w:rsidRDefault="00F46023" w:rsidP="00F46023">
      <w:pPr>
        <w:pStyle w:val="Akapitzlist"/>
        <w:numPr>
          <w:ilvl w:val="2"/>
          <w:numId w:val="9"/>
        </w:numPr>
        <w:tabs>
          <w:tab w:val="left" w:pos="1013"/>
        </w:tabs>
        <w:spacing w:before="100" w:line="276" w:lineRule="auto"/>
        <w:ind w:left="1012" w:right="209" w:hanging="849"/>
        <w:jc w:val="both"/>
        <w:rPr>
          <w:sz w:val="18"/>
          <w:lang w:val="pl-PL"/>
        </w:rPr>
      </w:pPr>
      <w:r w:rsidRPr="004A279B">
        <w:rPr>
          <w:sz w:val="18"/>
          <w:lang w:val="pl-PL"/>
        </w:rPr>
        <w:t xml:space="preserve">Ofertę należy złożyć na formularzu stanowiącym </w:t>
      </w:r>
      <w:r w:rsidRPr="00DA7B01">
        <w:rPr>
          <w:b/>
          <w:sz w:val="18"/>
          <w:lang w:val="pl-PL"/>
        </w:rPr>
        <w:t xml:space="preserve">Załącznik nr </w:t>
      </w:r>
      <w:r>
        <w:rPr>
          <w:b/>
          <w:sz w:val="18"/>
          <w:lang w:val="pl-PL"/>
        </w:rPr>
        <w:t>5</w:t>
      </w:r>
      <w:r w:rsidRPr="004A279B">
        <w:rPr>
          <w:sz w:val="18"/>
          <w:lang w:val="pl-PL"/>
        </w:rPr>
        <w:t xml:space="preserve"> do SIWZ. Wykonawca może przedstawić ofertę na swoich formularzach z zastrzeżeniem, że muszą one zawierać wszystkie informacje określone przez Zamawiającego w przygotowanych wzorach.</w:t>
      </w:r>
    </w:p>
    <w:p w:rsidR="00F46023" w:rsidRPr="004A279B" w:rsidRDefault="00F46023" w:rsidP="00F46023">
      <w:pPr>
        <w:spacing w:line="276" w:lineRule="auto"/>
        <w:ind w:left="2003" w:right="207" w:hanging="992"/>
        <w:jc w:val="both"/>
        <w:rPr>
          <w:i/>
          <w:sz w:val="18"/>
          <w:lang w:val="pl-PL"/>
        </w:rPr>
      </w:pPr>
      <w:r w:rsidRPr="00190CCD">
        <w:rPr>
          <w:b/>
          <w:i/>
          <w:sz w:val="18"/>
          <w:lang w:val="pl-PL"/>
        </w:rPr>
        <w:t>Uwaga</w:t>
      </w:r>
      <w:r w:rsidRPr="004A279B">
        <w:rPr>
          <w:b/>
          <w:i/>
          <w:color w:val="C2B000"/>
          <w:sz w:val="18"/>
          <w:lang w:val="pl-PL"/>
        </w:rPr>
        <w:t xml:space="preserve">: </w:t>
      </w:r>
      <w:r w:rsidRPr="004A279B">
        <w:rPr>
          <w:i/>
          <w:sz w:val="18"/>
          <w:lang w:val="pl-PL"/>
        </w:rPr>
        <w:t>Jeżeli w ogólnych warunkach ubezpieczenia lub szczególnych warunkach ubezpieczenia Wykonawcy występują zapisy korzystniejsze dla Zamawiającego niż postanowienia SIWZ, Wykonawca w formularzu ofertowym zawrze informację określającą, które z tych zapisów nie będą obowiązywać w ofercie.</w:t>
      </w:r>
    </w:p>
    <w:p w:rsidR="00F46023" w:rsidRPr="004A279B" w:rsidRDefault="00F46023" w:rsidP="00F46023">
      <w:pPr>
        <w:tabs>
          <w:tab w:val="left" w:pos="2632"/>
          <w:tab w:val="left" w:pos="3751"/>
          <w:tab w:val="left" w:pos="4691"/>
          <w:tab w:val="left" w:pos="6103"/>
          <w:tab w:val="left" w:pos="6806"/>
          <w:tab w:val="left" w:pos="8092"/>
        </w:tabs>
        <w:spacing w:line="276" w:lineRule="auto"/>
        <w:ind w:left="2003" w:right="209"/>
        <w:rPr>
          <w:i/>
          <w:sz w:val="18"/>
          <w:lang w:val="pl-PL"/>
        </w:rPr>
      </w:pPr>
      <w:r w:rsidRPr="004A279B">
        <w:rPr>
          <w:i/>
          <w:sz w:val="18"/>
          <w:lang w:val="pl-PL"/>
        </w:rPr>
        <w:t>Brak</w:t>
      </w:r>
      <w:r w:rsidRPr="004A279B">
        <w:rPr>
          <w:rFonts w:ascii="Times New Roman" w:hAnsi="Times New Roman"/>
          <w:sz w:val="18"/>
          <w:lang w:val="pl-PL"/>
        </w:rPr>
        <w:tab/>
      </w:r>
      <w:r w:rsidRPr="004A279B">
        <w:rPr>
          <w:i/>
          <w:sz w:val="18"/>
          <w:lang w:val="pl-PL"/>
        </w:rPr>
        <w:t>informacji</w:t>
      </w:r>
      <w:r w:rsidRPr="004A279B">
        <w:rPr>
          <w:rFonts w:ascii="Times New Roman" w:hAnsi="Times New Roman"/>
          <w:sz w:val="18"/>
          <w:lang w:val="pl-PL"/>
        </w:rPr>
        <w:tab/>
      </w:r>
      <w:r w:rsidRPr="004A279B">
        <w:rPr>
          <w:i/>
          <w:sz w:val="18"/>
          <w:lang w:val="pl-PL"/>
        </w:rPr>
        <w:t>oznacza</w:t>
      </w:r>
      <w:r w:rsidRPr="004A279B">
        <w:rPr>
          <w:rFonts w:ascii="Times New Roman" w:hAnsi="Times New Roman"/>
          <w:sz w:val="18"/>
          <w:lang w:val="pl-PL"/>
        </w:rPr>
        <w:tab/>
      </w:r>
      <w:r w:rsidRPr="004A279B">
        <w:rPr>
          <w:i/>
          <w:sz w:val="18"/>
          <w:lang w:val="pl-PL"/>
        </w:rPr>
        <w:t>zaoferowanie</w:t>
      </w:r>
      <w:r w:rsidRPr="004A279B">
        <w:rPr>
          <w:rFonts w:ascii="Times New Roman" w:hAnsi="Times New Roman"/>
          <w:sz w:val="18"/>
          <w:lang w:val="pl-PL"/>
        </w:rPr>
        <w:tab/>
      </w:r>
      <w:r w:rsidRPr="004A279B">
        <w:rPr>
          <w:i/>
          <w:sz w:val="18"/>
          <w:lang w:val="pl-PL"/>
        </w:rPr>
        <w:t>przez</w:t>
      </w:r>
      <w:r w:rsidRPr="004A279B">
        <w:rPr>
          <w:rFonts w:ascii="Times New Roman" w:hAnsi="Times New Roman"/>
          <w:sz w:val="18"/>
          <w:lang w:val="pl-PL"/>
        </w:rPr>
        <w:tab/>
      </w:r>
      <w:r w:rsidRPr="004A279B">
        <w:rPr>
          <w:i/>
          <w:sz w:val="18"/>
          <w:lang w:val="pl-PL"/>
        </w:rPr>
        <w:t>Wykonawcę</w:t>
      </w:r>
      <w:r w:rsidRPr="004A279B">
        <w:rPr>
          <w:rFonts w:ascii="Times New Roman" w:hAnsi="Times New Roman"/>
          <w:sz w:val="18"/>
          <w:lang w:val="pl-PL"/>
        </w:rPr>
        <w:tab/>
      </w:r>
      <w:r w:rsidRPr="004A279B">
        <w:rPr>
          <w:i/>
          <w:sz w:val="18"/>
          <w:lang w:val="pl-PL"/>
        </w:rPr>
        <w:t>zapisów korzystniejszych dla</w:t>
      </w:r>
      <w:r w:rsidRPr="004A279B">
        <w:rPr>
          <w:i/>
          <w:spacing w:val="-14"/>
          <w:sz w:val="18"/>
          <w:lang w:val="pl-PL"/>
        </w:rPr>
        <w:t xml:space="preserve"> </w:t>
      </w:r>
      <w:r w:rsidRPr="004A279B">
        <w:rPr>
          <w:i/>
          <w:sz w:val="18"/>
          <w:lang w:val="pl-PL"/>
        </w:rPr>
        <w:t>Zamawiającego.</w:t>
      </w:r>
    </w:p>
    <w:p w:rsidR="00F46023" w:rsidRPr="004A279B" w:rsidRDefault="00F46023" w:rsidP="00F46023">
      <w:pPr>
        <w:pStyle w:val="Tekstpodstawowy"/>
        <w:spacing w:before="8"/>
        <w:rPr>
          <w:i/>
          <w:lang w:val="pl-PL"/>
        </w:rPr>
      </w:pPr>
    </w:p>
    <w:p w:rsidR="00F46023" w:rsidRPr="004A279B" w:rsidRDefault="00F46023" w:rsidP="00F46023">
      <w:pPr>
        <w:pStyle w:val="Akapitzlist"/>
        <w:numPr>
          <w:ilvl w:val="2"/>
          <w:numId w:val="9"/>
        </w:numPr>
        <w:tabs>
          <w:tab w:val="left" w:pos="1013"/>
        </w:tabs>
        <w:spacing w:before="1"/>
        <w:ind w:left="1012" w:hanging="849"/>
        <w:rPr>
          <w:sz w:val="18"/>
          <w:lang w:val="pl-PL"/>
        </w:rPr>
      </w:pPr>
      <w:r w:rsidRPr="004A279B">
        <w:rPr>
          <w:sz w:val="18"/>
          <w:lang w:val="pl-PL"/>
        </w:rPr>
        <w:t>Wszystkie strony oferty powinny być</w:t>
      </w:r>
      <w:r w:rsidRPr="004A279B">
        <w:rPr>
          <w:spacing w:val="-18"/>
          <w:sz w:val="18"/>
          <w:lang w:val="pl-PL"/>
        </w:rPr>
        <w:t xml:space="preserve"> </w:t>
      </w:r>
      <w:r w:rsidRPr="004A279B">
        <w:rPr>
          <w:sz w:val="18"/>
          <w:lang w:val="pl-PL"/>
        </w:rPr>
        <w:t>ponumerowane.</w:t>
      </w:r>
    </w:p>
    <w:p w:rsidR="00F46023" w:rsidRPr="004A279B" w:rsidRDefault="00F46023" w:rsidP="00F46023">
      <w:pPr>
        <w:pStyle w:val="Tekstpodstawowy"/>
        <w:spacing w:before="3"/>
        <w:rPr>
          <w:sz w:val="23"/>
          <w:lang w:val="pl-PL"/>
        </w:rPr>
      </w:pPr>
    </w:p>
    <w:p w:rsidR="00F46023" w:rsidRPr="004A279B" w:rsidRDefault="00F46023" w:rsidP="00F46023">
      <w:pPr>
        <w:pStyle w:val="Akapitzlist"/>
        <w:numPr>
          <w:ilvl w:val="2"/>
          <w:numId w:val="9"/>
        </w:numPr>
        <w:tabs>
          <w:tab w:val="left" w:pos="1013"/>
        </w:tabs>
        <w:spacing w:line="276" w:lineRule="auto"/>
        <w:ind w:left="1012" w:right="206" w:hanging="849"/>
        <w:jc w:val="both"/>
        <w:rPr>
          <w:sz w:val="18"/>
          <w:lang w:val="pl-PL"/>
        </w:rPr>
      </w:pPr>
      <w:r w:rsidRPr="004A279B">
        <w:rPr>
          <w:sz w:val="18"/>
          <w:lang w:val="pl-PL"/>
        </w:rPr>
        <w:t xml:space="preserve">Wszystkie strony oferty muszą być parafowane przez Wykonawcę. Każda poprawka oferty, a w szczególności każde przerobienie, przekreślenie, uzupełnienie, nadpisanie, przesłonięcie korektorem, etc. muszą być </w:t>
      </w:r>
      <w:r>
        <w:rPr>
          <w:sz w:val="18"/>
          <w:lang w:val="pl-PL"/>
        </w:rPr>
        <w:t>podpisane</w:t>
      </w:r>
      <w:r w:rsidRPr="004A279B">
        <w:rPr>
          <w:sz w:val="18"/>
          <w:lang w:val="pl-PL"/>
        </w:rPr>
        <w:t xml:space="preserve"> przez Wykonawcę.</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9"/>
        </w:numPr>
        <w:tabs>
          <w:tab w:val="left" w:pos="1013"/>
        </w:tabs>
        <w:spacing w:line="276" w:lineRule="auto"/>
        <w:ind w:left="1012" w:right="207" w:hanging="849"/>
        <w:jc w:val="both"/>
        <w:rPr>
          <w:sz w:val="18"/>
          <w:lang w:val="pl-PL"/>
        </w:rPr>
      </w:pPr>
      <w:r w:rsidRPr="004A279B">
        <w:rPr>
          <w:sz w:val="18"/>
          <w:lang w:val="pl-PL"/>
        </w:rPr>
        <w:t>Do  oferty  muszą  być  dołączone  wszystkie  wymag</w:t>
      </w:r>
      <w:r>
        <w:rPr>
          <w:sz w:val="18"/>
          <w:lang w:val="pl-PL"/>
        </w:rPr>
        <w:t xml:space="preserve">ane  w  SIWZ   dokumenty i </w:t>
      </w:r>
      <w:r w:rsidRPr="004A279B">
        <w:rPr>
          <w:sz w:val="18"/>
          <w:lang w:val="pl-PL"/>
        </w:rPr>
        <w:t>oświadczenia.</w:t>
      </w:r>
      <w:r>
        <w:rPr>
          <w:sz w:val="18"/>
          <w:lang w:val="pl-PL"/>
        </w:rPr>
        <w:t xml:space="preserve"> Dokumenty potwierdzające oświadczenia o spełnieniu warunków i braku podstaw do wykluczenia zostaną złożone na wezwanie Zamawiającego.</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9"/>
        </w:numPr>
        <w:tabs>
          <w:tab w:val="left" w:pos="1013"/>
        </w:tabs>
        <w:spacing w:before="1" w:line="276" w:lineRule="auto"/>
        <w:ind w:left="1012" w:right="211" w:hanging="849"/>
        <w:jc w:val="both"/>
        <w:rPr>
          <w:sz w:val="18"/>
          <w:lang w:val="pl-PL"/>
        </w:rPr>
      </w:pPr>
      <w:r w:rsidRPr="004A279B">
        <w:rPr>
          <w:sz w:val="18"/>
          <w:lang w:val="pl-PL"/>
        </w:rPr>
        <w:t xml:space="preserve">Wszystkie dokumenty składające się na całość oferty muszą być </w:t>
      </w:r>
      <w:proofErr w:type="spellStart"/>
      <w:r w:rsidRPr="004A279B">
        <w:rPr>
          <w:sz w:val="18"/>
          <w:lang w:val="pl-PL"/>
        </w:rPr>
        <w:t>zbindowane</w:t>
      </w:r>
      <w:proofErr w:type="spellEnd"/>
      <w:r w:rsidRPr="004A279B">
        <w:rPr>
          <w:sz w:val="18"/>
          <w:lang w:val="pl-PL"/>
        </w:rPr>
        <w:t>, zszyte lub połączone w inny sposób zapobiegający jej</w:t>
      </w:r>
      <w:r w:rsidRPr="004A279B">
        <w:rPr>
          <w:spacing w:val="-14"/>
          <w:sz w:val="18"/>
          <w:lang w:val="pl-PL"/>
        </w:rPr>
        <w:t xml:space="preserve"> </w:t>
      </w:r>
      <w:proofErr w:type="spellStart"/>
      <w:r>
        <w:rPr>
          <w:sz w:val="18"/>
          <w:lang w:val="pl-PL"/>
        </w:rPr>
        <w:t>dekompletacji</w:t>
      </w:r>
      <w:proofErr w:type="spellEnd"/>
      <w:r w:rsidRPr="004A279B">
        <w:rPr>
          <w:sz w:val="18"/>
          <w:lang w:val="pl-PL"/>
        </w:rPr>
        <w:t>.</w:t>
      </w:r>
    </w:p>
    <w:p w:rsidR="00F46023" w:rsidRPr="004A279B" w:rsidRDefault="00F46023" w:rsidP="00F46023">
      <w:pPr>
        <w:pStyle w:val="Tekstpodstawowy"/>
        <w:spacing w:before="7"/>
        <w:rPr>
          <w:lang w:val="pl-PL"/>
        </w:rPr>
      </w:pPr>
    </w:p>
    <w:p w:rsidR="00F46023" w:rsidRPr="004A279B" w:rsidRDefault="00F46023" w:rsidP="00F46023">
      <w:pPr>
        <w:pStyle w:val="Akapitzlist"/>
        <w:numPr>
          <w:ilvl w:val="2"/>
          <w:numId w:val="9"/>
        </w:numPr>
        <w:tabs>
          <w:tab w:val="left" w:pos="1013"/>
        </w:tabs>
        <w:spacing w:line="276" w:lineRule="auto"/>
        <w:ind w:left="1012" w:right="207" w:hanging="849"/>
        <w:jc w:val="both"/>
        <w:rPr>
          <w:sz w:val="18"/>
          <w:lang w:val="pl-PL"/>
        </w:rPr>
      </w:pPr>
      <w:r w:rsidRPr="004A279B">
        <w:rPr>
          <w:sz w:val="18"/>
          <w:lang w:val="pl-PL"/>
        </w:rPr>
        <w:t>Oferta musi być złożona w sposób zapewniający jej nienaruszalność w nieprzejrzystej zamkniętej kopercie (opakowaniu). Koperta (opakowanie) zawierająca ofertę musi być zabezpieczona przed otwarciem, bez uszkodzeń, gwarantując zachowanie poufności jej treści do czasu otwarcia. Zamawiający nie bierze odpowiedzialności za skutki braku zachowania powyższego sposobu opakowania i opisu kopert tj., np.: rozerwanie koperty  w  czasie  drogi  do  Zamawiającego,  nieskuteczne  doręczenie  z powodu złego</w:t>
      </w:r>
      <w:r w:rsidRPr="004A279B">
        <w:rPr>
          <w:spacing w:val="-6"/>
          <w:sz w:val="18"/>
          <w:lang w:val="pl-PL"/>
        </w:rPr>
        <w:t xml:space="preserve"> </w:t>
      </w:r>
      <w:r w:rsidRPr="004A279B">
        <w:rPr>
          <w:sz w:val="18"/>
          <w:lang w:val="pl-PL"/>
        </w:rPr>
        <w:t>opisu.</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9"/>
        </w:numPr>
        <w:tabs>
          <w:tab w:val="left" w:pos="1013"/>
        </w:tabs>
        <w:spacing w:line="276" w:lineRule="auto"/>
        <w:ind w:left="1012" w:right="207" w:hanging="849"/>
        <w:jc w:val="both"/>
        <w:rPr>
          <w:sz w:val="18"/>
          <w:lang w:val="pl-PL"/>
        </w:rPr>
      </w:pPr>
      <w:r w:rsidRPr="004A279B">
        <w:rPr>
          <w:sz w:val="18"/>
          <w:lang w:val="pl-PL"/>
        </w:rPr>
        <w:t>Na kopercie (opakowaniu) musi być umieszczona dokładna nazwa i  adres Wykonawcy.</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9"/>
        </w:numPr>
        <w:tabs>
          <w:tab w:val="left" w:pos="1013"/>
        </w:tabs>
        <w:ind w:left="1012" w:hanging="849"/>
        <w:rPr>
          <w:sz w:val="18"/>
          <w:lang w:val="pl-PL"/>
        </w:rPr>
      </w:pPr>
      <w:r w:rsidRPr="004A279B">
        <w:rPr>
          <w:sz w:val="18"/>
          <w:lang w:val="pl-PL"/>
        </w:rPr>
        <w:t>Koperta (opakowanie) musi być opisana w następujący</w:t>
      </w:r>
      <w:r w:rsidRPr="004A279B">
        <w:rPr>
          <w:spacing w:val="-16"/>
          <w:sz w:val="18"/>
          <w:lang w:val="pl-PL"/>
        </w:rPr>
        <w:t xml:space="preserve"> </w:t>
      </w:r>
      <w:r w:rsidRPr="004A279B">
        <w:rPr>
          <w:sz w:val="18"/>
          <w:lang w:val="pl-PL"/>
        </w:rPr>
        <w:t>sposób:</w:t>
      </w:r>
    </w:p>
    <w:p w:rsidR="00F46023" w:rsidRPr="004A279B" w:rsidRDefault="00630190" w:rsidP="00F46023">
      <w:pPr>
        <w:pStyle w:val="Tekstpodstawowy"/>
        <w:spacing w:before="3"/>
        <w:rPr>
          <w:lang w:val="pl-PL"/>
        </w:rPr>
      </w:pPr>
      <w:r>
        <w:rPr>
          <w:noProof/>
          <w:lang w:val="pl-PL" w:eastAsia="pl-PL"/>
        </w:rPr>
        <w:pict>
          <v:shape id="_x0000_s1042" type="#_x0000_t202" style="position:absolute;margin-left:134.65pt;margin-top:14.5pt;width:395.2pt;height:194pt;z-index:251666432;mso-wrap-distance-left:0;mso-wrap-distance-right:0;mso-position-horizontal-relative:page" filled="f" strokeweight=".48pt">
            <v:textbox style="mso-next-textbox:#_x0000_s1042" inset="0,0,0,0">
              <w:txbxContent>
                <w:p w:rsidR="00950F9B" w:rsidRDefault="00950F9B" w:rsidP="00F46023">
                  <w:pPr>
                    <w:pStyle w:val="Tekstpodstawowy"/>
                    <w:spacing w:before="7"/>
                  </w:pPr>
                </w:p>
                <w:p w:rsidR="00950F9B" w:rsidRPr="004A279B" w:rsidRDefault="00950F9B" w:rsidP="00F46023">
                  <w:pPr>
                    <w:spacing w:before="1" w:line="276" w:lineRule="auto"/>
                    <w:ind w:left="103" w:right="6056"/>
                    <w:rPr>
                      <w:i/>
                      <w:sz w:val="18"/>
                      <w:lang w:val="pl-PL"/>
                    </w:rPr>
                  </w:pPr>
                  <w:r w:rsidRPr="004A279B">
                    <w:rPr>
                      <w:i/>
                      <w:sz w:val="18"/>
                      <w:lang w:val="pl-PL"/>
                    </w:rPr>
                    <w:t>Nazwa Wykonawcy Adres Wykonawcy</w:t>
                  </w:r>
                </w:p>
                <w:p w:rsidR="00950F9B" w:rsidRPr="00BA2E98" w:rsidRDefault="00950F9B" w:rsidP="00F46023">
                  <w:pPr>
                    <w:pStyle w:val="Akapitzlist"/>
                    <w:tabs>
                      <w:tab w:val="left" w:pos="783"/>
                    </w:tabs>
                    <w:spacing w:before="1" w:line="276" w:lineRule="auto"/>
                    <w:ind w:left="215" w:right="5374" w:firstLine="0"/>
                    <w:jc w:val="right"/>
                    <w:rPr>
                      <w:sz w:val="18"/>
                      <w:lang w:val="pl-PL"/>
                    </w:rPr>
                  </w:pPr>
                  <w:r w:rsidRPr="00BA2E98">
                    <w:rPr>
                      <w:sz w:val="18"/>
                      <w:lang w:val="pl-PL"/>
                    </w:rPr>
                    <w:t xml:space="preserve">                                                     </w:t>
                  </w:r>
                </w:p>
                <w:p w:rsidR="00950F9B" w:rsidRPr="00BA2E98" w:rsidRDefault="00950F9B" w:rsidP="00F46023">
                  <w:pPr>
                    <w:pStyle w:val="Akapitzlist"/>
                    <w:tabs>
                      <w:tab w:val="left" w:pos="783"/>
                    </w:tabs>
                    <w:spacing w:before="1" w:line="276" w:lineRule="auto"/>
                    <w:ind w:left="215" w:right="190" w:firstLine="0"/>
                    <w:jc w:val="right"/>
                    <w:rPr>
                      <w:sz w:val="18"/>
                      <w:lang w:val="pl-PL"/>
                    </w:rPr>
                  </w:pPr>
                  <w:r w:rsidRPr="00BA2E98">
                    <w:rPr>
                      <w:sz w:val="18"/>
                      <w:lang w:val="pl-PL"/>
                    </w:rPr>
                    <w:t>PRO BROKERS</w:t>
                  </w:r>
                </w:p>
                <w:p w:rsidR="00950F9B" w:rsidRPr="00BA2E98" w:rsidRDefault="00950F9B" w:rsidP="00F46023">
                  <w:pPr>
                    <w:pStyle w:val="Tekstpodstawowy"/>
                    <w:jc w:val="right"/>
                    <w:rPr>
                      <w:lang w:val="pl-PL"/>
                    </w:rPr>
                  </w:pPr>
                  <w:r w:rsidRPr="00BA2E98">
                    <w:rPr>
                      <w:lang w:val="pl-PL"/>
                    </w:rPr>
                    <w:t xml:space="preserve"> 41- 218 Sosnowiec</w:t>
                  </w:r>
                </w:p>
                <w:p w:rsidR="00950F9B" w:rsidRDefault="00950F9B" w:rsidP="00F46023">
                  <w:pPr>
                    <w:pStyle w:val="Tekstpodstawowy"/>
                    <w:jc w:val="right"/>
                    <w:rPr>
                      <w:lang w:val="pl-PL"/>
                    </w:rPr>
                  </w:pPr>
                  <w:r>
                    <w:rPr>
                      <w:lang w:val="pl-PL"/>
                    </w:rPr>
                    <w:t>ul. mjr Hubala- Dobrzańskiego 70</w:t>
                  </w:r>
                </w:p>
                <w:p w:rsidR="00950F9B" w:rsidRPr="004A279B" w:rsidRDefault="00950F9B" w:rsidP="00F46023">
                  <w:pPr>
                    <w:pStyle w:val="Tekstpodstawowy"/>
                    <w:spacing w:before="6"/>
                    <w:rPr>
                      <w:lang w:val="pl-PL"/>
                    </w:rPr>
                  </w:pPr>
                </w:p>
                <w:p w:rsidR="00950F9B" w:rsidRPr="004A279B" w:rsidRDefault="00950F9B" w:rsidP="00F46023">
                  <w:pPr>
                    <w:pStyle w:val="Tekstpodstawowy"/>
                    <w:ind w:left="1291" w:right="1292"/>
                    <w:jc w:val="center"/>
                    <w:rPr>
                      <w:lang w:val="pl-PL"/>
                    </w:rPr>
                  </w:pPr>
                  <w:r w:rsidRPr="004A279B">
                    <w:rPr>
                      <w:lang w:val="pl-PL"/>
                    </w:rPr>
                    <w:t>Przetarg</w:t>
                  </w:r>
                </w:p>
                <w:p w:rsidR="00950F9B" w:rsidRDefault="00950F9B" w:rsidP="00F46023">
                  <w:pPr>
                    <w:pStyle w:val="Tekstpodstawowy"/>
                    <w:spacing w:before="33" w:line="273" w:lineRule="auto"/>
                    <w:ind w:left="1435" w:right="1372" w:firstLine="499"/>
                    <w:rPr>
                      <w:lang w:val="pl-PL"/>
                    </w:rPr>
                  </w:pPr>
                  <w:r w:rsidRPr="004A279B">
                    <w:rPr>
                      <w:lang w:val="pl-PL"/>
                    </w:rPr>
                    <w:t>Znak sprawy</w:t>
                  </w:r>
                  <w:r w:rsidRPr="00E6009D">
                    <w:rPr>
                      <w:lang w:val="pl-PL"/>
                    </w:rPr>
                    <w:t xml:space="preserve"> </w:t>
                  </w:r>
                  <w:r w:rsidR="001B3A05">
                    <w:rPr>
                      <w:lang w:val="pl-PL"/>
                    </w:rPr>
                    <w:t>MPGO.271.03.2017</w:t>
                  </w:r>
                </w:p>
                <w:p w:rsidR="00950F9B" w:rsidRPr="00933A45" w:rsidRDefault="00950F9B" w:rsidP="00F46023">
                  <w:pPr>
                    <w:widowControl/>
                    <w:adjustRightInd w:val="0"/>
                    <w:jc w:val="center"/>
                    <w:rPr>
                      <w:rFonts w:cs="Times New Roman"/>
                      <w:bCs/>
                      <w:sz w:val="20"/>
                      <w:szCs w:val="20"/>
                      <w:lang w:val="pl-PL" w:eastAsia="pl-PL"/>
                    </w:rPr>
                  </w:pPr>
                  <w:r w:rsidRPr="00933A45">
                    <w:rPr>
                      <w:sz w:val="20"/>
                      <w:szCs w:val="20"/>
                      <w:lang w:val="pl-PL"/>
                    </w:rPr>
                    <w:t xml:space="preserve"> Oferta na </w:t>
                  </w:r>
                  <w:r w:rsidRPr="00933A45">
                    <w:rPr>
                      <w:rFonts w:cs="Times New Roman"/>
                      <w:bCs/>
                      <w:sz w:val="20"/>
                      <w:szCs w:val="20"/>
                      <w:lang w:val="pl-PL" w:eastAsia="pl-PL"/>
                    </w:rPr>
                    <w:t xml:space="preserve">Ubezpieczenie mienia i odpowiedzialności cywilnej </w:t>
                  </w:r>
                </w:p>
                <w:p w:rsidR="00950F9B" w:rsidRPr="00933A45" w:rsidRDefault="00950F9B" w:rsidP="00F46023">
                  <w:pPr>
                    <w:widowControl/>
                    <w:adjustRightInd w:val="0"/>
                    <w:jc w:val="center"/>
                    <w:rPr>
                      <w:rFonts w:cs="Times New Roman"/>
                      <w:bCs/>
                      <w:sz w:val="20"/>
                      <w:szCs w:val="20"/>
                      <w:lang w:val="pl-PL" w:eastAsia="pl-PL"/>
                    </w:rPr>
                  </w:pPr>
                  <w:r w:rsidRPr="00933A45">
                    <w:rPr>
                      <w:rFonts w:cs="Times New Roman"/>
                      <w:bCs/>
                      <w:sz w:val="20"/>
                      <w:szCs w:val="20"/>
                      <w:lang w:val="pl-PL" w:eastAsia="pl-PL"/>
                    </w:rPr>
                    <w:t xml:space="preserve">Miejskiego Przedsiębiorstwa Gospodarki Odpadami </w:t>
                  </w:r>
                  <w:proofErr w:type="spellStart"/>
                  <w:r w:rsidRPr="00933A45">
                    <w:rPr>
                      <w:rFonts w:cs="Times New Roman"/>
                      <w:bCs/>
                      <w:sz w:val="20"/>
                      <w:szCs w:val="20"/>
                      <w:lang w:val="pl-PL" w:eastAsia="pl-PL"/>
                    </w:rPr>
                    <w:t>sp</w:t>
                  </w:r>
                  <w:proofErr w:type="spellEnd"/>
                  <w:r w:rsidRPr="00933A45">
                    <w:rPr>
                      <w:rFonts w:cs="Times New Roman"/>
                      <w:bCs/>
                      <w:sz w:val="20"/>
                      <w:szCs w:val="20"/>
                      <w:lang w:val="pl-PL" w:eastAsia="pl-PL"/>
                    </w:rPr>
                    <w:t>. z o.o. w Sosnowcu</w:t>
                  </w:r>
                </w:p>
                <w:p w:rsidR="00950F9B" w:rsidRDefault="00950F9B" w:rsidP="00F46023">
                  <w:pPr>
                    <w:pStyle w:val="Tekstpodstawowy"/>
                    <w:spacing w:before="33" w:line="273" w:lineRule="auto"/>
                    <w:ind w:right="1372"/>
                    <w:rPr>
                      <w:lang w:val="pl-PL"/>
                    </w:rPr>
                  </w:pPr>
                </w:p>
                <w:p w:rsidR="00950F9B" w:rsidRPr="004A279B" w:rsidRDefault="00950F9B" w:rsidP="00F46023">
                  <w:pPr>
                    <w:pStyle w:val="Tekstpodstawowy"/>
                    <w:spacing w:before="33" w:line="273" w:lineRule="auto"/>
                    <w:ind w:left="1435" w:right="1372" w:firstLine="499"/>
                    <w:rPr>
                      <w:lang w:val="pl-PL"/>
                    </w:rPr>
                  </w:pPr>
                </w:p>
                <w:p w:rsidR="00950F9B" w:rsidRPr="004A279B" w:rsidRDefault="00950F9B" w:rsidP="001B3A05">
                  <w:pPr>
                    <w:spacing w:before="33"/>
                    <w:ind w:right="378"/>
                    <w:jc w:val="right"/>
                    <w:rPr>
                      <w:i/>
                      <w:sz w:val="18"/>
                      <w:lang w:val="pl-PL"/>
                    </w:rPr>
                  </w:pPr>
                  <w:r w:rsidRPr="004A279B">
                    <w:rPr>
                      <w:sz w:val="18"/>
                      <w:lang w:val="pl-PL"/>
                    </w:rPr>
                    <w:t xml:space="preserve">Nie otwierać przed </w:t>
                  </w:r>
                  <w:r w:rsidR="001B3A05">
                    <w:rPr>
                      <w:sz w:val="18"/>
                      <w:lang w:val="pl-PL"/>
                    </w:rPr>
                    <w:t>17.11.2017</w:t>
                  </w:r>
                  <w:r w:rsidRPr="004A279B">
                    <w:rPr>
                      <w:sz w:val="18"/>
                      <w:lang w:val="pl-PL"/>
                    </w:rPr>
                    <w:t xml:space="preserve"> godz. </w:t>
                  </w:r>
                  <w:r w:rsidR="001B3A05">
                    <w:rPr>
                      <w:sz w:val="18"/>
                      <w:lang w:val="pl-PL"/>
                    </w:rPr>
                    <w:t>13.00</w:t>
                  </w:r>
                  <w:r w:rsidRPr="004A279B">
                    <w:rPr>
                      <w:sz w:val="18"/>
                      <w:lang w:val="pl-PL"/>
                    </w:rPr>
                    <w:t xml:space="preserve"> </w:t>
                  </w:r>
                  <w:r w:rsidRPr="004A279B">
                    <w:rPr>
                      <w:i/>
                      <w:sz w:val="18"/>
                      <w:lang w:val="pl-PL"/>
                    </w:rPr>
                    <w:t>(data składania ofert)</w:t>
                  </w:r>
                </w:p>
              </w:txbxContent>
            </v:textbox>
            <w10:wrap type="topAndBottom" anchorx="page"/>
          </v:shape>
        </w:pict>
      </w:r>
    </w:p>
    <w:p w:rsidR="00F46023" w:rsidRPr="004A279B" w:rsidRDefault="00F46023" w:rsidP="00F46023">
      <w:pPr>
        <w:rPr>
          <w:sz w:val="20"/>
          <w:lang w:val="pl-PL"/>
        </w:rPr>
        <w:sectPr w:rsidR="00F46023" w:rsidRPr="004A279B">
          <w:pgSz w:w="11900" w:h="16840"/>
          <w:pgMar w:top="1600" w:right="1200" w:bottom="280" w:left="1680" w:header="708" w:footer="708" w:gutter="0"/>
          <w:cols w:space="708"/>
        </w:sectPr>
      </w:pPr>
    </w:p>
    <w:p w:rsidR="00F46023" w:rsidRDefault="00F46023" w:rsidP="00F46023">
      <w:pPr>
        <w:pStyle w:val="Akapitzlist"/>
        <w:numPr>
          <w:ilvl w:val="2"/>
          <w:numId w:val="9"/>
        </w:numPr>
        <w:tabs>
          <w:tab w:val="left" w:pos="1393"/>
        </w:tabs>
        <w:spacing w:before="70" w:line="276" w:lineRule="auto"/>
        <w:ind w:left="1392" w:right="108" w:hanging="849"/>
        <w:jc w:val="both"/>
        <w:rPr>
          <w:sz w:val="18"/>
        </w:rPr>
      </w:pPr>
      <w:r w:rsidRPr="004A279B">
        <w:rPr>
          <w:sz w:val="18"/>
          <w:lang w:val="pl-PL"/>
        </w:rPr>
        <w:lastRenderedPageBreak/>
        <w:t xml:space="preserve">W przypadku nieprawidłowego zaadresowania lub zamknięcia koperty, Zamawiający nie bierze odpowiedzialności za złe skierowanie przesyłki lub jej przedterminowe otwarcie. </w:t>
      </w:r>
      <w:proofErr w:type="spellStart"/>
      <w:r>
        <w:rPr>
          <w:sz w:val="18"/>
        </w:rPr>
        <w:t>Oferta</w:t>
      </w:r>
      <w:proofErr w:type="spellEnd"/>
      <w:r>
        <w:rPr>
          <w:sz w:val="18"/>
        </w:rPr>
        <w:t xml:space="preserve"> taka </w:t>
      </w:r>
      <w:proofErr w:type="spellStart"/>
      <w:r>
        <w:rPr>
          <w:sz w:val="18"/>
        </w:rPr>
        <w:t>nie</w:t>
      </w:r>
      <w:proofErr w:type="spellEnd"/>
      <w:r>
        <w:rPr>
          <w:sz w:val="18"/>
        </w:rPr>
        <w:t xml:space="preserve"> </w:t>
      </w:r>
      <w:proofErr w:type="spellStart"/>
      <w:r>
        <w:rPr>
          <w:sz w:val="18"/>
        </w:rPr>
        <w:t>weźmie</w:t>
      </w:r>
      <w:proofErr w:type="spellEnd"/>
      <w:r>
        <w:rPr>
          <w:sz w:val="18"/>
        </w:rPr>
        <w:t xml:space="preserve"> </w:t>
      </w:r>
      <w:proofErr w:type="spellStart"/>
      <w:r>
        <w:rPr>
          <w:sz w:val="18"/>
        </w:rPr>
        <w:t>udziału</w:t>
      </w:r>
      <w:proofErr w:type="spellEnd"/>
      <w:r>
        <w:rPr>
          <w:sz w:val="18"/>
        </w:rPr>
        <w:t xml:space="preserve"> w</w:t>
      </w:r>
      <w:r>
        <w:rPr>
          <w:spacing w:val="-18"/>
          <w:sz w:val="18"/>
        </w:rPr>
        <w:t xml:space="preserve"> </w:t>
      </w:r>
      <w:proofErr w:type="spellStart"/>
      <w:r>
        <w:rPr>
          <w:sz w:val="18"/>
        </w:rPr>
        <w:t>postępowaniu</w:t>
      </w:r>
      <w:proofErr w:type="spellEnd"/>
      <w:r>
        <w:rPr>
          <w:sz w:val="18"/>
        </w:rPr>
        <w:t>.</w:t>
      </w:r>
    </w:p>
    <w:p w:rsidR="00F46023" w:rsidRDefault="00F46023" w:rsidP="00F46023">
      <w:pPr>
        <w:pStyle w:val="Tekstpodstawowy"/>
        <w:spacing w:before="6"/>
      </w:pPr>
    </w:p>
    <w:p w:rsidR="00F46023" w:rsidRPr="004A279B" w:rsidRDefault="00F46023" w:rsidP="00F46023">
      <w:pPr>
        <w:pStyle w:val="Akapitzlist"/>
        <w:numPr>
          <w:ilvl w:val="1"/>
          <w:numId w:val="9"/>
        </w:numPr>
        <w:tabs>
          <w:tab w:val="left" w:pos="683"/>
        </w:tabs>
        <w:ind w:left="682" w:hanging="566"/>
        <w:rPr>
          <w:sz w:val="18"/>
          <w:lang w:val="pl-PL"/>
        </w:rPr>
      </w:pPr>
      <w:r w:rsidRPr="004A279B">
        <w:rPr>
          <w:sz w:val="18"/>
          <w:lang w:val="pl-PL"/>
        </w:rPr>
        <w:t>Przed upływem terminu składania ofert Wykonawca</w:t>
      </w:r>
      <w:r w:rsidRPr="004A279B">
        <w:rPr>
          <w:spacing w:val="-16"/>
          <w:sz w:val="18"/>
          <w:lang w:val="pl-PL"/>
        </w:rPr>
        <w:t xml:space="preserve"> </w:t>
      </w:r>
      <w:r w:rsidRPr="004A279B">
        <w:rPr>
          <w:sz w:val="18"/>
          <w:lang w:val="pl-PL"/>
        </w:rPr>
        <w:t>może:</w:t>
      </w:r>
    </w:p>
    <w:p w:rsidR="00F46023" w:rsidRPr="004A279B" w:rsidRDefault="00F46023" w:rsidP="00F46023">
      <w:pPr>
        <w:pStyle w:val="Tekstpodstawowy"/>
        <w:spacing w:before="4"/>
        <w:rPr>
          <w:sz w:val="23"/>
          <w:lang w:val="pl-PL"/>
        </w:rPr>
      </w:pPr>
    </w:p>
    <w:p w:rsidR="00F46023" w:rsidRPr="004A279B" w:rsidRDefault="00F46023" w:rsidP="00F46023">
      <w:pPr>
        <w:pStyle w:val="Akapitzlist"/>
        <w:numPr>
          <w:ilvl w:val="2"/>
          <w:numId w:val="9"/>
        </w:numPr>
        <w:tabs>
          <w:tab w:val="left" w:pos="1393"/>
        </w:tabs>
        <w:spacing w:before="1" w:line="276" w:lineRule="auto"/>
        <w:ind w:left="1392" w:right="106" w:hanging="849"/>
        <w:jc w:val="both"/>
        <w:rPr>
          <w:sz w:val="18"/>
          <w:lang w:val="pl-PL"/>
        </w:rPr>
      </w:pPr>
      <w:r w:rsidRPr="004A279B">
        <w:rPr>
          <w:sz w:val="18"/>
          <w:lang w:val="pl-PL"/>
        </w:rPr>
        <w:t>Wprowadzić zmiany, poprawki, modyfikacje i uzupełnienia do złożonej oferty pod warunkiem, że Zamawiający otrzyma pisemne zawiadomienie o wprowadzeniu zmian przed terminem składania ofert. Powiadomienie o wprowadzeniu zmian musi być złożone wg tych samych zasad, jak składana oferta, tj. poprzez dostarczenie skorygowanej oferty w kopercie oznaczonej napisem „ZMIANA</w:t>
      </w:r>
      <w:r w:rsidRPr="004A279B">
        <w:rPr>
          <w:spacing w:val="-20"/>
          <w:sz w:val="18"/>
          <w:lang w:val="pl-PL"/>
        </w:rPr>
        <w:t xml:space="preserve"> </w:t>
      </w:r>
      <w:r w:rsidRPr="004A279B">
        <w:rPr>
          <w:sz w:val="18"/>
          <w:lang w:val="pl-PL"/>
        </w:rPr>
        <w:t>OFERTY”.</w:t>
      </w:r>
    </w:p>
    <w:p w:rsidR="00F46023" w:rsidRPr="004A279B" w:rsidRDefault="00F46023" w:rsidP="00F46023">
      <w:pPr>
        <w:pStyle w:val="Tekstpodstawowy"/>
        <w:spacing w:line="276" w:lineRule="auto"/>
        <w:ind w:left="1392" w:right="107"/>
        <w:jc w:val="both"/>
        <w:rPr>
          <w:lang w:val="pl-PL"/>
        </w:rPr>
      </w:pPr>
      <w:r w:rsidRPr="004A279B">
        <w:rPr>
          <w:lang w:val="pl-PL"/>
        </w:rPr>
        <w:t>Koperty z oznaczeniem „ZMIANA OFERTY” zostaną otwarte przy otwieraniu oferty Wykonawcy, który wprowadził zmiany i po stwierdzeniu poprawności procedury dokonywania zmian, zostaną dołączone do oferty.</w:t>
      </w:r>
    </w:p>
    <w:p w:rsidR="00F46023" w:rsidRPr="004A279B" w:rsidRDefault="00F46023" w:rsidP="00F46023">
      <w:pPr>
        <w:pStyle w:val="Tekstpodstawowy"/>
        <w:spacing w:before="6"/>
        <w:rPr>
          <w:lang w:val="pl-PL"/>
        </w:rPr>
      </w:pPr>
    </w:p>
    <w:p w:rsidR="00F46023" w:rsidRDefault="00F46023" w:rsidP="00F46023">
      <w:pPr>
        <w:pStyle w:val="Akapitzlist"/>
        <w:numPr>
          <w:ilvl w:val="2"/>
          <w:numId w:val="9"/>
        </w:numPr>
        <w:tabs>
          <w:tab w:val="left" w:pos="1393"/>
        </w:tabs>
        <w:spacing w:line="276" w:lineRule="auto"/>
        <w:ind w:left="1392" w:right="107" w:hanging="849"/>
        <w:jc w:val="both"/>
        <w:rPr>
          <w:sz w:val="18"/>
        </w:rPr>
      </w:pPr>
      <w:r w:rsidRPr="004A279B">
        <w:rPr>
          <w:sz w:val="18"/>
          <w:lang w:val="pl-PL"/>
        </w:rPr>
        <w:t xml:space="preserve">Wycofać ofertę z postępowania poprzez złożenie pisemnego zawiadomienia według tych samych zasad jak wprowadzenie zmian i poprawek w kopercie oznaczonej napisem  „WYCOFANIE OFERTY”. Koperty znakowe  w ten   sposób  będą otwierane   w pierwszej kolejności po potwierdzeniu poprawności postępowania Wykonawcy oraz zgodności  z  danymi  zamieszczonymi  na  kopercie  wycofanej  oferty.  </w:t>
      </w:r>
      <w:proofErr w:type="spellStart"/>
      <w:r>
        <w:rPr>
          <w:sz w:val="18"/>
        </w:rPr>
        <w:t>Koperty</w:t>
      </w:r>
      <w:proofErr w:type="spellEnd"/>
      <w:r>
        <w:rPr>
          <w:sz w:val="18"/>
        </w:rPr>
        <w:t xml:space="preserve">       z </w:t>
      </w:r>
      <w:proofErr w:type="spellStart"/>
      <w:r>
        <w:rPr>
          <w:sz w:val="18"/>
        </w:rPr>
        <w:t>ofertami</w:t>
      </w:r>
      <w:proofErr w:type="spellEnd"/>
      <w:r>
        <w:rPr>
          <w:sz w:val="18"/>
        </w:rPr>
        <w:t xml:space="preserve"> </w:t>
      </w:r>
      <w:proofErr w:type="spellStart"/>
      <w:r>
        <w:rPr>
          <w:sz w:val="18"/>
        </w:rPr>
        <w:t>wycofanymi</w:t>
      </w:r>
      <w:proofErr w:type="spellEnd"/>
      <w:r>
        <w:rPr>
          <w:sz w:val="18"/>
        </w:rPr>
        <w:t xml:space="preserve"> </w:t>
      </w:r>
      <w:proofErr w:type="spellStart"/>
      <w:r>
        <w:rPr>
          <w:sz w:val="18"/>
        </w:rPr>
        <w:t>nie</w:t>
      </w:r>
      <w:proofErr w:type="spellEnd"/>
      <w:r>
        <w:rPr>
          <w:sz w:val="18"/>
        </w:rPr>
        <w:t xml:space="preserve"> </w:t>
      </w:r>
      <w:proofErr w:type="spellStart"/>
      <w:r>
        <w:rPr>
          <w:sz w:val="18"/>
        </w:rPr>
        <w:t>będą</w:t>
      </w:r>
      <w:proofErr w:type="spellEnd"/>
      <w:r>
        <w:rPr>
          <w:spacing w:val="-12"/>
          <w:sz w:val="18"/>
        </w:rPr>
        <w:t xml:space="preserve"> </w:t>
      </w:r>
      <w:proofErr w:type="spellStart"/>
      <w:r>
        <w:rPr>
          <w:sz w:val="18"/>
        </w:rPr>
        <w:t>otwierane</w:t>
      </w:r>
      <w:proofErr w:type="spellEnd"/>
      <w:r>
        <w:rPr>
          <w:sz w:val="18"/>
        </w:rPr>
        <w:t>.</w:t>
      </w:r>
    </w:p>
    <w:p w:rsidR="00F46023" w:rsidRDefault="00F46023" w:rsidP="00F46023">
      <w:pPr>
        <w:pStyle w:val="Tekstpodstawowy"/>
        <w:spacing w:before="8"/>
      </w:pPr>
    </w:p>
    <w:p w:rsidR="00F46023" w:rsidRDefault="00F46023" w:rsidP="00F46023">
      <w:pPr>
        <w:pStyle w:val="Akapitzlist"/>
        <w:numPr>
          <w:ilvl w:val="1"/>
          <w:numId w:val="9"/>
        </w:numPr>
        <w:tabs>
          <w:tab w:val="left" w:pos="683"/>
        </w:tabs>
        <w:spacing w:before="1"/>
        <w:ind w:left="682" w:hanging="566"/>
        <w:rPr>
          <w:sz w:val="18"/>
        </w:rPr>
      </w:pPr>
      <w:proofErr w:type="spellStart"/>
      <w:r>
        <w:rPr>
          <w:sz w:val="18"/>
        </w:rPr>
        <w:t>Informacje</w:t>
      </w:r>
      <w:proofErr w:type="spellEnd"/>
      <w:r>
        <w:rPr>
          <w:sz w:val="18"/>
        </w:rPr>
        <w:t xml:space="preserve"> </w:t>
      </w:r>
      <w:proofErr w:type="spellStart"/>
      <w:r>
        <w:rPr>
          <w:sz w:val="18"/>
        </w:rPr>
        <w:t>stanowiące</w:t>
      </w:r>
      <w:proofErr w:type="spellEnd"/>
      <w:r>
        <w:rPr>
          <w:sz w:val="18"/>
        </w:rPr>
        <w:t xml:space="preserve"> </w:t>
      </w:r>
      <w:proofErr w:type="spellStart"/>
      <w:r>
        <w:rPr>
          <w:sz w:val="18"/>
        </w:rPr>
        <w:t>tajemnicę</w:t>
      </w:r>
      <w:proofErr w:type="spellEnd"/>
      <w:r>
        <w:rPr>
          <w:spacing w:val="-15"/>
          <w:sz w:val="18"/>
        </w:rPr>
        <w:t xml:space="preserve"> </w:t>
      </w:r>
      <w:proofErr w:type="spellStart"/>
      <w:r>
        <w:rPr>
          <w:sz w:val="18"/>
        </w:rPr>
        <w:t>przedsiębiorstwa</w:t>
      </w:r>
      <w:proofErr w:type="spellEnd"/>
    </w:p>
    <w:p w:rsidR="00F46023" w:rsidRDefault="00F46023" w:rsidP="00F46023">
      <w:pPr>
        <w:pStyle w:val="Tekstpodstawowy"/>
        <w:spacing w:before="5"/>
        <w:rPr>
          <w:sz w:val="23"/>
        </w:rPr>
      </w:pPr>
    </w:p>
    <w:p w:rsidR="00F46023" w:rsidRPr="004A279B" w:rsidRDefault="00F46023" w:rsidP="00F46023">
      <w:pPr>
        <w:pStyle w:val="Akapitzlist"/>
        <w:numPr>
          <w:ilvl w:val="2"/>
          <w:numId w:val="9"/>
        </w:numPr>
        <w:tabs>
          <w:tab w:val="left" w:pos="1393"/>
        </w:tabs>
        <w:spacing w:before="1" w:line="276" w:lineRule="auto"/>
        <w:ind w:left="1392" w:right="110" w:hanging="849"/>
        <w:jc w:val="both"/>
        <w:rPr>
          <w:sz w:val="18"/>
          <w:lang w:val="pl-PL"/>
        </w:rPr>
      </w:pPr>
      <w:r w:rsidRPr="004A279B">
        <w:rPr>
          <w:sz w:val="18"/>
          <w:lang w:val="pl-PL"/>
        </w:rPr>
        <w:t>Jeżeli  część  oferty  stanowi  tajemnicę  przedsiębiorstwa  w  rozumieniu  ustawy     o zwalczaniu nieuczciwej konkurencji, Wykonawca może zastrzec, iż nie może ona być</w:t>
      </w:r>
      <w:r w:rsidRPr="004A279B">
        <w:rPr>
          <w:spacing w:val="-3"/>
          <w:sz w:val="18"/>
          <w:lang w:val="pl-PL"/>
        </w:rPr>
        <w:t xml:space="preserve"> </w:t>
      </w:r>
      <w:r w:rsidRPr="004A279B">
        <w:rPr>
          <w:sz w:val="18"/>
          <w:lang w:val="pl-PL"/>
        </w:rPr>
        <w:t>udostępniania.</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9"/>
        </w:numPr>
        <w:tabs>
          <w:tab w:val="left" w:pos="1393"/>
        </w:tabs>
        <w:ind w:left="1392" w:hanging="849"/>
        <w:rPr>
          <w:sz w:val="18"/>
          <w:lang w:val="pl-PL"/>
        </w:rPr>
      </w:pPr>
      <w:r w:rsidRPr="004A279B">
        <w:rPr>
          <w:sz w:val="18"/>
          <w:lang w:val="pl-PL"/>
        </w:rPr>
        <w:t>W takiej sytuacji Wykonawca</w:t>
      </w:r>
      <w:r w:rsidRPr="004A279B">
        <w:rPr>
          <w:spacing w:val="-11"/>
          <w:sz w:val="18"/>
          <w:lang w:val="pl-PL"/>
        </w:rPr>
        <w:t xml:space="preserve"> </w:t>
      </w:r>
      <w:r w:rsidRPr="004A279B">
        <w:rPr>
          <w:sz w:val="18"/>
          <w:lang w:val="pl-PL"/>
        </w:rPr>
        <w:t>musi:</w:t>
      </w:r>
    </w:p>
    <w:p w:rsidR="00F46023" w:rsidRDefault="00F46023" w:rsidP="00F46023">
      <w:pPr>
        <w:pStyle w:val="Akapitzlist"/>
        <w:numPr>
          <w:ilvl w:val="3"/>
          <w:numId w:val="9"/>
        </w:numPr>
        <w:tabs>
          <w:tab w:val="left" w:pos="1976"/>
        </w:tabs>
        <w:spacing w:before="32" w:line="276" w:lineRule="auto"/>
        <w:ind w:right="107"/>
        <w:jc w:val="both"/>
        <w:rPr>
          <w:sz w:val="18"/>
        </w:rPr>
      </w:pPr>
      <w:r w:rsidRPr="004A279B">
        <w:rPr>
          <w:sz w:val="18"/>
          <w:lang w:val="pl-PL"/>
        </w:rPr>
        <w:t xml:space="preserve">dokładnie wskazać, które zapisy oferty stanowią tajemnicę przedsiębiorstwa, poprzez dołączenie ich do oferty w dodatkowej kopercie z opisem „TAJEMNICA PRZEDSIĘBIORSTWA”. </w:t>
      </w:r>
      <w:proofErr w:type="spellStart"/>
      <w:r>
        <w:rPr>
          <w:sz w:val="18"/>
        </w:rPr>
        <w:t>Informacje</w:t>
      </w:r>
      <w:proofErr w:type="spellEnd"/>
      <w:r>
        <w:rPr>
          <w:sz w:val="18"/>
        </w:rPr>
        <w:t xml:space="preserve"> </w:t>
      </w:r>
      <w:proofErr w:type="spellStart"/>
      <w:r>
        <w:rPr>
          <w:sz w:val="18"/>
        </w:rPr>
        <w:t>muszą</w:t>
      </w:r>
      <w:proofErr w:type="spellEnd"/>
      <w:r>
        <w:rPr>
          <w:sz w:val="18"/>
        </w:rPr>
        <w:t xml:space="preserve"> </w:t>
      </w:r>
      <w:proofErr w:type="spellStart"/>
      <w:r>
        <w:rPr>
          <w:sz w:val="18"/>
        </w:rPr>
        <w:t>być</w:t>
      </w:r>
      <w:proofErr w:type="spellEnd"/>
      <w:r>
        <w:rPr>
          <w:sz w:val="18"/>
        </w:rPr>
        <w:t xml:space="preserve"> </w:t>
      </w:r>
      <w:proofErr w:type="spellStart"/>
      <w:r>
        <w:rPr>
          <w:sz w:val="18"/>
        </w:rPr>
        <w:t>spięte</w:t>
      </w:r>
      <w:proofErr w:type="spellEnd"/>
      <w:r>
        <w:rPr>
          <w:sz w:val="18"/>
        </w:rPr>
        <w:t xml:space="preserve"> a </w:t>
      </w:r>
      <w:proofErr w:type="spellStart"/>
      <w:r>
        <w:rPr>
          <w:sz w:val="18"/>
        </w:rPr>
        <w:t>strony</w:t>
      </w:r>
      <w:proofErr w:type="spellEnd"/>
      <w:r>
        <w:rPr>
          <w:sz w:val="18"/>
        </w:rPr>
        <w:t xml:space="preserve"> </w:t>
      </w:r>
      <w:proofErr w:type="spellStart"/>
      <w:r>
        <w:rPr>
          <w:sz w:val="18"/>
        </w:rPr>
        <w:t>kolejno</w:t>
      </w:r>
      <w:proofErr w:type="spellEnd"/>
      <w:r>
        <w:rPr>
          <w:sz w:val="18"/>
        </w:rPr>
        <w:t xml:space="preserve"> </w:t>
      </w:r>
      <w:proofErr w:type="spellStart"/>
      <w:r>
        <w:rPr>
          <w:sz w:val="18"/>
        </w:rPr>
        <w:t>ponumerowane</w:t>
      </w:r>
      <w:proofErr w:type="spellEnd"/>
      <w:r>
        <w:rPr>
          <w:sz w:val="18"/>
        </w:rPr>
        <w:t>.</w:t>
      </w:r>
    </w:p>
    <w:p w:rsidR="00F46023" w:rsidRPr="00772AD6" w:rsidRDefault="00F46023" w:rsidP="00F46023">
      <w:pPr>
        <w:pStyle w:val="Nagwek2"/>
        <w:numPr>
          <w:ilvl w:val="3"/>
          <w:numId w:val="9"/>
        </w:numPr>
        <w:tabs>
          <w:tab w:val="left" w:pos="1976"/>
        </w:tabs>
        <w:spacing w:line="276" w:lineRule="auto"/>
        <w:ind w:right="108"/>
        <w:jc w:val="both"/>
        <w:rPr>
          <w:rFonts w:ascii="Verdana" w:hAnsi="Verdana"/>
          <w:b w:val="0"/>
          <w:i w:val="0"/>
          <w:sz w:val="18"/>
          <w:szCs w:val="18"/>
          <w:lang w:val="pl-PL"/>
        </w:rPr>
      </w:pPr>
      <w:r w:rsidRPr="00772AD6">
        <w:rPr>
          <w:rFonts w:ascii="Verdana" w:hAnsi="Verdana"/>
          <w:b w:val="0"/>
          <w:i w:val="0"/>
          <w:sz w:val="18"/>
          <w:szCs w:val="18"/>
          <w:lang w:val="pl-PL"/>
        </w:rPr>
        <w:t>wykazać, iż zastrzeżone informacje stanowią tajemnicę przedsiębiorstwa.</w:t>
      </w:r>
    </w:p>
    <w:p w:rsidR="00F46023" w:rsidRPr="004A279B" w:rsidRDefault="00F46023" w:rsidP="00F46023">
      <w:pPr>
        <w:pStyle w:val="Tekstpodstawowy"/>
        <w:spacing w:before="7"/>
        <w:rPr>
          <w:b/>
          <w:lang w:val="pl-PL"/>
        </w:rPr>
      </w:pPr>
    </w:p>
    <w:p w:rsidR="00F46023" w:rsidRPr="004A279B" w:rsidRDefault="00F46023" w:rsidP="00F46023">
      <w:pPr>
        <w:pStyle w:val="Akapitzlist"/>
        <w:numPr>
          <w:ilvl w:val="2"/>
          <w:numId w:val="9"/>
        </w:numPr>
        <w:tabs>
          <w:tab w:val="left" w:pos="1393"/>
        </w:tabs>
        <w:spacing w:line="276" w:lineRule="auto"/>
        <w:ind w:left="1392" w:right="107" w:hanging="849"/>
        <w:jc w:val="both"/>
        <w:rPr>
          <w:sz w:val="18"/>
          <w:lang w:val="pl-PL"/>
        </w:rPr>
      </w:pPr>
      <w:r w:rsidRPr="004A279B">
        <w:rPr>
          <w:sz w:val="18"/>
          <w:lang w:val="pl-PL"/>
        </w:rPr>
        <w:t>Zamawiający uzna wykazanie przez Wykonawcę, iż zastrzeżone informacje stanowią tajemnicę przedsiębiorstwa, jeżeli Wykonawca udowodni,</w:t>
      </w:r>
      <w:r w:rsidRPr="004A279B">
        <w:rPr>
          <w:spacing w:val="-17"/>
          <w:sz w:val="18"/>
          <w:lang w:val="pl-PL"/>
        </w:rPr>
        <w:t xml:space="preserve"> </w:t>
      </w:r>
      <w:r w:rsidRPr="004A279B">
        <w:rPr>
          <w:sz w:val="18"/>
          <w:lang w:val="pl-PL"/>
        </w:rPr>
        <w:t>że:</w:t>
      </w:r>
    </w:p>
    <w:p w:rsidR="00F46023" w:rsidRPr="004A279B" w:rsidRDefault="00F46023" w:rsidP="00F46023">
      <w:pPr>
        <w:pStyle w:val="Akapitzlist"/>
        <w:numPr>
          <w:ilvl w:val="3"/>
          <w:numId w:val="9"/>
        </w:numPr>
        <w:tabs>
          <w:tab w:val="left" w:pos="1960"/>
        </w:tabs>
        <w:ind w:left="1959"/>
        <w:rPr>
          <w:sz w:val="18"/>
          <w:lang w:val="pl-PL"/>
        </w:rPr>
      </w:pPr>
      <w:r w:rsidRPr="004A279B">
        <w:rPr>
          <w:sz w:val="18"/>
          <w:lang w:val="pl-PL"/>
        </w:rPr>
        <w:t>zastrzeżone informacje nie są ujawnione do publicznej</w:t>
      </w:r>
      <w:r w:rsidRPr="004A279B">
        <w:rPr>
          <w:spacing w:val="-18"/>
          <w:sz w:val="18"/>
          <w:lang w:val="pl-PL"/>
        </w:rPr>
        <w:t xml:space="preserve"> </w:t>
      </w:r>
      <w:r w:rsidRPr="004A279B">
        <w:rPr>
          <w:sz w:val="18"/>
          <w:lang w:val="pl-PL"/>
        </w:rPr>
        <w:t>informacji,</w:t>
      </w:r>
    </w:p>
    <w:p w:rsidR="00F46023" w:rsidRPr="004A279B" w:rsidRDefault="00F46023" w:rsidP="00F46023">
      <w:pPr>
        <w:pStyle w:val="Akapitzlist"/>
        <w:numPr>
          <w:ilvl w:val="3"/>
          <w:numId w:val="9"/>
        </w:numPr>
        <w:tabs>
          <w:tab w:val="left" w:pos="1960"/>
        </w:tabs>
        <w:spacing w:before="33" w:line="276" w:lineRule="auto"/>
        <w:ind w:left="1959" w:right="109"/>
        <w:jc w:val="both"/>
        <w:rPr>
          <w:sz w:val="18"/>
          <w:lang w:val="pl-PL"/>
        </w:rPr>
      </w:pPr>
      <w:r w:rsidRPr="004A279B">
        <w:rPr>
          <w:sz w:val="18"/>
          <w:lang w:val="pl-PL"/>
        </w:rPr>
        <w:t>zastrzeżone informacje, stanowią informacje techniczne, technologiczne, organizacyjne przedsiębiorstwa lub inne informacje posiadające wartość gospodarczą,</w:t>
      </w:r>
    </w:p>
    <w:p w:rsidR="00F46023" w:rsidRPr="004A279B" w:rsidRDefault="00F46023" w:rsidP="00F46023">
      <w:pPr>
        <w:pStyle w:val="Akapitzlist"/>
        <w:numPr>
          <w:ilvl w:val="3"/>
          <w:numId w:val="9"/>
        </w:numPr>
        <w:tabs>
          <w:tab w:val="left" w:pos="1960"/>
        </w:tabs>
        <w:spacing w:line="217" w:lineRule="exact"/>
        <w:ind w:left="1959"/>
        <w:rPr>
          <w:sz w:val="18"/>
          <w:lang w:val="pl-PL"/>
        </w:rPr>
      </w:pPr>
      <w:r w:rsidRPr="004A279B">
        <w:rPr>
          <w:sz w:val="18"/>
          <w:lang w:val="pl-PL"/>
        </w:rPr>
        <w:t>podjął odpowiednie kroki/działania mające na celu zachowanie ich</w:t>
      </w:r>
      <w:r w:rsidRPr="004A279B">
        <w:rPr>
          <w:spacing w:val="-25"/>
          <w:sz w:val="18"/>
          <w:lang w:val="pl-PL"/>
        </w:rPr>
        <w:t xml:space="preserve"> </w:t>
      </w:r>
      <w:r w:rsidRPr="004A279B">
        <w:rPr>
          <w:sz w:val="18"/>
          <w:lang w:val="pl-PL"/>
        </w:rPr>
        <w:t>poufności.</w:t>
      </w:r>
    </w:p>
    <w:p w:rsidR="00F46023" w:rsidRPr="004A279B" w:rsidRDefault="00F46023" w:rsidP="00F46023">
      <w:pPr>
        <w:spacing w:before="33" w:line="276" w:lineRule="auto"/>
        <w:ind w:left="2808" w:right="110" w:hanging="850"/>
        <w:jc w:val="both"/>
        <w:rPr>
          <w:i/>
          <w:sz w:val="18"/>
          <w:lang w:val="pl-PL"/>
        </w:rPr>
      </w:pPr>
      <w:r w:rsidRPr="00190CCD">
        <w:rPr>
          <w:b/>
          <w:i/>
          <w:sz w:val="18"/>
          <w:lang w:val="pl-PL"/>
        </w:rPr>
        <w:t>Uwaga</w:t>
      </w:r>
      <w:r w:rsidRPr="004A279B">
        <w:rPr>
          <w:b/>
          <w:i/>
          <w:color w:val="C2B000"/>
          <w:sz w:val="18"/>
          <w:lang w:val="pl-PL"/>
        </w:rPr>
        <w:t xml:space="preserve">: </w:t>
      </w:r>
      <w:r w:rsidRPr="004A279B">
        <w:rPr>
          <w:i/>
          <w:sz w:val="18"/>
          <w:lang w:val="pl-PL"/>
        </w:rPr>
        <w:t>Fakt zamieszczenia informacji w zamkniętej kopercie i opisanie zwrotem „Tajemnica  przedsiębiorstwa”  etc.  nie  jest  wystarczające w celu udowodnienia, że Wykonawca podjął działania niezbędne do zachowania ich poufności.</w:t>
      </w:r>
    </w:p>
    <w:p w:rsidR="00F46023" w:rsidRPr="004A279B" w:rsidRDefault="00F46023" w:rsidP="00F46023">
      <w:pPr>
        <w:pStyle w:val="Tekstpodstawowy"/>
        <w:spacing w:before="6"/>
        <w:rPr>
          <w:i/>
          <w:lang w:val="pl-PL"/>
        </w:rPr>
      </w:pPr>
    </w:p>
    <w:p w:rsidR="00F46023" w:rsidRPr="004A279B" w:rsidRDefault="00F46023" w:rsidP="00F46023">
      <w:pPr>
        <w:pStyle w:val="Akapitzlist"/>
        <w:numPr>
          <w:ilvl w:val="2"/>
          <w:numId w:val="9"/>
        </w:numPr>
        <w:tabs>
          <w:tab w:val="left" w:pos="1393"/>
        </w:tabs>
        <w:spacing w:line="276" w:lineRule="auto"/>
        <w:ind w:left="1392" w:right="109" w:hanging="849"/>
        <w:jc w:val="both"/>
        <w:rPr>
          <w:sz w:val="18"/>
          <w:lang w:val="pl-PL"/>
        </w:rPr>
      </w:pPr>
      <w:r w:rsidRPr="004A279B">
        <w:rPr>
          <w:sz w:val="18"/>
          <w:lang w:val="pl-PL"/>
        </w:rPr>
        <w:t>Zamawiający nie ponosi odpowiedzialności za ujawnienie informacji stanowiących tajemnicę przedsiębiorstwa, o których Wykonawca nie poinformował Zamawiającego w sposób określony</w:t>
      </w:r>
      <w:r w:rsidRPr="004A279B">
        <w:rPr>
          <w:spacing w:val="-8"/>
          <w:sz w:val="18"/>
          <w:lang w:val="pl-PL"/>
        </w:rPr>
        <w:t xml:space="preserve"> </w:t>
      </w:r>
      <w:r w:rsidRPr="004A279B">
        <w:rPr>
          <w:sz w:val="18"/>
          <w:lang w:val="pl-PL"/>
        </w:rPr>
        <w:t>powyżej.</w:t>
      </w:r>
    </w:p>
    <w:p w:rsidR="00F46023" w:rsidRPr="004A279B" w:rsidRDefault="00F46023" w:rsidP="00F46023">
      <w:pPr>
        <w:spacing w:line="276" w:lineRule="auto"/>
        <w:jc w:val="both"/>
        <w:rPr>
          <w:sz w:val="18"/>
          <w:lang w:val="pl-PL"/>
        </w:rPr>
        <w:sectPr w:rsidR="00F46023" w:rsidRPr="004A279B">
          <w:pgSz w:w="11900" w:h="16840"/>
          <w:pgMar w:top="1520" w:right="1300" w:bottom="280" w:left="1300" w:header="708" w:footer="708" w:gutter="0"/>
          <w:cols w:space="708"/>
        </w:sectPr>
      </w:pPr>
    </w:p>
    <w:p w:rsidR="00F46023" w:rsidRPr="004A279B" w:rsidRDefault="00F46023" w:rsidP="00F46023">
      <w:pPr>
        <w:pStyle w:val="Akapitzlist"/>
        <w:numPr>
          <w:ilvl w:val="2"/>
          <w:numId w:val="9"/>
        </w:numPr>
        <w:tabs>
          <w:tab w:val="left" w:pos="1493"/>
        </w:tabs>
        <w:spacing w:before="70" w:line="276" w:lineRule="auto"/>
        <w:ind w:right="287" w:hanging="849"/>
        <w:jc w:val="both"/>
        <w:rPr>
          <w:sz w:val="18"/>
          <w:lang w:val="pl-PL"/>
        </w:rPr>
      </w:pPr>
      <w:r w:rsidRPr="004A279B">
        <w:rPr>
          <w:sz w:val="18"/>
          <w:lang w:val="pl-PL"/>
        </w:rPr>
        <w:lastRenderedPageBreak/>
        <w:t>Wykonawca nie może zastrzec informacji, o których mowa w art. 86 ust.4 Ustawy Prawo Zamówień</w:t>
      </w:r>
      <w:r w:rsidRPr="004A279B">
        <w:rPr>
          <w:spacing w:val="-10"/>
          <w:sz w:val="18"/>
          <w:lang w:val="pl-PL"/>
        </w:rPr>
        <w:t xml:space="preserve"> </w:t>
      </w:r>
      <w:r w:rsidRPr="004A279B">
        <w:rPr>
          <w:sz w:val="18"/>
          <w:lang w:val="pl-PL"/>
        </w:rPr>
        <w:t>Publicznych.</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9"/>
        </w:numPr>
        <w:tabs>
          <w:tab w:val="left" w:pos="1493"/>
        </w:tabs>
        <w:spacing w:line="276" w:lineRule="auto"/>
        <w:ind w:right="288" w:hanging="849"/>
        <w:jc w:val="both"/>
        <w:rPr>
          <w:sz w:val="18"/>
          <w:lang w:val="pl-PL"/>
        </w:rPr>
      </w:pPr>
      <w:r w:rsidRPr="004A279B">
        <w:rPr>
          <w:sz w:val="18"/>
          <w:lang w:val="pl-PL"/>
        </w:rPr>
        <w:t>Dokumenty przygotowane w języku obcym muszą być złożone wraz z tłumaczeniem na język polski poświadczonym przez Wykonawcę. W razie wątpliwości uznaje się, iż wersja polskojęzyczna jest wersją</w:t>
      </w:r>
      <w:r w:rsidRPr="004A279B">
        <w:rPr>
          <w:spacing w:val="-14"/>
          <w:sz w:val="18"/>
          <w:lang w:val="pl-PL"/>
        </w:rPr>
        <w:t xml:space="preserve"> </w:t>
      </w:r>
      <w:r w:rsidRPr="004A279B">
        <w:rPr>
          <w:sz w:val="18"/>
          <w:lang w:val="pl-PL"/>
        </w:rPr>
        <w:t>wiążącą.</w:t>
      </w:r>
    </w:p>
    <w:p w:rsidR="00F46023" w:rsidRPr="004A279B" w:rsidRDefault="00F46023" w:rsidP="00F46023">
      <w:pPr>
        <w:pStyle w:val="Tekstpodstawowy"/>
        <w:spacing w:before="8"/>
        <w:rPr>
          <w:lang w:val="pl-PL"/>
        </w:rPr>
      </w:pPr>
    </w:p>
    <w:p w:rsidR="00F46023" w:rsidRPr="00772AD6" w:rsidRDefault="00F46023" w:rsidP="00F46023">
      <w:pPr>
        <w:pStyle w:val="Nagwek2"/>
        <w:numPr>
          <w:ilvl w:val="1"/>
          <w:numId w:val="9"/>
        </w:numPr>
        <w:tabs>
          <w:tab w:val="left" w:pos="845"/>
        </w:tabs>
        <w:ind w:left="844" w:hanging="628"/>
        <w:rPr>
          <w:rFonts w:ascii="Verdana" w:hAnsi="Verdana"/>
          <w:i w:val="0"/>
          <w:sz w:val="18"/>
          <w:szCs w:val="18"/>
        </w:rPr>
      </w:pPr>
      <w:proofErr w:type="spellStart"/>
      <w:r w:rsidRPr="00772AD6">
        <w:rPr>
          <w:rFonts w:ascii="Verdana" w:hAnsi="Verdana"/>
          <w:i w:val="0"/>
          <w:sz w:val="18"/>
          <w:szCs w:val="18"/>
        </w:rPr>
        <w:t>Dokumenty</w:t>
      </w:r>
      <w:proofErr w:type="spellEnd"/>
      <w:r w:rsidRPr="00772AD6">
        <w:rPr>
          <w:rFonts w:ascii="Verdana" w:hAnsi="Verdana"/>
          <w:i w:val="0"/>
          <w:sz w:val="18"/>
          <w:szCs w:val="18"/>
        </w:rPr>
        <w:t xml:space="preserve"> </w:t>
      </w:r>
      <w:proofErr w:type="spellStart"/>
      <w:r w:rsidRPr="00772AD6">
        <w:rPr>
          <w:rFonts w:ascii="Verdana" w:hAnsi="Verdana"/>
          <w:i w:val="0"/>
          <w:sz w:val="18"/>
          <w:szCs w:val="18"/>
        </w:rPr>
        <w:t>jakie</w:t>
      </w:r>
      <w:proofErr w:type="spellEnd"/>
      <w:r w:rsidRPr="00772AD6">
        <w:rPr>
          <w:rFonts w:ascii="Verdana" w:hAnsi="Verdana"/>
          <w:i w:val="0"/>
          <w:sz w:val="18"/>
          <w:szCs w:val="18"/>
        </w:rPr>
        <w:t xml:space="preserve"> </w:t>
      </w:r>
      <w:proofErr w:type="spellStart"/>
      <w:r w:rsidRPr="00772AD6">
        <w:rPr>
          <w:rFonts w:ascii="Verdana" w:hAnsi="Verdana"/>
          <w:i w:val="0"/>
          <w:sz w:val="18"/>
          <w:szCs w:val="18"/>
        </w:rPr>
        <w:t>musi</w:t>
      </w:r>
      <w:proofErr w:type="spellEnd"/>
      <w:r w:rsidRPr="00772AD6">
        <w:rPr>
          <w:rFonts w:ascii="Verdana" w:hAnsi="Verdana"/>
          <w:i w:val="0"/>
          <w:sz w:val="18"/>
          <w:szCs w:val="18"/>
        </w:rPr>
        <w:t xml:space="preserve"> </w:t>
      </w:r>
      <w:proofErr w:type="spellStart"/>
      <w:r w:rsidRPr="00772AD6">
        <w:rPr>
          <w:rFonts w:ascii="Verdana" w:hAnsi="Verdana"/>
          <w:i w:val="0"/>
          <w:sz w:val="18"/>
          <w:szCs w:val="18"/>
        </w:rPr>
        <w:t>zawierać</w:t>
      </w:r>
      <w:proofErr w:type="spellEnd"/>
      <w:r w:rsidRPr="00772AD6">
        <w:rPr>
          <w:rFonts w:ascii="Verdana" w:hAnsi="Verdana"/>
          <w:i w:val="0"/>
          <w:spacing w:val="-20"/>
          <w:sz w:val="18"/>
          <w:szCs w:val="18"/>
        </w:rPr>
        <w:t xml:space="preserve"> </w:t>
      </w:r>
      <w:proofErr w:type="spellStart"/>
      <w:r w:rsidRPr="00772AD6">
        <w:rPr>
          <w:rFonts w:ascii="Verdana" w:hAnsi="Verdana"/>
          <w:i w:val="0"/>
          <w:sz w:val="18"/>
          <w:szCs w:val="18"/>
        </w:rPr>
        <w:t>oferta</w:t>
      </w:r>
      <w:proofErr w:type="spellEnd"/>
    </w:p>
    <w:p w:rsidR="00F46023" w:rsidRDefault="00F46023" w:rsidP="00F46023">
      <w:pPr>
        <w:pStyle w:val="Tekstpodstawowy"/>
        <w:spacing w:before="2"/>
        <w:rPr>
          <w:b/>
          <w:sz w:val="23"/>
        </w:rPr>
      </w:pPr>
    </w:p>
    <w:p w:rsidR="00F46023" w:rsidRPr="004A279B" w:rsidRDefault="00F46023" w:rsidP="00F46023">
      <w:pPr>
        <w:pStyle w:val="Akapitzlist"/>
        <w:numPr>
          <w:ilvl w:val="2"/>
          <w:numId w:val="9"/>
        </w:numPr>
        <w:tabs>
          <w:tab w:val="left" w:pos="1493"/>
        </w:tabs>
        <w:spacing w:line="276" w:lineRule="auto"/>
        <w:ind w:right="288" w:hanging="849"/>
        <w:jc w:val="both"/>
        <w:rPr>
          <w:sz w:val="18"/>
          <w:lang w:val="pl-PL"/>
        </w:rPr>
      </w:pPr>
      <w:r w:rsidRPr="004A279B">
        <w:rPr>
          <w:sz w:val="18"/>
          <w:lang w:val="pl-PL"/>
        </w:rPr>
        <w:t xml:space="preserve">Poprawnie wypełniony i podpisany formularz oferty stanowiący </w:t>
      </w:r>
      <w:r w:rsidRPr="00F1017B">
        <w:rPr>
          <w:b/>
          <w:sz w:val="18"/>
          <w:lang w:val="pl-PL"/>
        </w:rPr>
        <w:t xml:space="preserve">Załącznik nr </w:t>
      </w:r>
      <w:r>
        <w:rPr>
          <w:b/>
          <w:sz w:val="18"/>
          <w:lang w:val="pl-PL"/>
        </w:rPr>
        <w:t>5</w:t>
      </w:r>
      <w:r w:rsidRPr="004A279B">
        <w:rPr>
          <w:sz w:val="18"/>
          <w:lang w:val="pl-PL"/>
        </w:rPr>
        <w:t xml:space="preserve"> do SIWZ.</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9"/>
        </w:numPr>
        <w:tabs>
          <w:tab w:val="left" w:pos="1493"/>
        </w:tabs>
        <w:spacing w:line="276" w:lineRule="auto"/>
        <w:ind w:right="287" w:hanging="849"/>
        <w:jc w:val="both"/>
        <w:rPr>
          <w:sz w:val="18"/>
          <w:lang w:val="pl-PL"/>
        </w:rPr>
      </w:pPr>
      <w:r w:rsidRPr="004A279B">
        <w:rPr>
          <w:sz w:val="18"/>
          <w:lang w:val="pl-PL"/>
        </w:rPr>
        <w:t xml:space="preserve">Oryginał lub  notarialnie </w:t>
      </w:r>
      <w:r w:rsidR="00E7058B">
        <w:rPr>
          <w:sz w:val="18"/>
          <w:lang w:val="pl-PL"/>
        </w:rPr>
        <w:t xml:space="preserve">potwierdzoną </w:t>
      </w:r>
      <w:r w:rsidRPr="004A279B">
        <w:rPr>
          <w:sz w:val="18"/>
          <w:lang w:val="pl-PL"/>
        </w:rPr>
        <w:t>kopię pełnomocnictwa osoby/osób podpisujących</w:t>
      </w:r>
      <w:r w:rsidRPr="004A279B">
        <w:rPr>
          <w:spacing w:val="-22"/>
          <w:sz w:val="18"/>
          <w:lang w:val="pl-PL"/>
        </w:rPr>
        <w:t xml:space="preserve"> </w:t>
      </w:r>
      <w:r w:rsidRPr="004A279B">
        <w:rPr>
          <w:sz w:val="18"/>
          <w:lang w:val="pl-PL"/>
        </w:rPr>
        <w:t>ofertę.</w:t>
      </w:r>
    </w:p>
    <w:p w:rsidR="00F46023" w:rsidRPr="004A279B" w:rsidRDefault="00F46023" w:rsidP="00F46023">
      <w:pPr>
        <w:pStyle w:val="Tekstpodstawowy"/>
        <w:spacing w:before="6"/>
        <w:rPr>
          <w:lang w:val="pl-PL"/>
        </w:rPr>
      </w:pPr>
    </w:p>
    <w:p w:rsidR="00F46023" w:rsidRPr="00E7058B" w:rsidRDefault="00F46023" w:rsidP="00F46023">
      <w:pPr>
        <w:pStyle w:val="Akapitzlist"/>
        <w:numPr>
          <w:ilvl w:val="2"/>
          <w:numId w:val="9"/>
        </w:numPr>
        <w:tabs>
          <w:tab w:val="left" w:pos="1493"/>
        </w:tabs>
        <w:spacing w:before="9" w:line="276" w:lineRule="auto"/>
        <w:ind w:right="287" w:hanging="849"/>
        <w:jc w:val="both"/>
        <w:rPr>
          <w:lang w:val="pl-PL"/>
        </w:rPr>
      </w:pPr>
      <w:r w:rsidRPr="00E7058B">
        <w:rPr>
          <w:sz w:val="18"/>
          <w:lang w:val="pl-PL"/>
        </w:rPr>
        <w:t>W przypadku  oferty  składanej  przez  Wykonawców,  którzy  wspólnie  ubiegają  się o udzielenie zamówienia (w szczególności członków konsorcjum oraz wspólników spółki cywilnej) – aktualny dokument potwierdzający ustanowienie pełnomocnika do reprezentowania   w/w  Wykonawców  w  postępowaniu  lub   do  reprezentowania    w postępowaniu i zawarcia umowy. Pełnomocnictwo musi być złożone w formie oryginału, kopii poświadczonej notarialnie</w:t>
      </w:r>
      <w:r w:rsidR="00E7058B" w:rsidRPr="00E7058B">
        <w:rPr>
          <w:sz w:val="18"/>
          <w:lang w:val="pl-PL"/>
        </w:rPr>
        <w:t>.</w:t>
      </w:r>
      <w:r w:rsidRPr="00E7058B">
        <w:rPr>
          <w:sz w:val="18"/>
          <w:lang w:val="pl-PL"/>
        </w:rPr>
        <w:t xml:space="preserve"> </w:t>
      </w:r>
    </w:p>
    <w:p w:rsidR="00E7058B" w:rsidRPr="00E7058B" w:rsidRDefault="00E7058B" w:rsidP="00E7058B">
      <w:pPr>
        <w:tabs>
          <w:tab w:val="left" w:pos="1493"/>
        </w:tabs>
        <w:spacing w:before="9" w:line="276" w:lineRule="auto"/>
        <w:ind w:right="287"/>
        <w:jc w:val="both"/>
        <w:rPr>
          <w:lang w:val="pl-PL"/>
        </w:rPr>
      </w:pPr>
    </w:p>
    <w:p w:rsidR="00F46023" w:rsidRPr="004A279B" w:rsidRDefault="00F46023" w:rsidP="00F46023">
      <w:pPr>
        <w:pStyle w:val="Akapitzlist"/>
        <w:numPr>
          <w:ilvl w:val="2"/>
          <w:numId w:val="9"/>
        </w:numPr>
        <w:tabs>
          <w:tab w:val="left" w:pos="1493"/>
        </w:tabs>
        <w:spacing w:line="276" w:lineRule="auto"/>
        <w:ind w:right="293" w:hanging="849"/>
        <w:rPr>
          <w:sz w:val="18"/>
          <w:lang w:val="pl-PL"/>
        </w:rPr>
      </w:pPr>
      <w:r w:rsidRPr="004A279B">
        <w:rPr>
          <w:sz w:val="18"/>
          <w:lang w:val="pl-PL"/>
        </w:rPr>
        <w:t xml:space="preserve">Podpisane oświadczenie o braku podstaw do wykluczenia z udziału w postępowaniu </w:t>
      </w:r>
      <w:r>
        <w:rPr>
          <w:sz w:val="18"/>
          <w:lang w:val="pl-PL"/>
        </w:rPr>
        <w:t xml:space="preserve"> oraz </w:t>
      </w:r>
      <w:r w:rsidRPr="00C54738">
        <w:rPr>
          <w:sz w:val="18"/>
          <w:lang w:val="pl-PL"/>
        </w:rPr>
        <w:t xml:space="preserve">o spełnieniu warunków udziału w postępowaniu określonych w </w:t>
      </w:r>
      <w:proofErr w:type="spellStart"/>
      <w:r w:rsidRPr="00C54738">
        <w:rPr>
          <w:sz w:val="18"/>
          <w:lang w:val="pl-PL"/>
        </w:rPr>
        <w:t>pkt</w:t>
      </w:r>
      <w:proofErr w:type="spellEnd"/>
      <w:r w:rsidRPr="00C54738">
        <w:rPr>
          <w:sz w:val="18"/>
          <w:lang w:val="pl-PL"/>
        </w:rPr>
        <w:t xml:space="preserve"> 5.1-2</w:t>
      </w:r>
      <w:r w:rsidRPr="00C54738">
        <w:rPr>
          <w:spacing w:val="-8"/>
          <w:sz w:val="18"/>
          <w:lang w:val="pl-PL"/>
        </w:rPr>
        <w:t xml:space="preserve"> </w:t>
      </w:r>
      <w:r w:rsidRPr="00C54738">
        <w:rPr>
          <w:sz w:val="18"/>
          <w:lang w:val="pl-PL"/>
        </w:rPr>
        <w:t>SIWZ</w:t>
      </w:r>
      <w:r w:rsidRPr="004A279B">
        <w:rPr>
          <w:sz w:val="18"/>
          <w:lang w:val="pl-PL"/>
        </w:rPr>
        <w:t xml:space="preserve"> </w:t>
      </w:r>
      <w:r>
        <w:rPr>
          <w:sz w:val="18"/>
          <w:lang w:val="pl-PL"/>
        </w:rPr>
        <w:t>Wzór oświadczeń</w:t>
      </w:r>
      <w:r w:rsidRPr="004A279B">
        <w:rPr>
          <w:sz w:val="18"/>
          <w:lang w:val="pl-PL"/>
        </w:rPr>
        <w:t xml:space="preserve"> stanowi </w:t>
      </w:r>
      <w:r w:rsidRPr="00F1017B">
        <w:rPr>
          <w:b/>
          <w:sz w:val="18"/>
          <w:lang w:val="pl-PL"/>
        </w:rPr>
        <w:t>Załącznik nr 4 do SIWZ</w:t>
      </w:r>
    </w:p>
    <w:p w:rsidR="00F46023" w:rsidRPr="004A279B" w:rsidRDefault="00F46023" w:rsidP="00F46023">
      <w:pPr>
        <w:pStyle w:val="Tekstpodstawowy"/>
        <w:spacing w:line="276" w:lineRule="auto"/>
        <w:ind w:right="75"/>
        <w:rPr>
          <w:lang w:val="pl-PL"/>
        </w:rPr>
      </w:pPr>
    </w:p>
    <w:p w:rsidR="00F46023" w:rsidRPr="004A279B" w:rsidRDefault="00F46023" w:rsidP="00F46023">
      <w:pPr>
        <w:pStyle w:val="Tekstpodstawowy"/>
        <w:spacing w:line="276" w:lineRule="auto"/>
        <w:ind w:left="1560" w:right="75" w:hanging="851"/>
        <w:rPr>
          <w:lang w:val="pl-PL"/>
        </w:rPr>
      </w:pPr>
      <w:r>
        <w:rPr>
          <w:lang w:val="pl-PL"/>
        </w:rPr>
        <w:t>11.4.5   Ogólne warunki ubezpieczenia (</w:t>
      </w:r>
      <w:proofErr w:type="spellStart"/>
      <w:r>
        <w:rPr>
          <w:lang w:val="pl-PL"/>
        </w:rPr>
        <w:t>owu</w:t>
      </w:r>
      <w:proofErr w:type="spellEnd"/>
      <w:r>
        <w:rPr>
          <w:lang w:val="pl-PL"/>
        </w:rPr>
        <w:t xml:space="preserve"> )  stosowane przez wykonawcę w ryzykach opisanych w załączniku 1. Zapisy OWU będą stosowane tylko w przypadku spraw nieuregulowanych w SIWZ. Zapisy SIWZ mają pierwszeństwo przed zapisami w OWU.</w:t>
      </w: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43" type="#_x0000_t202" style="position:absolute;margin-left:65.4pt;margin-top:13.25pt;width:464.4pt;height:41.3pt;z-index:251667456;mso-wrap-distance-left:0;mso-wrap-distance-right:0;mso-position-horizontal-relative:page" filled="f" strokeweight=".48pt">
            <v:textbox style="mso-next-textbox:#_x0000_s1043" inset="0,0,0,0">
              <w:txbxContent>
                <w:p w:rsidR="00950F9B" w:rsidRPr="0039642E" w:rsidRDefault="00950F9B" w:rsidP="00F46023">
                  <w:pPr>
                    <w:pStyle w:val="Tekstpodstawowy"/>
                    <w:spacing w:before="1"/>
                    <w:rPr>
                      <w:color w:val="000080"/>
                      <w:sz w:val="22"/>
                    </w:rPr>
                  </w:pPr>
                </w:p>
                <w:p w:rsidR="00950F9B" w:rsidRPr="0039642E" w:rsidRDefault="00950F9B" w:rsidP="00F46023">
                  <w:pPr>
                    <w:spacing w:before="1"/>
                    <w:ind w:left="669"/>
                    <w:rPr>
                      <w:b/>
                      <w:color w:val="000080"/>
                      <w:sz w:val="20"/>
                      <w:lang w:val="pl-PL"/>
                    </w:rPr>
                  </w:pPr>
                  <w:r w:rsidRPr="0039642E">
                    <w:rPr>
                      <w:b/>
                      <w:color w:val="000080"/>
                      <w:sz w:val="20"/>
                      <w:lang w:val="pl-PL"/>
                    </w:rPr>
                    <w:t>12. Miejsce oraz termin składania i otwarcia ofert</w:t>
                  </w:r>
                </w:p>
              </w:txbxContent>
            </v:textbox>
            <w10:wrap type="topAndBottom" anchorx="page"/>
          </v:shape>
        </w:pict>
      </w:r>
    </w:p>
    <w:p w:rsidR="00F46023" w:rsidRPr="004A279B" w:rsidRDefault="00F46023" w:rsidP="00F46023">
      <w:pPr>
        <w:pStyle w:val="Tekstpodstawowy"/>
        <w:rPr>
          <w:sz w:val="10"/>
          <w:lang w:val="pl-PL"/>
        </w:rPr>
      </w:pPr>
    </w:p>
    <w:p w:rsidR="00F46023" w:rsidRDefault="00F46023" w:rsidP="00F46023">
      <w:pPr>
        <w:pStyle w:val="Akapitzlist"/>
        <w:numPr>
          <w:ilvl w:val="1"/>
          <w:numId w:val="8"/>
        </w:numPr>
        <w:tabs>
          <w:tab w:val="left" w:pos="783"/>
        </w:tabs>
        <w:spacing w:before="100"/>
        <w:ind w:hanging="566"/>
        <w:rPr>
          <w:sz w:val="18"/>
        </w:rPr>
      </w:pPr>
      <w:proofErr w:type="spellStart"/>
      <w:r>
        <w:rPr>
          <w:sz w:val="18"/>
        </w:rPr>
        <w:t>Składanie</w:t>
      </w:r>
      <w:proofErr w:type="spellEnd"/>
      <w:r>
        <w:rPr>
          <w:spacing w:val="-6"/>
          <w:sz w:val="18"/>
        </w:rPr>
        <w:t xml:space="preserve"> </w:t>
      </w:r>
      <w:proofErr w:type="spellStart"/>
      <w:r>
        <w:rPr>
          <w:sz w:val="18"/>
        </w:rPr>
        <w:t>ofert</w:t>
      </w:r>
      <w:proofErr w:type="spellEnd"/>
    </w:p>
    <w:p w:rsidR="00F46023" w:rsidRDefault="00F46023" w:rsidP="00F46023">
      <w:pPr>
        <w:pStyle w:val="Tekstpodstawowy"/>
        <w:spacing w:before="3" w:after="1"/>
        <w:rPr>
          <w:sz w:val="23"/>
        </w:rPr>
      </w:pPr>
    </w:p>
    <w:tbl>
      <w:tblPr>
        <w:tblW w:w="0" w:type="auto"/>
        <w:tblBorders>
          <w:top w:val="single" w:sz="12" w:space="0" w:color="000000"/>
          <w:bottom w:val="single" w:sz="12" w:space="0" w:color="000000"/>
        </w:tblBorders>
        <w:tblLayout w:type="fixed"/>
        <w:tblLook w:val="01E0"/>
      </w:tblPr>
      <w:tblGrid>
        <w:gridCol w:w="2836"/>
        <w:gridCol w:w="5832"/>
      </w:tblGrid>
      <w:tr w:rsidR="00F46023" w:rsidRPr="00BA2E98" w:rsidTr="00FF29EF">
        <w:trPr>
          <w:trHeight w:hRule="exact" w:val="569"/>
        </w:trPr>
        <w:tc>
          <w:tcPr>
            <w:tcW w:w="2836" w:type="dxa"/>
            <w:tcBorders>
              <w:top w:val="single" w:sz="12" w:space="0" w:color="000000"/>
              <w:bottom w:val="single" w:sz="6" w:space="0" w:color="000000"/>
              <w:right w:val="single" w:sz="6" w:space="0" w:color="000000"/>
            </w:tcBorders>
          </w:tcPr>
          <w:p w:rsidR="00F46023" w:rsidRPr="00C63B93" w:rsidRDefault="00F46023" w:rsidP="00FF29EF">
            <w:pPr>
              <w:pStyle w:val="TableParagraph"/>
              <w:spacing w:before="172"/>
              <w:ind w:left="104"/>
              <w:rPr>
                <w:i/>
                <w:iCs/>
                <w:sz w:val="18"/>
              </w:rPr>
            </w:pPr>
            <w:proofErr w:type="spellStart"/>
            <w:r w:rsidRPr="00C63B93">
              <w:rPr>
                <w:i/>
                <w:iCs/>
                <w:sz w:val="18"/>
              </w:rPr>
              <w:t>Miejsce</w:t>
            </w:r>
            <w:proofErr w:type="spellEnd"/>
            <w:r w:rsidRPr="00C63B93">
              <w:rPr>
                <w:i/>
                <w:iCs/>
                <w:sz w:val="18"/>
              </w:rPr>
              <w:t xml:space="preserve"> </w:t>
            </w:r>
            <w:proofErr w:type="spellStart"/>
            <w:r w:rsidRPr="00C63B93">
              <w:rPr>
                <w:i/>
                <w:iCs/>
                <w:sz w:val="18"/>
              </w:rPr>
              <w:t>składania</w:t>
            </w:r>
            <w:proofErr w:type="spellEnd"/>
            <w:r w:rsidRPr="00C63B93">
              <w:rPr>
                <w:i/>
                <w:iCs/>
                <w:sz w:val="18"/>
              </w:rPr>
              <w:t xml:space="preserve"> </w:t>
            </w:r>
            <w:proofErr w:type="spellStart"/>
            <w:r w:rsidRPr="00C63B93">
              <w:rPr>
                <w:i/>
                <w:iCs/>
                <w:sz w:val="18"/>
              </w:rPr>
              <w:t>ofert</w:t>
            </w:r>
            <w:proofErr w:type="spellEnd"/>
          </w:p>
        </w:tc>
        <w:tc>
          <w:tcPr>
            <w:tcW w:w="5832" w:type="dxa"/>
            <w:tcBorders>
              <w:top w:val="single" w:sz="12" w:space="0" w:color="000000"/>
              <w:bottom w:val="single" w:sz="6" w:space="0" w:color="000000"/>
            </w:tcBorders>
          </w:tcPr>
          <w:p w:rsidR="00F46023" w:rsidRPr="00C63B93" w:rsidRDefault="00F46023" w:rsidP="00FF29EF">
            <w:pPr>
              <w:pStyle w:val="TableParagraph"/>
              <w:spacing w:before="33"/>
              <w:ind w:left="103"/>
              <w:rPr>
                <w:b/>
                <w:bCs/>
                <w:sz w:val="18"/>
                <w:lang w:val="pl-PL"/>
              </w:rPr>
            </w:pPr>
            <w:r w:rsidRPr="00C63B93">
              <w:rPr>
                <w:b/>
                <w:bCs/>
                <w:sz w:val="18"/>
                <w:lang w:val="pl-PL"/>
              </w:rPr>
              <w:t xml:space="preserve">Siedziba Pełnomocnika:  PRO BROKERS </w:t>
            </w:r>
            <w:proofErr w:type="spellStart"/>
            <w:r w:rsidRPr="00C63B93">
              <w:rPr>
                <w:b/>
                <w:bCs/>
                <w:sz w:val="18"/>
                <w:lang w:val="pl-PL"/>
              </w:rPr>
              <w:t>sp</w:t>
            </w:r>
            <w:proofErr w:type="spellEnd"/>
            <w:r w:rsidRPr="00C63B93">
              <w:rPr>
                <w:b/>
                <w:bCs/>
                <w:sz w:val="18"/>
                <w:lang w:val="pl-PL"/>
              </w:rPr>
              <w:t xml:space="preserve">. z o. o. </w:t>
            </w:r>
          </w:p>
          <w:p w:rsidR="00F46023" w:rsidRPr="00C63B93" w:rsidRDefault="00F46023" w:rsidP="00FF29EF">
            <w:pPr>
              <w:pStyle w:val="TableParagraph"/>
              <w:spacing w:before="33"/>
              <w:ind w:left="103"/>
              <w:rPr>
                <w:b/>
                <w:bCs/>
                <w:sz w:val="18"/>
                <w:lang w:val="pl-PL"/>
              </w:rPr>
            </w:pPr>
            <w:r w:rsidRPr="00C63B93">
              <w:rPr>
                <w:b/>
                <w:bCs/>
                <w:sz w:val="18"/>
                <w:lang w:val="pl-PL"/>
              </w:rPr>
              <w:t>41- 218 Sosnowiec ul. mjr Hubala- Dobrzańskiego 70</w:t>
            </w:r>
          </w:p>
        </w:tc>
      </w:tr>
      <w:tr w:rsidR="00F46023" w:rsidRPr="0036004A" w:rsidTr="00FF29EF">
        <w:trPr>
          <w:trHeight w:hRule="exact" w:val="571"/>
        </w:trPr>
        <w:tc>
          <w:tcPr>
            <w:tcW w:w="2836" w:type="dxa"/>
            <w:tcBorders>
              <w:top w:val="single" w:sz="6" w:space="0" w:color="000000"/>
              <w:bottom w:val="single" w:sz="12" w:space="0" w:color="000000"/>
              <w:right w:val="single" w:sz="6" w:space="0" w:color="000000"/>
            </w:tcBorders>
          </w:tcPr>
          <w:p w:rsidR="00F46023" w:rsidRPr="00C63B93" w:rsidRDefault="00F46023" w:rsidP="00FF29EF">
            <w:pPr>
              <w:pStyle w:val="TableParagraph"/>
              <w:spacing w:before="174"/>
              <w:ind w:left="104"/>
              <w:rPr>
                <w:b/>
                <w:bCs/>
                <w:sz w:val="18"/>
                <w:lang w:val="pl-PL"/>
              </w:rPr>
            </w:pPr>
            <w:r w:rsidRPr="00C63B93">
              <w:rPr>
                <w:b/>
                <w:bCs/>
                <w:sz w:val="18"/>
                <w:lang w:val="pl-PL"/>
              </w:rPr>
              <w:t>Termin składania ofert</w:t>
            </w:r>
          </w:p>
        </w:tc>
        <w:tc>
          <w:tcPr>
            <w:tcW w:w="5832" w:type="dxa"/>
            <w:tcBorders>
              <w:top w:val="single" w:sz="6" w:space="0" w:color="000000"/>
              <w:bottom w:val="single" w:sz="12" w:space="0" w:color="000000"/>
            </w:tcBorders>
          </w:tcPr>
          <w:p w:rsidR="00F46023" w:rsidRPr="00C63B93" w:rsidRDefault="001B3A05" w:rsidP="00FF29EF">
            <w:pPr>
              <w:pStyle w:val="TableParagraph"/>
              <w:spacing w:before="174"/>
              <w:ind w:left="103"/>
              <w:rPr>
                <w:sz w:val="18"/>
                <w:lang w:val="pl-PL"/>
              </w:rPr>
            </w:pPr>
            <w:r>
              <w:rPr>
                <w:sz w:val="18"/>
                <w:lang w:val="pl-PL"/>
              </w:rPr>
              <w:t>17</w:t>
            </w:r>
            <w:r w:rsidR="00F46023">
              <w:rPr>
                <w:sz w:val="18"/>
                <w:lang w:val="pl-PL"/>
              </w:rPr>
              <w:t xml:space="preserve"> listopad 2017  godz. 13:00</w:t>
            </w:r>
          </w:p>
        </w:tc>
      </w:tr>
    </w:tbl>
    <w:p w:rsidR="00F46023" w:rsidRPr="00F52514" w:rsidRDefault="00F46023" w:rsidP="00F46023">
      <w:pPr>
        <w:pStyle w:val="Tekstpodstawowy"/>
        <w:spacing w:before="6"/>
        <w:rPr>
          <w:sz w:val="30"/>
          <w:lang w:val="pl-PL"/>
        </w:rPr>
      </w:pPr>
    </w:p>
    <w:p w:rsidR="00F46023" w:rsidRPr="004A279B" w:rsidRDefault="00F46023" w:rsidP="00F46023">
      <w:pPr>
        <w:pStyle w:val="Akapitzlist"/>
        <w:numPr>
          <w:ilvl w:val="2"/>
          <w:numId w:val="8"/>
        </w:numPr>
        <w:tabs>
          <w:tab w:val="left" w:pos="1493"/>
        </w:tabs>
        <w:spacing w:line="273" w:lineRule="auto"/>
        <w:ind w:right="290" w:hanging="849"/>
        <w:rPr>
          <w:sz w:val="18"/>
          <w:lang w:val="pl-PL"/>
        </w:rPr>
      </w:pPr>
      <w:r w:rsidRPr="004A279B">
        <w:rPr>
          <w:sz w:val="18"/>
          <w:lang w:val="pl-PL"/>
        </w:rPr>
        <w:t>W przypadku złożenia oferty przez Wykonawcę po wyznaczonym terminie składania ofert, Zamawiający niezwłocznie zwróci przedmiotową ofertę na adres</w:t>
      </w:r>
      <w:r w:rsidRPr="004A279B">
        <w:rPr>
          <w:spacing w:val="-28"/>
          <w:sz w:val="18"/>
          <w:lang w:val="pl-PL"/>
        </w:rPr>
        <w:t xml:space="preserve"> </w:t>
      </w:r>
      <w:r w:rsidRPr="004A279B">
        <w:rPr>
          <w:spacing w:val="-3"/>
          <w:sz w:val="18"/>
          <w:lang w:val="pl-PL"/>
        </w:rPr>
        <w:t>Wykonawcy.</w:t>
      </w:r>
    </w:p>
    <w:p w:rsidR="00F46023" w:rsidRPr="004A279B" w:rsidRDefault="00F46023" w:rsidP="00F46023">
      <w:pPr>
        <w:spacing w:line="273" w:lineRule="auto"/>
        <w:rPr>
          <w:sz w:val="18"/>
          <w:lang w:val="pl-PL"/>
        </w:rPr>
        <w:sectPr w:rsidR="00F46023" w:rsidRPr="004A279B">
          <w:pgSz w:w="11900" w:h="16840"/>
          <w:pgMar w:top="1520" w:right="1120" w:bottom="280" w:left="1200" w:header="708" w:footer="708" w:gutter="0"/>
          <w:cols w:space="708"/>
        </w:sectPr>
      </w:pPr>
    </w:p>
    <w:p w:rsidR="00F46023" w:rsidRPr="004A279B" w:rsidRDefault="00F46023" w:rsidP="00F46023">
      <w:pPr>
        <w:pStyle w:val="Tekstpodstawowy"/>
        <w:spacing w:before="8"/>
        <w:rPr>
          <w:sz w:val="11"/>
          <w:lang w:val="pl-PL"/>
        </w:rPr>
      </w:pPr>
    </w:p>
    <w:p w:rsidR="00F46023" w:rsidRDefault="00F46023" w:rsidP="00F46023">
      <w:pPr>
        <w:pStyle w:val="Akapitzlist"/>
        <w:numPr>
          <w:ilvl w:val="1"/>
          <w:numId w:val="8"/>
        </w:numPr>
        <w:tabs>
          <w:tab w:val="left" w:pos="783"/>
        </w:tabs>
        <w:spacing w:before="100"/>
        <w:ind w:hanging="566"/>
        <w:rPr>
          <w:sz w:val="18"/>
        </w:rPr>
      </w:pPr>
      <w:proofErr w:type="spellStart"/>
      <w:r>
        <w:rPr>
          <w:sz w:val="18"/>
        </w:rPr>
        <w:t>Otwarcie</w:t>
      </w:r>
      <w:proofErr w:type="spellEnd"/>
      <w:r>
        <w:rPr>
          <w:spacing w:val="-3"/>
          <w:sz w:val="18"/>
        </w:rPr>
        <w:t xml:space="preserve"> </w:t>
      </w:r>
      <w:proofErr w:type="spellStart"/>
      <w:r>
        <w:rPr>
          <w:sz w:val="18"/>
        </w:rPr>
        <w:t>ofert</w:t>
      </w:r>
      <w:proofErr w:type="spellEnd"/>
    </w:p>
    <w:p w:rsidR="00F46023" w:rsidRDefault="00F46023" w:rsidP="00F46023">
      <w:pPr>
        <w:pStyle w:val="Tekstpodstawowy"/>
        <w:spacing w:before="8" w:after="1"/>
      </w:pPr>
    </w:p>
    <w:tbl>
      <w:tblPr>
        <w:tblW w:w="0" w:type="auto"/>
        <w:tblBorders>
          <w:top w:val="single" w:sz="12" w:space="0" w:color="000000"/>
          <w:bottom w:val="single" w:sz="12" w:space="0" w:color="000000"/>
        </w:tblBorders>
        <w:tblLayout w:type="fixed"/>
        <w:tblLook w:val="01E0"/>
      </w:tblPr>
      <w:tblGrid>
        <w:gridCol w:w="2836"/>
        <w:gridCol w:w="5832"/>
      </w:tblGrid>
      <w:tr w:rsidR="00F46023" w:rsidRPr="00BA2E98" w:rsidTr="00FF29EF">
        <w:trPr>
          <w:trHeight w:hRule="exact" w:val="569"/>
        </w:trPr>
        <w:tc>
          <w:tcPr>
            <w:tcW w:w="2836" w:type="dxa"/>
            <w:tcBorders>
              <w:top w:val="single" w:sz="12" w:space="0" w:color="000000"/>
              <w:bottom w:val="single" w:sz="6" w:space="0" w:color="000000"/>
              <w:right w:val="single" w:sz="6" w:space="0" w:color="000000"/>
            </w:tcBorders>
          </w:tcPr>
          <w:p w:rsidR="00F46023" w:rsidRPr="00C63B93" w:rsidRDefault="00F46023" w:rsidP="00FF29EF">
            <w:pPr>
              <w:pStyle w:val="TableParagraph"/>
              <w:spacing w:before="172"/>
              <w:ind w:left="104"/>
              <w:rPr>
                <w:i/>
                <w:iCs/>
                <w:sz w:val="18"/>
              </w:rPr>
            </w:pPr>
            <w:proofErr w:type="spellStart"/>
            <w:r w:rsidRPr="00C63B93">
              <w:rPr>
                <w:i/>
                <w:iCs/>
                <w:sz w:val="18"/>
              </w:rPr>
              <w:t>Miejsce</w:t>
            </w:r>
            <w:proofErr w:type="spellEnd"/>
            <w:r w:rsidRPr="00C63B93">
              <w:rPr>
                <w:i/>
                <w:iCs/>
                <w:sz w:val="18"/>
              </w:rPr>
              <w:t xml:space="preserve"> </w:t>
            </w:r>
            <w:proofErr w:type="spellStart"/>
            <w:r w:rsidRPr="00C63B93">
              <w:rPr>
                <w:i/>
                <w:iCs/>
                <w:sz w:val="18"/>
              </w:rPr>
              <w:t>otwarcia</w:t>
            </w:r>
            <w:proofErr w:type="spellEnd"/>
            <w:r w:rsidRPr="00C63B93">
              <w:rPr>
                <w:i/>
                <w:iCs/>
                <w:sz w:val="18"/>
              </w:rPr>
              <w:t xml:space="preserve"> </w:t>
            </w:r>
            <w:proofErr w:type="spellStart"/>
            <w:r w:rsidRPr="00C63B93">
              <w:rPr>
                <w:i/>
                <w:iCs/>
                <w:sz w:val="18"/>
              </w:rPr>
              <w:t>ofert</w:t>
            </w:r>
            <w:proofErr w:type="spellEnd"/>
          </w:p>
        </w:tc>
        <w:tc>
          <w:tcPr>
            <w:tcW w:w="5832" w:type="dxa"/>
            <w:tcBorders>
              <w:top w:val="single" w:sz="12" w:space="0" w:color="000000"/>
              <w:bottom w:val="single" w:sz="6" w:space="0" w:color="000000"/>
            </w:tcBorders>
          </w:tcPr>
          <w:p w:rsidR="00F46023" w:rsidRPr="00C63B93" w:rsidRDefault="00F46023" w:rsidP="00FF29EF">
            <w:pPr>
              <w:pStyle w:val="TableParagraph"/>
              <w:spacing w:before="33"/>
              <w:ind w:left="103"/>
              <w:rPr>
                <w:b/>
                <w:bCs/>
                <w:sz w:val="18"/>
                <w:lang w:val="pl-PL"/>
              </w:rPr>
            </w:pPr>
            <w:r w:rsidRPr="00C63B93">
              <w:rPr>
                <w:b/>
                <w:bCs/>
                <w:sz w:val="18"/>
                <w:lang w:val="pl-PL"/>
              </w:rPr>
              <w:t xml:space="preserve">Siedziba Pełnomocnika:  PRO BROKERS </w:t>
            </w:r>
            <w:proofErr w:type="spellStart"/>
            <w:r w:rsidRPr="00C63B93">
              <w:rPr>
                <w:b/>
                <w:bCs/>
                <w:sz w:val="18"/>
                <w:lang w:val="pl-PL"/>
              </w:rPr>
              <w:t>sp</w:t>
            </w:r>
            <w:proofErr w:type="spellEnd"/>
            <w:r w:rsidRPr="00C63B93">
              <w:rPr>
                <w:b/>
                <w:bCs/>
                <w:sz w:val="18"/>
                <w:lang w:val="pl-PL"/>
              </w:rPr>
              <w:t xml:space="preserve">. z o. o. </w:t>
            </w:r>
          </w:p>
          <w:p w:rsidR="00F46023" w:rsidRPr="00C63B93" w:rsidRDefault="00F46023" w:rsidP="00FF29EF">
            <w:pPr>
              <w:pStyle w:val="TableParagraph"/>
              <w:spacing w:before="32"/>
              <w:ind w:left="103"/>
              <w:rPr>
                <w:b/>
                <w:bCs/>
                <w:sz w:val="18"/>
                <w:lang w:val="pl-PL"/>
              </w:rPr>
            </w:pPr>
            <w:r w:rsidRPr="00C63B93">
              <w:rPr>
                <w:b/>
                <w:bCs/>
                <w:sz w:val="18"/>
                <w:lang w:val="pl-PL"/>
              </w:rPr>
              <w:t>41- 218 Sosnowiec ul. mjr Hubala- Dobrzańskiego 70</w:t>
            </w:r>
          </w:p>
        </w:tc>
      </w:tr>
      <w:tr w:rsidR="00F46023" w:rsidTr="00FF29EF">
        <w:trPr>
          <w:trHeight w:hRule="exact" w:val="569"/>
        </w:trPr>
        <w:tc>
          <w:tcPr>
            <w:tcW w:w="2836" w:type="dxa"/>
            <w:tcBorders>
              <w:top w:val="single" w:sz="6" w:space="0" w:color="000000"/>
              <w:bottom w:val="single" w:sz="12" w:space="0" w:color="000000"/>
              <w:right w:val="single" w:sz="6" w:space="0" w:color="000000"/>
            </w:tcBorders>
          </w:tcPr>
          <w:p w:rsidR="00F46023" w:rsidRPr="00C63B93" w:rsidRDefault="00F46023" w:rsidP="00FF29EF">
            <w:pPr>
              <w:pStyle w:val="TableParagraph"/>
              <w:spacing w:before="172"/>
              <w:ind w:left="104"/>
              <w:rPr>
                <w:b/>
                <w:bCs/>
                <w:sz w:val="18"/>
              </w:rPr>
            </w:pPr>
            <w:proofErr w:type="spellStart"/>
            <w:r w:rsidRPr="00C63B93">
              <w:rPr>
                <w:b/>
                <w:bCs/>
                <w:sz w:val="18"/>
              </w:rPr>
              <w:t>Termin</w:t>
            </w:r>
            <w:proofErr w:type="spellEnd"/>
            <w:r w:rsidRPr="00C63B93">
              <w:rPr>
                <w:b/>
                <w:bCs/>
                <w:sz w:val="18"/>
              </w:rPr>
              <w:t xml:space="preserve"> </w:t>
            </w:r>
            <w:proofErr w:type="spellStart"/>
            <w:r w:rsidRPr="00C63B93">
              <w:rPr>
                <w:b/>
                <w:bCs/>
                <w:sz w:val="18"/>
              </w:rPr>
              <w:t>otwarcia</w:t>
            </w:r>
            <w:proofErr w:type="spellEnd"/>
            <w:r w:rsidRPr="00C63B93">
              <w:rPr>
                <w:b/>
                <w:bCs/>
                <w:sz w:val="18"/>
              </w:rPr>
              <w:t xml:space="preserve"> </w:t>
            </w:r>
            <w:proofErr w:type="spellStart"/>
            <w:r w:rsidRPr="00C63B93">
              <w:rPr>
                <w:b/>
                <w:bCs/>
                <w:sz w:val="18"/>
              </w:rPr>
              <w:t>ofert</w:t>
            </w:r>
            <w:proofErr w:type="spellEnd"/>
          </w:p>
        </w:tc>
        <w:tc>
          <w:tcPr>
            <w:tcW w:w="5832" w:type="dxa"/>
            <w:tcBorders>
              <w:top w:val="single" w:sz="6" w:space="0" w:color="000000"/>
              <w:bottom w:val="single" w:sz="12" w:space="0" w:color="000000"/>
            </w:tcBorders>
          </w:tcPr>
          <w:p w:rsidR="00F46023" w:rsidRPr="00C63B93" w:rsidRDefault="001B3A05" w:rsidP="00FF29EF">
            <w:pPr>
              <w:pStyle w:val="TableParagraph"/>
              <w:spacing w:before="172"/>
              <w:ind w:left="103"/>
              <w:rPr>
                <w:sz w:val="18"/>
              </w:rPr>
            </w:pPr>
            <w:r>
              <w:rPr>
                <w:sz w:val="18"/>
                <w:lang w:val="pl-PL"/>
              </w:rPr>
              <w:t>17</w:t>
            </w:r>
            <w:r w:rsidR="00F46023">
              <w:rPr>
                <w:sz w:val="18"/>
                <w:lang w:val="pl-PL"/>
              </w:rPr>
              <w:t xml:space="preserve"> listopad 2017  godz. 13:15</w:t>
            </w:r>
          </w:p>
        </w:tc>
      </w:tr>
    </w:tbl>
    <w:p w:rsidR="00F46023" w:rsidRDefault="00F46023" w:rsidP="00F46023">
      <w:pPr>
        <w:pStyle w:val="Tekstpodstawowy"/>
        <w:spacing w:before="10"/>
        <w:rPr>
          <w:sz w:val="17"/>
        </w:rPr>
      </w:pPr>
    </w:p>
    <w:p w:rsidR="00F46023" w:rsidRPr="004A279B" w:rsidRDefault="00F46023" w:rsidP="00F46023">
      <w:pPr>
        <w:pStyle w:val="Akapitzlist"/>
        <w:numPr>
          <w:ilvl w:val="2"/>
          <w:numId w:val="8"/>
        </w:numPr>
        <w:tabs>
          <w:tab w:val="left" w:pos="1493"/>
        </w:tabs>
        <w:spacing w:before="1" w:line="276" w:lineRule="auto"/>
        <w:ind w:right="287" w:hanging="849"/>
        <w:jc w:val="both"/>
        <w:rPr>
          <w:sz w:val="18"/>
          <w:lang w:val="pl-PL"/>
        </w:rPr>
      </w:pPr>
      <w:r w:rsidRPr="004A279B">
        <w:rPr>
          <w:sz w:val="18"/>
          <w:lang w:val="pl-PL"/>
        </w:rPr>
        <w:t>Bezpośrednio przed otwarciem ofert Zamawiający poda kwotę jaką zamierza przeznaczyć na sfinansowanie</w:t>
      </w:r>
      <w:r w:rsidRPr="004A279B">
        <w:rPr>
          <w:spacing w:val="-13"/>
          <w:sz w:val="18"/>
          <w:lang w:val="pl-PL"/>
        </w:rPr>
        <w:t xml:space="preserve"> </w:t>
      </w:r>
      <w:r w:rsidRPr="004A279B">
        <w:rPr>
          <w:sz w:val="18"/>
          <w:lang w:val="pl-PL"/>
        </w:rPr>
        <w:t>zamówienia.</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8"/>
        </w:numPr>
        <w:tabs>
          <w:tab w:val="left" w:pos="1493"/>
        </w:tabs>
        <w:ind w:hanging="849"/>
        <w:rPr>
          <w:sz w:val="18"/>
          <w:lang w:val="pl-PL"/>
        </w:rPr>
      </w:pPr>
      <w:r w:rsidRPr="004A279B">
        <w:rPr>
          <w:sz w:val="18"/>
          <w:lang w:val="pl-PL"/>
        </w:rPr>
        <w:t>Otwarcie jest jawne. Wykonawcy mogą uczestniczyć w sesji otwarcia</w:t>
      </w:r>
      <w:r w:rsidRPr="004A279B">
        <w:rPr>
          <w:spacing w:val="-20"/>
          <w:sz w:val="18"/>
          <w:lang w:val="pl-PL"/>
        </w:rPr>
        <w:t xml:space="preserve"> </w:t>
      </w:r>
      <w:r w:rsidRPr="004A279B">
        <w:rPr>
          <w:sz w:val="18"/>
          <w:lang w:val="pl-PL"/>
        </w:rPr>
        <w:t>ofert.</w:t>
      </w:r>
    </w:p>
    <w:p w:rsidR="00F46023" w:rsidRPr="004A279B" w:rsidRDefault="00F46023" w:rsidP="00F46023">
      <w:pPr>
        <w:pStyle w:val="Tekstpodstawowy"/>
        <w:spacing w:before="2"/>
        <w:rPr>
          <w:sz w:val="23"/>
          <w:lang w:val="pl-PL"/>
        </w:rPr>
      </w:pPr>
    </w:p>
    <w:p w:rsidR="00F46023" w:rsidRPr="004A279B" w:rsidRDefault="00F46023" w:rsidP="00F46023">
      <w:pPr>
        <w:pStyle w:val="Akapitzlist"/>
        <w:numPr>
          <w:ilvl w:val="2"/>
          <w:numId w:val="8"/>
        </w:numPr>
        <w:tabs>
          <w:tab w:val="left" w:pos="1493"/>
        </w:tabs>
        <w:spacing w:line="276" w:lineRule="auto"/>
        <w:ind w:right="289" w:hanging="849"/>
        <w:jc w:val="both"/>
        <w:rPr>
          <w:sz w:val="18"/>
          <w:lang w:val="pl-PL"/>
        </w:rPr>
      </w:pPr>
      <w:r w:rsidRPr="004A279B">
        <w:rPr>
          <w:sz w:val="18"/>
          <w:lang w:val="pl-PL"/>
        </w:rPr>
        <w:t>Zgodnie z art. 86 ust. 5 ustawy Prawo Zamówień Publicznych niezwłocznie po otwarciu ofert Zamawiający zamieszcza na stronie internetowej informacje  dotyczące:</w:t>
      </w:r>
    </w:p>
    <w:p w:rsidR="00F46023" w:rsidRPr="004A279B" w:rsidRDefault="00F46023" w:rsidP="00F46023">
      <w:pPr>
        <w:pStyle w:val="Akapitzlist"/>
        <w:numPr>
          <w:ilvl w:val="3"/>
          <w:numId w:val="8"/>
        </w:numPr>
        <w:tabs>
          <w:tab w:val="left" w:pos="2201"/>
        </w:tabs>
        <w:rPr>
          <w:sz w:val="18"/>
          <w:lang w:val="pl-PL"/>
        </w:rPr>
      </w:pPr>
      <w:r w:rsidRPr="004A279B">
        <w:rPr>
          <w:spacing w:val="-4"/>
          <w:sz w:val="18"/>
          <w:lang w:val="pl-PL"/>
        </w:rPr>
        <w:t xml:space="preserve">kwoty, </w:t>
      </w:r>
      <w:r w:rsidRPr="004A279B">
        <w:rPr>
          <w:sz w:val="18"/>
          <w:lang w:val="pl-PL"/>
        </w:rPr>
        <w:t>jaką zamierza przeznaczyć na sfinansowanie</w:t>
      </w:r>
      <w:r w:rsidRPr="004A279B">
        <w:rPr>
          <w:spacing w:val="-11"/>
          <w:sz w:val="18"/>
          <w:lang w:val="pl-PL"/>
        </w:rPr>
        <w:t xml:space="preserve"> </w:t>
      </w:r>
      <w:r w:rsidRPr="004A279B">
        <w:rPr>
          <w:sz w:val="18"/>
          <w:lang w:val="pl-PL"/>
        </w:rPr>
        <w:t>zamówienia,</w:t>
      </w:r>
    </w:p>
    <w:p w:rsidR="00F46023" w:rsidRPr="004A279B" w:rsidRDefault="00F46023" w:rsidP="00F46023">
      <w:pPr>
        <w:pStyle w:val="Akapitzlist"/>
        <w:numPr>
          <w:ilvl w:val="3"/>
          <w:numId w:val="8"/>
        </w:numPr>
        <w:tabs>
          <w:tab w:val="left" w:pos="2201"/>
        </w:tabs>
        <w:spacing w:before="32"/>
        <w:rPr>
          <w:sz w:val="18"/>
          <w:lang w:val="pl-PL"/>
        </w:rPr>
      </w:pPr>
      <w:r w:rsidRPr="004A279B">
        <w:rPr>
          <w:sz w:val="18"/>
          <w:lang w:val="pl-PL"/>
        </w:rPr>
        <w:t>firm oraz adresów wykonawców, którzy złożyli oferty w</w:t>
      </w:r>
      <w:r w:rsidRPr="004A279B">
        <w:rPr>
          <w:spacing w:val="-32"/>
          <w:sz w:val="18"/>
          <w:lang w:val="pl-PL"/>
        </w:rPr>
        <w:t xml:space="preserve"> </w:t>
      </w:r>
      <w:r w:rsidRPr="004A279B">
        <w:rPr>
          <w:sz w:val="18"/>
          <w:lang w:val="pl-PL"/>
        </w:rPr>
        <w:t>terminie,</w:t>
      </w:r>
    </w:p>
    <w:p w:rsidR="00F46023" w:rsidRPr="004A279B" w:rsidRDefault="00F46023" w:rsidP="00F46023">
      <w:pPr>
        <w:pStyle w:val="Akapitzlist"/>
        <w:numPr>
          <w:ilvl w:val="3"/>
          <w:numId w:val="8"/>
        </w:numPr>
        <w:tabs>
          <w:tab w:val="left" w:pos="2201"/>
        </w:tabs>
        <w:spacing w:before="29" w:line="273" w:lineRule="auto"/>
        <w:ind w:right="291"/>
        <w:rPr>
          <w:sz w:val="18"/>
          <w:lang w:val="pl-PL"/>
        </w:rPr>
      </w:pPr>
      <w:r w:rsidRPr="004A279B">
        <w:rPr>
          <w:spacing w:val="-5"/>
          <w:sz w:val="18"/>
          <w:lang w:val="pl-PL"/>
        </w:rPr>
        <w:t xml:space="preserve">ceny,  </w:t>
      </w:r>
      <w:r w:rsidRPr="004A279B">
        <w:rPr>
          <w:sz w:val="18"/>
          <w:lang w:val="pl-PL"/>
        </w:rPr>
        <w:t>terminu  wykonania  zamówienia  i  warunków  płatności  zawartych   w</w:t>
      </w:r>
      <w:r w:rsidRPr="004A279B">
        <w:rPr>
          <w:spacing w:val="-5"/>
          <w:sz w:val="18"/>
          <w:lang w:val="pl-PL"/>
        </w:rPr>
        <w:t xml:space="preserve"> </w:t>
      </w:r>
      <w:r w:rsidRPr="004A279B">
        <w:rPr>
          <w:sz w:val="18"/>
          <w:lang w:val="pl-PL"/>
        </w:rPr>
        <w:t>ofertach.</w:t>
      </w:r>
    </w:p>
    <w:p w:rsidR="00F46023" w:rsidRPr="004A279B" w:rsidRDefault="00F46023" w:rsidP="00F46023">
      <w:pPr>
        <w:pStyle w:val="Tekstpodstawowy"/>
        <w:rPr>
          <w:lang w:val="pl-PL"/>
        </w:rPr>
      </w:pPr>
    </w:p>
    <w:p w:rsidR="00F46023" w:rsidRPr="004A279B" w:rsidRDefault="00630190" w:rsidP="00F46023">
      <w:pPr>
        <w:pStyle w:val="Tekstpodstawowy"/>
        <w:spacing w:before="12"/>
        <w:rPr>
          <w:sz w:val="12"/>
          <w:lang w:val="pl-PL"/>
        </w:rPr>
      </w:pPr>
      <w:r w:rsidRPr="00630190">
        <w:rPr>
          <w:noProof/>
          <w:lang w:val="pl-PL" w:eastAsia="pl-PL"/>
        </w:rPr>
        <w:pict>
          <v:shape id="_x0000_s1044" type="#_x0000_t202" style="position:absolute;margin-left:65.4pt;margin-top:10.1pt;width:464.4pt;height:37.1pt;z-index:251668480;mso-wrap-distance-left:0;mso-wrap-distance-right:0;mso-position-horizontal-relative:page" filled="f" strokeweight=".48pt">
            <v:textbox style="mso-next-textbox:#_x0000_s1044" inset="0,0,0,0">
              <w:txbxContent>
                <w:p w:rsidR="00950F9B" w:rsidRDefault="00950F9B" w:rsidP="00F46023">
                  <w:pPr>
                    <w:pStyle w:val="Tekstpodstawowy"/>
                    <w:spacing w:before="9"/>
                  </w:pPr>
                </w:p>
                <w:p w:rsidR="00950F9B" w:rsidRPr="0039642E" w:rsidRDefault="00950F9B" w:rsidP="00F46023">
                  <w:pPr>
                    <w:ind w:left="669"/>
                    <w:rPr>
                      <w:b/>
                      <w:color w:val="000080"/>
                      <w:sz w:val="20"/>
                    </w:rPr>
                  </w:pPr>
                  <w:r w:rsidRPr="0039642E">
                    <w:rPr>
                      <w:b/>
                      <w:color w:val="000080"/>
                      <w:sz w:val="20"/>
                    </w:rPr>
                    <w:t xml:space="preserve">13. </w:t>
                  </w:r>
                  <w:proofErr w:type="spellStart"/>
                  <w:r w:rsidRPr="0039642E">
                    <w:rPr>
                      <w:b/>
                      <w:color w:val="000080"/>
                      <w:sz w:val="20"/>
                    </w:rPr>
                    <w:t>Opis</w:t>
                  </w:r>
                  <w:proofErr w:type="spellEnd"/>
                  <w:r w:rsidRPr="0039642E">
                    <w:rPr>
                      <w:b/>
                      <w:color w:val="000080"/>
                      <w:sz w:val="20"/>
                    </w:rPr>
                    <w:t xml:space="preserve"> </w:t>
                  </w:r>
                  <w:proofErr w:type="spellStart"/>
                  <w:r w:rsidRPr="0039642E">
                    <w:rPr>
                      <w:b/>
                      <w:color w:val="000080"/>
                      <w:sz w:val="20"/>
                    </w:rPr>
                    <w:t>sposobu</w:t>
                  </w:r>
                  <w:proofErr w:type="spellEnd"/>
                  <w:r w:rsidRPr="0039642E">
                    <w:rPr>
                      <w:b/>
                      <w:color w:val="000080"/>
                      <w:sz w:val="20"/>
                    </w:rPr>
                    <w:t xml:space="preserve"> </w:t>
                  </w:r>
                  <w:proofErr w:type="spellStart"/>
                  <w:r w:rsidRPr="0039642E">
                    <w:rPr>
                      <w:b/>
                      <w:color w:val="000080"/>
                      <w:sz w:val="20"/>
                    </w:rPr>
                    <w:t>obliczenia</w:t>
                  </w:r>
                  <w:proofErr w:type="spellEnd"/>
                  <w:r w:rsidRPr="0039642E">
                    <w:rPr>
                      <w:b/>
                      <w:color w:val="000080"/>
                      <w:sz w:val="20"/>
                    </w:rPr>
                    <w:t xml:space="preserve"> </w:t>
                  </w:r>
                  <w:proofErr w:type="spellStart"/>
                  <w:r w:rsidRPr="0039642E">
                    <w:rPr>
                      <w:b/>
                      <w:color w:val="000080"/>
                      <w:sz w:val="20"/>
                    </w:rPr>
                    <w:t>ceny</w:t>
                  </w:r>
                  <w:proofErr w:type="spellEnd"/>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Akapitzlist"/>
        <w:numPr>
          <w:ilvl w:val="1"/>
          <w:numId w:val="7"/>
        </w:numPr>
        <w:tabs>
          <w:tab w:val="left" w:pos="783"/>
        </w:tabs>
        <w:spacing w:before="100" w:line="276" w:lineRule="auto"/>
        <w:ind w:right="292" w:hanging="566"/>
        <w:rPr>
          <w:sz w:val="18"/>
          <w:lang w:val="pl-PL"/>
        </w:rPr>
      </w:pPr>
      <w:r w:rsidRPr="004A279B">
        <w:rPr>
          <w:sz w:val="18"/>
          <w:lang w:val="pl-PL"/>
        </w:rPr>
        <w:t>Warunki ogólne określenia ceny jaką Zamawiający przyjmie na potrzeby oceny i porównania ofert złożonych przez</w:t>
      </w:r>
      <w:r w:rsidRPr="004A279B">
        <w:rPr>
          <w:spacing w:val="-13"/>
          <w:sz w:val="18"/>
          <w:lang w:val="pl-PL"/>
        </w:rPr>
        <w:t xml:space="preserve"> </w:t>
      </w:r>
      <w:r w:rsidRPr="004A279B">
        <w:rPr>
          <w:sz w:val="18"/>
          <w:lang w:val="pl-PL"/>
        </w:rPr>
        <w:t>Wykonawców:</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7"/>
        </w:numPr>
        <w:tabs>
          <w:tab w:val="left" w:pos="1493"/>
        </w:tabs>
        <w:spacing w:line="276" w:lineRule="auto"/>
        <w:ind w:right="287" w:hanging="849"/>
        <w:jc w:val="both"/>
        <w:rPr>
          <w:sz w:val="18"/>
          <w:lang w:val="pl-PL"/>
        </w:rPr>
      </w:pPr>
      <w:r w:rsidRPr="004A279B">
        <w:rPr>
          <w:sz w:val="18"/>
          <w:lang w:val="pl-PL"/>
        </w:rPr>
        <w:t xml:space="preserve">Cena musi zgodnie z rozumieniem art. 3 ust. 1 </w:t>
      </w:r>
      <w:proofErr w:type="spellStart"/>
      <w:r w:rsidRPr="004A279B">
        <w:rPr>
          <w:sz w:val="18"/>
          <w:lang w:val="pl-PL"/>
        </w:rPr>
        <w:t>pkt</w:t>
      </w:r>
      <w:proofErr w:type="spellEnd"/>
      <w:r w:rsidRPr="004A279B">
        <w:rPr>
          <w:sz w:val="18"/>
          <w:lang w:val="pl-PL"/>
        </w:rPr>
        <w:t xml:space="preserve"> 1 i ust. 2 ustawy z dnia 9 maja </w:t>
      </w:r>
      <w:r w:rsidRPr="004A279B">
        <w:rPr>
          <w:spacing w:val="-5"/>
          <w:sz w:val="18"/>
          <w:lang w:val="pl-PL"/>
        </w:rPr>
        <w:t xml:space="preserve">2014r. </w:t>
      </w:r>
      <w:r w:rsidRPr="004A279B">
        <w:rPr>
          <w:sz w:val="18"/>
          <w:lang w:val="pl-PL"/>
        </w:rPr>
        <w:t>o informowaniu o cenach towarów i usług (Dz. U. poz. 915) być wartością wyrażoną w jednostkach pieniężnych, którą kupujący jest obowiązany zapłacić przedsiębiorcy za towar lub</w:t>
      </w:r>
      <w:r w:rsidRPr="004A279B">
        <w:rPr>
          <w:spacing w:val="-15"/>
          <w:sz w:val="18"/>
          <w:lang w:val="pl-PL"/>
        </w:rPr>
        <w:t xml:space="preserve"> </w:t>
      </w:r>
      <w:r w:rsidRPr="004A279B">
        <w:rPr>
          <w:sz w:val="18"/>
          <w:lang w:val="pl-PL"/>
        </w:rPr>
        <w:t>usługę.</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7"/>
        </w:numPr>
        <w:tabs>
          <w:tab w:val="left" w:pos="1493"/>
        </w:tabs>
        <w:spacing w:line="276" w:lineRule="auto"/>
        <w:ind w:right="288" w:hanging="849"/>
        <w:jc w:val="both"/>
        <w:rPr>
          <w:sz w:val="18"/>
          <w:lang w:val="pl-PL"/>
        </w:rPr>
      </w:pPr>
      <w:r w:rsidRPr="004A279B">
        <w:rPr>
          <w:sz w:val="18"/>
          <w:lang w:val="pl-PL"/>
        </w:rPr>
        <w:t xml:space="preserve">Usługa ubezpieczenia zgodnie z art. 43 ust. 1 </w:t>
      </w:r>
      <w:proofErr w:type="spellStart"/>
      <w:r w:rsidRPr="004A279B">
        <w:rPr>
          <w:sz w:val="18"/>
          <w:lang w:val="pl-PL"/>
        </w:rPr>
        <w:t>pkt</w:t>
      </w:r>
      <w:proofErr w:type="spellEnd"/>
      <w:r w:rsidRPr="004A279B">
        <w:rPr>
          <w:sz w:val="18"/>
          <w:lang w:val="pl-PL"/>
        </w:rPr>
        <w:t xml:space="preserve"> 37 ustawy z dnia 11 marca 2004    o podatku od towarów i usług – Dz. U. z 2004 r., Nr 54., poz. 535 z </w:t>
      </w:r>
      <w:proofErr w:type="spellStart"/>
      <w:r w:rsidRPr="004A279B">
        <w:rPr>
          <w:sz w:val="18"/>
          <w:lang w:val="pl-PL"/>
        </w:rPr>
        <w:t>późn</w:t>
      </w:r>
      <w:proofErr w:type="spellEnd"/>
      <w:r w:rsidRPr="004A279B">
        <w:rPr>
          <w:sz w:val="18"/>
          <w:lang w:val="pl-PL"/>
        </w:rPr>
        <w:t>. zm.) jest usługą zwolnioną z podatku</w:t>
      </w:r>
      <w:r w:rsidRPr="004A279B">
        <w:rPr>
          <w:spacing w:val="-10"/>
          <w:sz w:val="18"/>
          <w:lang w:val="pl-PL"/>
        </w:rPr>
        <w:t xml:space="preserve"> </w:t>
      </w:r>
      <w:r w:rsidRPr="004A279B">
        <w:rPr>
          <w:sz w:val="18"/>
          <w:lang w:val="pl-PL"/>
        </w:rPr>
        <w:t>VAT.</w:t>
      </w:r>
    </w:p>
    <w:p w:rsidR="00F46023" w:rsidRPr="004A279B" w:rsidRDefault="00F46023" w:rsidP="00F46023">
      <w:pPr>
        <w:pStyle w:val="Tekstpodstawowy"/>
        <w:spacing w:line="276" w:lineRule="auto"/>
        <w:ind w:left="1492" w:right="287"/>
        <w:jc w:val="both"/>
        <w:rPr>
          <w:lang w:val="pl-PL"/>
        </w:rPr>
      </w:pPr>
      <w:r w:rsidRPr="004A279B">
        <w:rPr>
          <w:lang w:val="pl-PL"/>
        </w:rPr>
        <w:t>W przypadku zmiany przepisów dotyczących ustawy o podatku od towarów i usług, strony obowiązywać będzie cena z uwzględnieniem stawki VAT obowiązującej na dzień, na który przypada termin zapłaty raty składki.</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2"/>
          <w:numId w:val="7"/>
        </w:numPr>
        <w:tabs>
          <w:tab w:val="left" w:pos="1493"/>
        </w:tabs>
        <w:spacing w:before="1" w:line="276" w:lineRule="auto"/>
        <w:ind w:right="290" w:hanging="849"/>
        <w:jc w:val="both"/>
        <w:rPr>
          <w:sz w:val="18"/>
          <w:lang w:val="pl-PL"/>
        </w:rPr>
      </w:pPr>
      <w:r w:rsidRPr="004A279B">
        <w:rPr>
          <w:sz w:val="18"/>
          <w:lang w:val="pl-PL"/>
        </w:rPr>
        <w:t>Cena  musi   być   wyrażona   w   walucie   polskiej,   tzn.   złotych   polskich   (PLN) z dokładnością do dwóch miejsc po przecinku, zarówno słownie jak i</w:t>
      </w:r>
      <w:r w:rsidRPr="004A279B">
        <w:rPr>
          <w:spacing w:val="-23"/>
          <w:sz w:val="18"/>
          <w:lang w:val="pl-PL"/>
        </w:rPr>
        <w:t xml:space="preserve"> </w:t>
      </w:r>
      <w:r w:rsidRPr="004A279B">
        <w:rPr>
          <w:sz w:val="18"/>
          <w:lang w:val="pl-PL"/>
        </w:rPr>
        <w:t>cyfrowo.</w:t>
      </w:r>
    </w:p>
    <w:p w:rsidR="00F46023" w:rsidRPr="004A279B" w:rsidRDefault="00F46023" w:rsidP="00F46023">
      <w:pPr>
        <w:pStyle w:val="Tekstpodstawowy"/>
        <w:spacing w:before="9"/>
        <w:rPr>
          <w:lang w:val="pl-PL"/>
        </w:rPr>
      </w:pPr>
    </w:p>
    <w:p w:rsidR="00F46023" w:rsidRPr="004A279B" w:rsidRDefault="00F46023" w:rsidP="00F46023">
      <w:pPr>
        <w:pStyle w:val="Akapitzlist"/>
        <w:numPr>
          <w:ilvl w:val="2"/>
          <w:numId w:val="7"/>
        </w:numPr>
        <w:tabs>
          <w:tab w:val="left" w:pos="1493"/>
        </w:tabs>
        <w:spacing w:line="276" w:lineRule="auto"/>
        <w:ind w:right="289" w:hanging="849"/>
        <w:jc w:val="both"/>
        <w:rPr>
          <w:sz w:val="18"/>
          <w:lang w:val="pl-PL"/>
        </w:rPr>
      </w:pPr>
      <w:r w:rsidRPr="004A279B">
        <w:rPr>
          <w:sz w:val="18"/>
          <w:lang w:val="pl-PL"/>
        </w:rPr>
        <w:t>Kwoty wykazywane w ofercie zaokrągla się do pełnych groszy, przy czym końcówki poniżej 0,5 grosza pomija się, a końcówki 0,5 grosza i wyższe zaokrągla się do         1</w:t>
      </w:r>
      <w:r w:rsidRPr="004A279B">
        <w:rPr>
          <w:spacing w:val="-2"/>
          <w:sz w:val="18"/>
          <w:lang w:val="pl-PL"/>
        </w:rPr>
        <w:t xml:space="preserve"> </w:t>
      </w:r>
      <w:r w:rsidRPr="004A279B">
        <w:rPr>
          <w:sz w:val="18"/>
          <w:lang w:val="pl-PL"/>
        </w:rPr>
        <w:t>grosza.</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7"/>
        </w:numPr>
        <w:tabs>
          <w:tab w:val="left" w:pos="1493"/>
        </w:tabs>
        <w:spacing w:before="1" w:line="276" w:lineRule="auto"/>
        <w:ind w:right="287" w:hanging="849"/>
        <w:jc w:val="both"/>
        <w:rPr>
          <w:sz w:val="18"/>
          <w:lang w:val="pl-PL"/>
        </w:rPr>
      </w:pPr>
      <w:r w:rsidRPr="004A279B">
        <w:rPr>
          <w:sz w:val="18"/>
          <w:lang w:val="pl-PL"/>
        </w:rPr>
        <w:t>W przypadku podania ceny w walucie innej niż złoty polski, zostanie ona przeliczona wg średniego kursu NBP przypa</w:t>
      </w:r>
      <w:r>
        <w:rPr>
          <w:sz w:val="18"/>
          <w:lang w:val="pl-PL"/>
        </w:rPr>
        <w:t>dającego na dzień publikacji w BZP</w:t>
      </w:r>
      <w:r w:rsidRPr="004A279B">
        <w:rPr>
          <w:sz w:val="18"/>
          <w:lang w:val="pl-PL"/>
        </w:rPr>
        <w:t xml:space="preserve"> z zastrzeżeniem, że w przypadku wyboru takiej oferty jako najkorzystniejszej, płatność za usługę ubezpieczenia przez Zamawiającego zostanie dokonana wyłącznie w złotych</w:t>
      </w:r>
      <w:r w:rsidRPr="004A279B">
        <w:rPr>
          <w:spacing w:val="-25"/>
          <w:sz w:val="18"/>
          <w:lang w:val="pl-PL"/>
        </w:rPr>
        <w:t xml:space="preserve"> </w:t>
      </w:r>
      <w:r w:rsidRPr="004A279B">
        <w:rPr>
          <w:sz w:val="18"/>
          <w:lang w:val="pl-PL"/>
        </w:rPr>
        <w:t>polskich.</w:t>
      </w:r>
    </w:p>
    <w:p w:rsidR="00F46023" w:rsidRPr="004A279B" w:rsidRDefault="00F46023" w:rsidP="00F46023">
      <w:pPr>
        <w:spacing w:line="276" w:lineRule="auto"/>
        <w:jc w:val="both"/>
        <w:rPr>
          <w:sz w:val="18"/>
          <w:lang w:val="pl-PL"/>
        </w:rPr>
        <w:sectPr w:rsidR="00F46023" w:rsidRPr="004A279B">
          <w:pgSz w:w="11900" w:h="16840"/>
          <w:pgMar w:top="1600" w:right="1120" w:bottom="280" w:left="1200" w:header="708" w:footer="708" w:gutter="0"/>
          <w:cols w:space="708"/>
        </w:sectPr>
      </w:pPr>
    </w:p>
    <w:p w:rsidR="00F46023" w:rsidRPr="004A279B" w:rsidRDefault="00F46023" w:rsidP="00F46023">
      <w:pPr>
        <w:pStyle w:val="Akapitzlist"/>
        <w:numPr>
          <w:ilvl w:val="2"/>
          <w:numId w:val="7"/>
        </w:numPr>
        <w:tabs>
          <w:tab w:val="left" w:pos="1493"/>
        </w:tabs>
        <w:spacing w:before="70" w:line="276" w:lineRule="auto"/>
        <w:ind w:right="268" w:hanging="849"/>
        <w:jc w:val="both"/>
        <w:rPr>
          <w:sz w:val="18"/>
          <w:lang w:val="pl-PL"/>
        </w:rPr>
      </w:pPr>
      <w:r w:rsidRPr="004A279B">
        <w:rPr>
          <w:sz w:val="18"/>
          <w:lang w:val="pl-PL"/>
        </w:rPr>
        <w:lastRenderedPageBreak/>
        <w:t>Cena  musi  uwzględniać  wszelkie  dodatkowe  koszty,  jakie  Wykonawca  poniesie  w związku z przygotowaniem oferty oraz realizacją zamówienia i zobowiązań wynikających z zawartej</w:t>
      </w:r>
      <w:r w:rsidRPr="004A279B">
        <w:rPr>
          <w:spacing w:val="-10"/>
          <w:sz w:val="18"/>
          <w:lang w:val="pl-PL"/>
        </w:rPr>
        <w:t xml:space="preserve"> </w:t>
      </w:r>
      <w:r w:rsidRPr="004A279B">
        <w:rPr>
          <w:sz w:val="18"/>
          <w:lang w:val="pl-PL"/>
        </w:rPr>
        <w:t>umowy.</w:t>
      </w:r>
    </w:p>
    <w:p w:rsidR="00F46023" w:rsidRPr="004A279B" w:rsidRDefault="00F46023" w:rsidP="00F46023">
      <w:pPr>
        <w:pStyle w:val="Tekstpodstawowy"/>
        <w:spacing w:before="9"/>
        <w:rPr>
          <w:sz w:val="17"/>
          <w:lang w:val="pl-PL"/>
        </w:rPr>
      </w:pPr>
    </w:p>
    <w:p w:rsidR="00F46023" w:rsidRPr="004A279B" w:rsidRDefault="00F46023" w:rsidP="00F46023">
      <w:pPr>
        <w:pStyle w:val="Akapitzlist"/>
        <w:numPr>
          <w:ilvl w:val="2"/>
          <w:numId w:val="7"/>
        </w:numPr>
        <w:tabs>
          <w:tab w:val="left" w:pos="1493"/>
        </w:tabs>
        <w:spacing w:line="276" w:lineRule="auto"/>
        <w:ind w:right="268" w:hanging="849"/>
        <w:jc w:val="both"/>
        <w:rPr>
          <w:sz w:val="18"/>
          <w:lang w:val="pl-PL"/>
        </w:rPr>
      </w:pPr>
      <w:r w:rsidRPr="004A279B">
        <w:rPr>
          <w:sz w:val="18"/>
          <w:lang w:val="pl-PL"/>
        </w:rPr>
        <w:t>Cena oferty przyjmowana do oceny ofert służyć będzie wyborowi najkorzystniejszej oferty, jednak nie musi być ostateczną ceną, za którą zostanie zrealizowane zamówienie.</w:t>
      </w:r>
    </w:p>
    <w:p w:rsidR="00F46023" w:rsidRPr="007A3BEE" w:rsidRDefault="00F46023" w:rsidP="00F46023">
      <w:pPr>
        <w:pStyle w:val="Tekstpodstawowy"/>
        <w:spacing w:line="276" w:lineRule="auto"/>
        <w:ind w:left="1492" w:right="271"/>
        <w:jc w:val="both"/>
        <w:rPr>
          <w:i/>
          <w:lang w:val="pl-PL"/>
        </w:rPr>
      </w:pPr>
      <w:r w:rsidRPr="007A3BEE">
        <w:rPr>
          <w:i/>
          <w:lang w:val="pl-PL"/>
        </w:rPr>
        <w:t>UWAGA: Składka za  ubezpieczenie  może  się  zmienić  w  przypadkach  opisanych  w  SIWZ, w szczególności w przypadku zmiany sumy ubezpieczenia w trakcie jego trwania.</w:t>
      </w:r>
    </w:p>
    <w:p w:rsidR="00F46023" w:rsidRPr="004A279B" w:rsidRDefault="00F46023" w:rsidP="00F46023">
      <w:pPr>
        <w:pStyle w:val="Tekstpodstawowy"/>
        <w:spacing w:before="7"/>
        <w:rPr>
          <w:lang w:val="pl-PL"/>
        </w:rPr>
      </w:pPr>
    </w:p>
    <w:p w:rsidR="00F46023" w:rsidRPr="004A279B" w:rsidRDefault="00F46023" w:rsidP="00F46023">
      <w:pPr>
        <w:pStyle w:val="Akapitzlist"/>
        <w:numPr>
          <w:ilvl w:val="2"/>
          <w:numId w:val="7"/>
        </w:numPr>
        <w:tabs>
          <w:tab w:val="left" w:pos="1493"/>
        </w:tabs>
        <w:ind w:hanging="849"/>
        <w:rPr>
          <w:sz w:val="18"/>
          <w:lang w:val="pl-PL"/>
        </w:rPr>
      </w:pPr>
      <w:r w:rsidRPr="004A279B">
        <w:rPr>
          <w:sz w:val="18"/>
          <w:lang w:val="pl-PL"/>
        </w:rPr>
        <w:t>Zamawiający nie przewiduje zwrotu kosztów udziału w</w:t>
      </w:r>
      <w:r w:rsidRPr="004A279B">
        <w:rPr>
          <w:spacing w:val="-20"/>
          <w:sz w:val="18"/>
          <w:lang w:val="pl-PL"/>
        </w:rPr>
        <w:t xml:space="preserve"> </w:t>
      </w:r>
      <w:r w:rsidRPr="004A279B">
        <w:rPr>
          <w:sz w:val="18"/>
          <w:lang w:val="pl-PL"/>
        </w:rPr>
        <w:t>postępowaniu.</w:t>
      </w:r>
    </w:p>
    <w:p w:rsidR="00F46023" w:rsidRPr="004A279B" w:rsidRDefault="00F46023" w:rsidP="00F46023">
      <w:pPr>
        <w:pStyle w:val="Tekstpodstawowy"/>
        <w:spacing w:before="5"/>
        <w:rPr>
          <w:sz w:val="23"/>
          <w:lang w:val="pl-PL"/>
        </w:rPr>
      </w:pPr>
    </w:p>
    <w:p w:rsidR="00F46023" w:rsidRPr="004A279B" w:rsidRDefault="00F46023" w:rsidP="00F46023">
      <w:pPr>
        <w:pStyle w:val="Akapitzlist"/>
        <w:numPr>
          <w:ilvl w:val="2"/>
          <w:numId w:val="7"/>
        </w:numPr>
        <w:tabs>
          <w:tab w:val="left" w:pos="1493"/>
        </w:tabs>
        <w:spacing w:line="276" w:lineRule="auto"/>
        <w:ind w:right="268" w:hanging="849"/>
        <w:jc w:val="both"/>
        <w:rPr>
          <w:sz w:val="18"/>
          <w:lang w:val="pl-PL"/>
        </w:rPr>
      </w:pPr>
      <w:r w:rsidRPr="004A279B">
        <w:rPr>
          <w:sz w:val="18"/>
          <w:lang w:val="pl-PL"/>
        </w:rPr>
        <w:t>Wykonawca uwzględniając wszystkie wymogi, o których mowa w niniejszej Specyfikacji Istotnych Warunków Zamówienia, musi w cenie ująć wszelkie koszty niezbędne dla prawidłowego wykonania przedmiotu zamówienia oraz uwzględnić inne opłaty i podatki, a także ewentualne zniżki i zwyżki jakie zastosowane przez Wykonawcę.</w:t>
      </w:r>
    </w:p>
    <w:p w:rsidR="00F46023" w:rsidRPr="004A279B" w:rsidRDefault="00F46023" w:rsidP="00F46023">
      <w:pPr>
        <w:pStyle w:val="Tekstpodstawowy"/>
        <w:spacing w:before="8"/>
        <w:rPr>
          <w:lang w:val="pl-PL"/>
        </w:rPr>
      </w:pPr>
    </w:p>
    <w:p w:rsidR="00F46023" w:rsidRPr="004A279B" w:rsidRDefault="00F46023" w:rsidP="00F46023">
      <w:pPr>
        <w:pStyle w:val="Akapitzlist"/>
        <w:numPr>
          <w:ilvl w:val="2"/>
          <w:numId w:val="7"/>
        </w:numPr>
        <w:tabs>
          <w:tab w:val="left" w:pos="1493"/>
        </w:tabs>
        <w:spacing w:line="276" w:lineRule="auto"/>
        <w:ind w:right="267" w:hanging="849"/>
        <w:jc w:val="both"/>
        <w:rPr>
          <w:sz w:val="18"/>
          <w:lang w:val="pl-PL"/>
        </w:rPr>
      </w:pPr>
      <w:r w:rsidRPr="004A279B">
        <w:rPr>
          <w:sz w:val="18"/>
          <w:lang w:val="pl-PL"/>
        </w:rPr>
        <w:t>W   przypadku    złożenia    oferty,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w:t>
      </w:r>
      <w:r w:rsidRPr="004A279B">
        <w:rPr>
          <w:spacing w:val="-4"/>
          <w:sz w:val="18"/>
          <w:lang w:val="pl-PL"/>
        </w:rPr>
        <w:t xml:space="preserve"> </w:t>
      </w:r>
      <w:r w:rsidRPr="004A279B">
        <w:rPr>
          <w:sz w:val="18"/>
          <w:lang w:val="pl-PL"/>
        </w:rPr>
        <w:t>przepisami.</w:t>
      </w:r>
    </w:p>
    <w:p w:rsidR="00F46023" w:rsidRPr="004A279B" w:rsidRDefault="00F46023" w:rsidP="00F46023">
      <w:pPr>
        <w:pStyle w:val="Tekstpodstawowy"/>
        <w:spacing w:line="276" w:lineRule="auto"/>
        <w:ind w:left="1492" w:right="268"/>
        <w:jc w:val="both"/>
        <w:rPr>
          <w:lang w:val="pl-PL"/>
        </w:rPr>
      </w:pPr>
      <w:r w:rsidRPr="004A279B">
        <w:rPr>
          <w:lang w:val="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w:t>
      </w:r>
      <w:r w:rsidRPr="004A279B">
        <w:rPr>
          <w:spacing w:val="-21"/>
          <w:lang w:val="pl-PL"/>
        </w:rPr>
        <w:t xml:space="preserve"> </w:t>
      </w:r>
      <w:r w:rsidRPr="004A279B">
        <w:rPr>
          <w:lang w:val="pl-PL"/>
        </w:rPr>
        <w:t>podatku.</w:t>
      </w:r>
    </w:p>
    <w:p w:rsidR="00F46023" w:rsidRPr="004A279B" w:rsidRDefault="00F46023" w:rsidP="00F46023">
      <w:pPr>
        <w:pStyle w:val="Tekstpodstawowy"/>
        <w:spacing w:before="7"/>
        <w:rPr>
          <w:lang w:val="pl-PL"/>
        </w:rPr>
      </w:pPr>
    </w:p>
    <w:p w:rsidR="00F46023" w:rsidRPr="004A279B" w:rsidRDefault="00F46023" w:rsidP="00F46023">
      <w:pPr>
        <w:pStyle w:val="Akapitzlist"/>
        <w:numPr>
          <w:ilvl w:val="2"/>
          <w:numId w:val="7"/>
        </w:numPr>
        <w:tabs>
          <w:tab w:val="left" w:pos="1493"/>
        </w:tabs>
        <w:spacing w:line="276" w:lineRule="auto"/>
        <w:ind w:right="269" w:hanging="849"/>
        <w:jc w:val="both"/>
        <w:rPr>
          <w:sz w:val="18"/>
          <w:lang w:val="pl-PL"/>
        </w:rPr>
      </w:pPr>
      <w:r w:rsidRPr="004A279B">
        <w:rPr>
          <w:sz w:val="18"/>
          <w:lang w:val="pl-PL"/>
        </w:rPr>
        <w:t xml:space="preserve">Łączna cena musi być podana przy uwzględnieniu okresu ubezpieczenia określonego w </w:t>
      </w:r>
      <w:proofErr w:type="spellStart"/>
      <w:r w:rsidRPr="004A279B">
        <w:rPr>
          <w:sz w:val="18"/>
          <w:lang w:val="pl-PL"/>
        </w:rPr>
        <w:t>pkt</w:t>
      </w:r>
      <w:proofErr w:type="spellEnd"/>
      <w:r w:rsidRPr="004A279B">
        <w:rPr>
          <w:sz w:val="18"/>
          <w:lang w:val="pl-PL"/>
        </w:rPr>
        <w:t xml:space="preserve"> 4</w:t>
      </w:r>
      <w:r w:rsidRPr="004A279B">
        <w:rPr>
          <w:spacing w:val="-6"/>
          <w:sz w:val="18"/>
          <w:lang w:val="pl-PL"/>
        </w:rPr>
        <w:t xml:space="preserve"> </w:t>
      </w:r>
      <w:r w:rsidRPr="004A279B">
        <w:rPr>
          <w:sz w:val="18"/>
          <w:lang w:val="pl-PL"/>
        </w:rPr>
        <w:t>SIWZ.</w:t>
      </w:r>
    </w:p>
    <w:p w:rsidR="00F46023" w:rsidRPr="004A279B" w:rsidRDefault="00F46023" w:rsidP="00F46023">
      <w:pPr>
        <w:pStyle w:val="Tekstpodstawowy"/>
        <w:spacing w:before="9"/>
        <w:rPr>
          <w:lang w:val="pl-PL"/>
        </w:rPr>
      </w:pPr>
    </w:p>
    <w:p w:rsidR="00F46023" w:rsidRPr="00772AD6" w:rsidRDefault="00F46023" w:rsidP="00F46023">
      <w:pPr>
        <w:pStyle w:val="Nagwek2"/>
        <w:numPr>
          <w:ilvl w:val="2"/>
          <w:numId w:val="7"/>
        </w:numPr>
        <w:tabs>
          <w:tab w:val="left" w:pos="1493"/>
        </w:tabs>
        <w:spacing w:line="276" w:lineRule="auto"/>
        <w:ind w:right="269" w:hanging="849"/>
        <w:jc w:val="both"/>
        <w:rPr>
          <w:rFonts w:ascii="Verdana" w:hAnsi="Verdana"/>
          <w:i w:val="0"/>
          <w:sz w:val="18"/>
          <w:szCs w:val="18"/>
          <w:lang w:val="pl-PL"/>
        </w:rPr>
      </w:pPr>
      <w:r w:rsidRPr="00772AD6">
        <w:rPr>
          <w:rFonts w:ascii="Verdana" w:hAnsi="Verdana"/>
          <w:i w:val="0"/>
          <w:sz w:val="18"/>
          <w:szCs w:val="18"/>
          <w:lang w:val="pl-PL"/>
        </w:rPr>
        <w:t>Zamawiający nie  dopuszcza  możliwości  stosowania  składek  minimalnych z tytułu wystawienia pojedynczej polisy i/lub</w:t>
      </w:r>
      <w:r w:rsidRPr="00772AD6">
        <w:rPr>
          <w:rFonts w:ascii="Verdana" w:hAnsi="Verdana"/>
          <w:i w:val="0"/>
          <w:spacing w:val="-26"/>
          <w:sz w:val="18"/>
          <w:szCs w:val="18"/>
          <w:lang w:val="pl-PL"/>
        </w:rPr>
        <w:t xml:space="preserve"> </w:t>
      </w:r>
      <w:r w:rsidRPr="00772AD6">
        <w:rPr>
          <w:rFonts w:ascii="Verdana" w:hAnsi="Verdana"/>
          <w:i w:val="0"/>
          <w:sz w:val="18"/>
          <w:szCs w:val="18"/>
          <w:lang w:val="pl-PL"/>
        </w:rPr>
        <w:t>aneksu.</w:t>
      </w:r>
    </w:p>
    <w:p w:rsidR="00F46023" w:rsidRPr="004A279B" w:rsidRDefault="00F46023" w:rsidP="00F46023">
      <w:pPr>
        <w:pStyle w:val="Tekstpodstawowy"/>
        <w:rPr>
          <w:b/>
          <w:lang w:val="pl-PL"/>
        </w:rPr>
      </w:pPr>
    </w:p>
    <w:p w:rsidR="00F46023" w:rsidRPr="004A279B" w:rsidRDefault="00630190" w:rsidP="00F46023">
      <w:pPr>
        <w:pStyle w:val="Tekstpodstawowy"/>
        <w:spacing w:before="1"/>
        <w:rPr>
          <w:b/>
          <w:lang w:val="pl-PL"/>
        </w:rPr>
      </w:pPr>
      <w:r w:rsidRPr="00630190">
        <w:rPr>
          <w:noProof/>
          <w:lang w:val="pl-PL" w:eastAsia="pl-PL"/>
        </w:rPr>
        <w:pict>
          <v:shape id="_x0000_s1045" type="#_x0000_t202" style="position:absolute;margin-left:65.4pt;margin-top:13.25pt;width:464.4pt;height:43.95pt;z-index:251669504;mso-wrap-distance-left:0;mso-wrap-distance-right:0;mso-position-horizontal-relative:page" filled="f" strokeweight=".48pt">
            <v:textbox style="mso-next-textbox:#_x0000_s1045" inset="0,0,0,0">
              <w:txbxContent>
                <w:p w:rsidR="00950F9B" w:rsidRPr="0039642E" w:rsidRDefault="00950F9B" w:rsidP="00F46023">
                  <w:pPr>
                    <w:spacing w:before="144"/>
                    <w:ind w:left="1096" w:right="152" w:hanging="428"/>
                    <w:rPr>
                      <w:b/>
                      <w:color w:val="000080"/>
                      <w:sz w:val="20"/>
                      <w:lang w:val="pl-PL"/>
                    </w:rPr>
                  </w:pPr>
                  <w:r w:rsidRPr="0039642E">
                    <w:rPr>
                      <w:b/>
                      <w:color w:val="000080"/>
                      <w:sz w:val="20"/>
                      <w:lang w:val="pl-PL"/>
                    </w:rPr>
                    <w:t>14. Opis kryteriów, którymi Zamawiający będzie się kierował przy wyborze oferty, wraz z podaniem wag tych kryteriów i sposobu oceny ofert,</w:t>
                  </w:r>
                </w:p>
              </w:txbxContent>
            </v:textbox>
            <w10:wrap type="topAndBottom" anchorx="page"/>
          </v:shape>
        </w:pict>
      </w:r>
    </w:p>
    <w:p w:rsidR="00F46023" w:rsidRDefault="00F46023" w:rsidP="00F46023">
      <w:pPr>
        <w:pStyle w:val="Tekstpodstawowy"/>
        <w:rPr>
          <w:b/>
          <w:sz w:val="10"/>
          <w:lang w:val="pl-PL"/>
        </w:rPr>
      </w:pPr>
    </w:p>
    <w:p w:rsidR="00F46023" w:rsidRDefault="00F46023" w:rsidP="00F46023">
      <w:pPr>
        <w:pStyle w:val="Tekstpodstawowy"/>
        <w:rPr>
          <w:b/>
          <w:sz w:val="10"/>
          <w:lang w:val="pl-PL"/>
        </w:rPr>
      </w:pPr>
    </w:p>
    <w:p w:rsidR="00F46023" w:rsidRPr="00EA428C" w:rsidRDefault="00F46023" w:rsidP="00F46023">
      <w:pPr>
        <w:pStyle w:val="Akapitzlist"/>
        <w:numPr>
          <w:ilvl w:val="1"/>
          <w:numId w:val="6"/>
        </w:numPr>
        <w:tabs>
          <w:tab w:val="left" w:pos="783"/>
        </w:tabs>
        <w:spacing w:before="100" w:line="273" w:lineRule="auto"/>
        <w:ind w:right="270" w:hanging="566"/>
        <w:rPr>
          <w:sz w:val="18"/>
          <w:lang w:val="pl-PL"/>
        </w:rPr>
      </w:pPr>
      <w:r w:rsidRPr="007C3C4A">
        <w:rPr>
          <w:sz w:val="18"/>
          <w:lang w:val="pl-PL"/>
        </w:rPr>
        <w:t xml:space="preserve">W celu dokonania wyboru najkorzystniejszej oferty Zamawiający </w:t>
      </w:r>
      <w:r>
        <w:rPr>
          <w:sz w:val="18"/>
          <w:lang w:val="pl-PL"/>
        </w:rPr>
        <w:t xml:space="preserve">/Pełnomocnik </w:t>
      </w:r>
      <w:r w:rsidRPr="007C3C4A">
        <w:rPr>
          <w:sz w:val="18"/>
          <w:lang w:val="pl-PL"/>
        </w:rPr>
        <w:t>będzie się kierować następującymi</w:t>
      </w:r>
      <w:r w:rsidRPr="007C3C4A">
        <w:rPr>
          <w:spacing w:val="-7"/>
          <w:sz w:val="18"/>
          <w:lang w:val="pl-PL"/>
        </w:rPr>
        <w:t xml:space="preserve"> </w:t>
      </w:r>
      <w:r w:rsidRPr="007C3C4A">
        <w:rPr>
          <w:sz w:val="18"/>
          <w:lang w:val="pl-PL"/>
        </w:rPr>
        <w:t>kryteriami</w:t>
      </w:r>
    </w:p>
    <w:p w:rsidR="00F46023" w:rsidRDefault="00F46023" w:rsidP="00F46023">
      <w:pPr>
        <w:pStyle w:val="Default"/>
        <w:ind w:left="720"/>
        <w:rPr>
          <w:rFonts w:ascii="Verdana" w:hAnsi="Verdana"/>
          <w:sz w:val="18"/>
          <w:szCs w:val="18"/>
        </w:rPr>
      </w:pPr>
    </w:p>
    <w:p w:rsidR="00F46023" w:rsidRPr="0042453E" w:rsidRDefault="00F46023" w:rsidP="00F46023">
      <w:pPr>
        <w:pStyle w:val="Akapitzlist"/>
        <w:widowControl/>
        <w:numPr>
          <w:ilvl w:val="0"/>
          <w:numId w:val="34"/>
        </w:numPr>
        <w:autoSpaceDE/>
        <w:autoSpaceDN/>
        <w:jc w:val="both"/>
        <w:rPr>
          <w:sz w:val="18"/>
          <w:szCs w:val="18"/>
        </w:rPr>
      </w:pPr>
      <w:proofErr w:type="spellStart"/>
      <w:r w:rsidRPr="0042453E">
        <w:rPr>
          <w:b/>
          <w:sz w:val="18"/>
          <w:szCs w:val="18"/>
        </w:rPr>
        <w:t>cena</w:t>
      </w:r>
      <w:proofErr w:type="spellEnd"/>
      <w:r w:rsidRPr="0042453E">
        <w:rPr>
          <w:b/>
          <w:sz w:val="18"/>
          <w:szCs w:val="18"/>
        </w:rPr>
        <w:t xml:space="preserve"> </w:t>
      </w:r>
      <w:proofErr w:type="spellStart"/>
      <w:r w:rsidRPr="0042453E">
        <w:rPr>
          <w:b/>
          <w:sz w:val="18"/>
          <w:szCs w:val="18"/>
        </w:rPr>
        <w:t>ofertowa</w:t>
      </w:r>
      <w:proofErr w:type="spellEnd"/>
      <w:r w:rsidRPr="0042453E">
        <w:rPr>
          <w:b/>
          <w:sz w:val="18"/>
          <w:szCs w:val="18"/>
        </w:rPr>
        <w:t xml:space="preserve"> </w:t>
      </w:r>
      <w:r w:rsidRPr="0042453E">
        <w:rPr>
          <w:b/>
          <w:sz w:val="18"/>
          <w:szCs w:val="18"/>
        </w:rPr>
        <w:tab/>
      </w:r>
      <w:r w:rsidRPr="0042453E">
        <w:rPr>
          <w:rFonts w:cs="Arial Narrow"/>
          <w:b/>
          <w:bCs/>
          <w:iCs/>
          <w:sz w:val="18"/>
          <w:szCs w:val="18"/>
        </w:rPr>
        <w:t>(C)</w:t>
      </w:r>
      <w:r w:rsidRPr="0042453E">
        <w:rPr>
          <w:rFonts w:cs="Arial Narrow"/>
          <w:b/>
          <w:bCs/>
          <w:i/>
          <w:iCs/>
          <w:sz w:val="18"/>
          <w:szCs w:val="18"/>
        </w:rPr>
        <w:t xml:space="preserve">  </w:t>
      </w:r>
      <w:r w:rsidRPr="0042453E">
        <w:rPr>
          <w:sz w:val="18"/>
          <w:szCs w:val="18"/>
        </w:rPr>
        <w:t>-   60 %</w:t>
      </w:r>
    </w:p>
    <w:p w:rsidR="00F46023" w:rsidRPr="00106E6C" w:rsidRDefault="00F46023" w:rsidP="00F46023">
      <w:pPr>
        <w:pStyle w:val="Akapitzlist"/>
        <w:widowControl/>
        <w:numPr>
          <w:ilvl w:val="0"/>
          <w:numId w:val="34"/>
        </w:numPr>
        <w:autoSpaceDE/>
        <w:autoSpaceDN/>
        <w:jc w:val="both"/>
        <w:rPr>
          <w:sz w:val="18"/>
          <w:szCs w:val="18"/>
          <w:lang w:val="pl-PL"/>
        </w:rPr>
      </w:pPr>
      <w:r w:rsidRPr="00106E6C">
        <w:rPr>
          <w:color w:val="000000"/>
          <w:sz w:val="18"/>
          <w:szCs w:val="18"/>
          <w:lang w:val="pl-PL"/>
        </w:rPr>
        <w:t xml:space="preserve">akceptacja dodatkowych klauzul fakultatywnych (nieobowiązkowych) </w:t>
      </w:r>
      <w:r w:rsidRPr="00106E6C">
        <w:rPr>
          <w:sz w:val="18"/>
          <w:szCs w:val="18"/>
          <w:lang w:val="pl-PL"/>
        </w:rPr>
        <w:t>– 40 %, tj.:</w:t>
      </w:r>
    </w:p>
    <w:p w:rsidR="00F46023" w:rsidRPr="0042453E" w:rsidRDefault="00F46023" w:rsidP="00F46023">
      <w:pPr>
        <w:pStyle w:val="Akapitzlist"/>
        <w:widowControl/>
        <w:numPr>
          <w:ilvl w:val="0"/>
          <w:numId w:val="35"/>
        </w:numPr>
        <w:autoSpaceDE/>
        <w:autoSpaceDN/>
        <w:rPr>
          <w:sz w:val="18"/>
          <w:szCs w:val="18"/>
        </w:rPr>
      </w:pPr>
      <w:proofErr w:type="spellStart"/>
      <w:r w:rsidRPr="0042453E">
        <w:rPr>
          <w:color w:val="000000"/>
          <w:sz w:val="18"/>
          <w:szCs w:val="18"/>
        </w:rPr>
        <w:t>klauzula</w:t>
      </w:r>
      <w:proofErr w:type="spellEnd"/>
      <w:r w:rsidRPr="0042453E">
        <w:rPr>
          <w:color w:val="000000"/>
          <w:sz w:val="18"/>
          <w:szCs w:val="18"/>
        </w:rPr>
        <w:t xml:space="preserve"> </w:t>
      </w:r>
      <w:proofErr w:type="spellStart"/>
      <w:r w:rsidRPr="0042453E">
        <w:rPr>
          <w:color w:val="000000"/>
          <w:sz w:val="18"/>
          <w:szCs w:val="18"/>
        </w:rPr>
        <w:t>terroryzmu</w:t>
      </w:r>
      <w:proofErr w:type="spellEnd"/>
      <w:r w:rsidRPr="0042453E">
        <w:rPr>
          <w:color w:val="000000"/>
          <w:sz w:val="18"/>
          <w:szCs w:val="18"/>
        </w:rPr>
        <w:t xml:space="preserve"> </w:t>
      </w:r>
      <w:proofErr w:type="spellStart"/>
      <w:r w:rsidRPr="0042453E">
        <w:rPr>
          <w:b/>
          <w:color w:val="000000"/>
          <w:sz w:val="18"/>
          <w:szCs w:val="18"/>
        </w:rPr>
        <w:t>kt</w:t>
      </w:r>
      <w:proofErr w:type="spellEnd"/>
      <w:r w:rsidRPr="0042453E">
        <w:rPr>
          <w:b/>
          <w:color w:val="000000"/>
          <w:sz w:val="18"/>
          <w:szCs w:val="18"/>
        </w:rPr>
        <w:t xml:space="preserve"> </w:t>
      </w:r>
      <w:r w:rsidRPr="0042453E">
        <w:rPr>
          <w:color w:val="000000"/>
          <w:sz w:val="18"/>
          <w:szCs w:val="18"/>
        </w:rPr>
        <w:t>: 5 %</w:t>
      </w:r>
    </w:p>
    <w:p w:rsidR="00F46023" w:rsidRPr="0042453E" w:rsidRDefault="00F46023" w:rsidP="00F46023">
      <w:pPr>
        <w:pStyle w:val="Akapitzlist"/>
        <w:widowControl/>
        <w:numPr>
          <w:ilvl w:val="0"/>
          <w:numId w:val="35"/>
        </w:numPr>
        <w:autoSpaceDE/>
        <w:autoSpaceDN/>
        <w:rPr>
          <w:color w:val="000000"/>
          <w:sz w:val="18"/>
          <w:szCs w:val="18"/>
        </w:rPr>
      </w:pPr>
      <w:proofErr w:type="spellStart"/>
      <w:r w:rsidRPr="0042453E">
        <w:rPr>
          <w:color w:val="000000"/>
          <w:sz w:val="18"/>
          <w:szCs w:val="18"/>
        </w:rPr>
        <w:t>klauzula</w:t>
      </w:r>
      <w:proofErr w:type="spellEnd"/>
      <w:r w:rsidRPr="0042453E">
        <w:rPr>
          <w:color w:val="000000"/>
          <w:sz w:val="18"/>
          <w:szCs w:val="18"/>
        </w:rPr>
        <w:t xml:space="preserve"> </w:t>
      </w:r>
      <w:proofErr w:type="spellStart"/>
      <w:r w:rsidRPr="0042453E">
        <w:rPr>
          <w:color w:val="000000"/>
          <w:sz w:val="18"/>
          <w:szCs w:val="18"/>
        </w:rPr>
        <w:t>zalaniowa</w:t>
      </w:r>
      <w:proofErr w:type="spellEnd"/>
      <w:r w:rsidRPr="0042453E">
        <w:rPr>
          <w:color w:val="000000"/>
          <w:sz w:val="18"/>
          <w:szCs w:val="18"/>
        </w:rPr>
        <w:t xml:space="preserve"> </w:t>
      </w:r>
      <w:proofErr w:type="spellStart"/>
      <w:r w:rsidRPr="0042453E">
        <w:rPr>
          <w:b/>
          <w:color w:val="000000"/>
          <w:sz w:val="18"/>
          <w:szCs w:val="18"/>
        </w:rPr>
        <w:t>kz</w:t>
      </w:r>
      <w:proofErr w:type="spellEnd"/>
      <w:r w:rsidRPr="0042453E">
        <w:rPr>
          <w:b/>
          <w:color w:val="000000"/>
          <w:sz w:val="18"/>
          <w:szCs w:val="18"/>
        </w:rPr>
        <w:t xml:space="preserve"> :</w:t>
      </w:r>
      <w:r w:rsidRPr="0042453E">
        <w:rPr>
          <w:color w:val="000000"/>
          <w:sz w:val="18"/>
          <w:szCs w:val="18"/>
        </w:rPr>
        <w:t xml:space="preserve"> 5 %</w:t>
      </w:r>
    </w:p>
    <w:p w:rsidR="00F46023" w:rsidRPr="001773FE" w:rsidRDefault="00F46023" w:rsidP="00F46023">
      <w:pPr>
        <w:pStyle w:val="Tekstpodstawowy21"/>
        <w:numPr>
          <w:ilvl w:val="0"/>
          <w:numId w:val="35"/>
        </w:numPr>
        <w:tabs>
          <w:tab w:val="left" w:pos="0"/>
        </w:tabs>
        <w:rPr>
          <w:rFonts w:ascii="Verdana" w:hAnsi="Verdana" w:cs="Calibri"/>
          <w:sz w:val="18"/>
          <w:szCs w:val="18"/>
        </w:rPr>
      </w:pPr>
      <w:r>
        <w:rPr>
          <w:rFonts w:ascii="Verdana" w:hAnsi="Verdana" w:cs="Calibri"/>
          <w:bCs/>
          <w:sz w:val="18"/>
          <w:szCs w:val="18"/>
        </w:rPr>
        <w:t>k</w:t>
      </w:r>
      <w:r w:rsidRPr="001773FE">
        <w:rPr>
          <w:rFonts w:ascii="Verdana" w:hAnsi="Verdana" w:cs="Calibri"/>
          <w:bCs/>
          <w:sz w:val="18"/>
          <w:szCs w:val="18"/>
        </w:rPr>
        <w:t>lauzula pokrycia kosztów naprawy uszkodzeń p</w:t>
      </w:r>
      <w:r>
        <w:rPr>
          <w:rFonts w:ascii="Verdana" w:hAnsi="Verdana" w:cs="Calibri"/>
          <w:bCs/>
          <w:sz w:val="18"/>
          <w:szCs w:val="18"/>
        </w:rPr>
        <w:t xml:space="preserve">owstałych w mieniu otaczającym  </w:t>
      </w:r>
      <w:proofErr w:type="spellStart"/>
      <w:r w:rsidRPr="00F25464">
        <w:rPr>
          <w:rFonts w:ascii="Verdana" w:hAnsi="Verdana" w:cs="Calibri"/>
          <w:b/>
          <w:bCs/>
          <w:sz w:val="18"/>
          <w:szCs w:val="18"/>
        </w:rPr>
        <w:t>kmo</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5%</w:t>
      </w:r>
    </w:p>
    <w:p w:rsidR="00F46023" w:rsidRPr="001773FE" w:rsidRDefault="00F46023" w:rsidP="00F46023">
      <w:pPr>
        <w:pStyle w:val="Tekstpodstawowy21"/>
        <w:numPr>
          <w:ilvl w:val="0"/>
          <w:numId w:val="35"/>
        </w:numPr>
        <w:tabs>
          <w:tab w:val="left" w:pos="567"/>
        </w:tabs>
        <w:rPr>
          <w:rFonts w:ascii="Verdana" w:hAnsi="Verdana" w:cs="Calibri"/>
          <w:sz w:val="18"/>
          <w:szCs w:val="18"/>
        </w:rPr>
      </w:pP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zniesienia limitu w szkodach spowodowanych pożarem, wybuchem, dymem, sadzą</w:t>
      </w:r>
      <w:r w:rsidRPr="001773FE">
        <w:rPr>
          <w:rFonts w:ascii="Verdana" w:hAnsi="Verdana" w:cs="Calibri"/>
          <w:bCs/>
          <w:sz w:val="18"/>
          <w:szCs w:val="18"/>
        </w:rPr>
        <w:t xml:space="preserve"> </w:t>
      </w:r>
      <w:r>
        <w:rPr>
          <w:rFonts w:ascii="Verdana" w:hAnsi="Verdana" w:cs="Calibri"/>
          <w:bCs/>
          <w:sz w:val="18"/>
          <w:szCs w:val="18"/>
        </w:rPr>
        <w:t xml:space="preserve">           </w:t>
      </w:r>
      <w:proofErr w:type="spellStart"/>
      <w:r>
        <w:rPr>
          <w:rFonts w:ascii="Verdana" w:hAnsi="Verdana" w:cs="Calibri"/>
          <w:b/>
          <w:bCs/>
          <w:sz w:val="18"/>
          <w:szCs w:val="18"/>
        </w:rPr>
        <w:t>kpwds</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5%</w:t>
      </w:r>
    </w:p>
    <w:p w:rsidR="00F46023" w:rsidRPr="001773FE" w:rsidRDefault="00F46023" w:rsidP="00F46023">
      <w:pPr>
        <w:pStyle w:val="Tekstpodstawowy21"/>
        <w:numPr>
          <w:ilvl w:val="0"/>
          <w:numId w:val="35"/>
        </w:numPr>
        <w:tabs>
          <w:tab w:val="left" w:pos="0"/>
        </w:tabs>
        <w:rPr>
          <w:rFonts w:ascii="Verdana" w:hAnsi="Verdana" w:cs="Calibri"/>
          <w:sz w:val="18"/>
          <w:szCs w:val="18"/>
        </w:rPr>
      </w:pPr>
      <w:r>
        <w:rPr>
          <w:rFonts w:ascii="Verdana" w:hAnsi="Verdana" w:cs="Calibri"/>
          <w:bCs/>
          <w:sz w:val="18"/>
          <w:szCs w:val="18"/>
        </w:rPr>
        <w:t>k</w:t>
      </w:r>
      <w:r w:rsidRPr="001773FE">
        <w:rPr>
          <w:rFonts w:ascii="Verdana" w:hAnsi="Verdana" w:cs="Calibri"/>
          <w:bCs/>
          <w:sz w:val="18"/>
          <w:szCs w:val="18"/>
        </w:rPr>
        <w:t xml:space="preserve">lauzula </w:t>
      </w:r>
      <w:r>
        <w:rPr>
          <w:rFonts w:ascii="Verdana" w:hAnsi="Verdana" w:cs="Calibri"/>
          <w:bCs/>
          <w:sz w:val="18"/>
          <w:szCs w:val="18"/>
        </w:rPr>
        <w:t xml:space="preserve">zniesienia limitu w szkodach spowodowanych pośrednim uderzeniem pioruna    (przepięcia) </w:t>
      </w:r>
      <w:proofErr w:type="spellStart"/>
      <w:r>
        <w:rPr>
          <w:rFonts w:ascii="Verdana" w:hAnsi="Verdana" w:cs="Calibri"/>
          <w:b/>
          <w:bCs/>
          <w:sz w:val="18"/>
          <w:szCs w:val="18"/>
        </w:rPr>
        <w:t>kp</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5%</w:t>
      </w:r>
    </w:p>
    <w:p w:rsidR="00F46023" w:rsidRPr="001773FE" w:rsidRDefault="00F46023" w:rsidP="00F46023">
      <w:pPr>
        <w:pStyle w:val="Tekstpodstawowy21"/>
        <w:numPr>
          <w:ilvl w:val="0"/>
          <w:numId w:val="35"/>
        </w:numPr>
        <w:tabs>
          <w:tab w:val="left" w:pos="567"/>
        </w:tabs>
        <w:rPr>
          <w:rFonts w:ascii="Verdana" w:hAnsi="Verdana" w:cs="Calibri"/>
          <w:sz w:val="18"/>
          <w:szCs w:val="18"/>
        </w:rPr>
      </w:pP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spowodowanych pożarem, wybuchem,      dymem, sadzą   </w:t>
      </w:r>
      <w:proofErr w:type="spellStart"/>
      <w:r>
        <w:rPr>
          <w:rFonts w:ascii="Verdana" w:hAnsi="Verdana" w:cs="Calibri"/>
          <w:b/>
          <w:bCs/>
          <w:sz w:val="18"/>
          <w:szCs w:val="18"/>
        </w:rPr>
        <w:t>kfrp</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5%</w:t>
      </w:r>
    </w:p>
    <w:p w:rsidR="00F46023" w:rsidRPr="001773FE" w:rsidRDefault="00F46023" w:rsidP="00F46023">
      <w:pPr>
        <w:pStyle w:val="Tekstpodstawowy21"/>
        <w:numPr>
          <w:ilvl w:val="0"/>
          <w:numId w:val="35"/>
        </w:numPr>
        <w:tabs>
          <w:tab w:val="left" w:pos="0"/>
        </w:tabs>
        <w:rPr>
          <w:rFonts w:ascii="Verdana" w:hAnsi="Verdana" w:cs="Calibri"/>
          <w:sz w:val="18"/>
          <w:szCs w:val="18"/>
        </w:rPr>
      </w:pPr>
      <w:r>
        <w:rPr>
          <w:rFonts w:ascii="Verdana" w:hAnsi="Verdana" w:cs="Calibri"/>
          <w:bCs/>
          <w:sz w:val="18"/>
          <w:szCs w:val="18"/>
        </w:rPr>
        <w:t>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z ubezpieczenia maszyn i urządzeń od uszkodzeń i szkód elektrycznych  </w:t>
      </w:r>
      <w:proofErr w:type="spellStart"/>
      <w:r>
        <w:rPr>
          <w:rFonts w:ascii="Verdana" w:hAnsi="Verdana" w:cs="Calibri"/>
          <w:b/>
          <w:bCs/>
          <w:sz w:val="18"/>
          <w:szCs w:val="18"/>
        </w:rPr>
        <w:t>kfrmu</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5%</w:t>
      </w:r>
    </w:p>
    <w:p w:rsidR="00F46023" w:rsidRPr="001773FE" w:rsidRDefault="00F46023" w:rsidP="00F46023">
      <w:pPr>
        <w:pStyle w:val="Tekstpodstawowy21"/>
        <w:numPr>
          <w:ilvl w:val="0"/>
          <w:numId w:val="35"/>
        </w:numPr>
        <w:tabs>
          <w:tab w:val="left" w:pos="0"/>
        </w:tabs>
        <w:rPr>
          <w:rFonts w:ascii="Verdana" w:hAnsi="Verdana" w:cs="Calibri"/>
          <w:sz w:val="18"/>
          <w:szCs w:val="18"/>
        </w:rPr>
      </w:pPr>
      <w:r>
        <w:rPr>
          <w:rFonts w:ascii="Verdana" w:hAnsi="Verdana" w:cs="Calibri"/>
          <w:bCs/>
          <w:sz w:val="18"/>
          <w:szCs w:val="18"/>
        </w:rPr>
        <w:lastRenderedPageBreak/>
        <w:t>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z ubezpieczenia maszyn i urządzeń budowlanych od wszystkich ryzyk  </w:t>
      </w:r>
      <w:proofErr w:type="spellStart"/>
      <w:r>
        <w:rPr>
          <w:rFonts w:ascii="Verdana" w:hAnsi="Verdana" w:cs="Calibri"/>
          <w:b/>
          <w:bCs/>
          <w:sz w:val="18"/>
          <w:szCs w:val="18"/>
        </w:rPr>
        <w:t>kfrmb</w:t>
      </w:r>
      <w:proofErr w:type="spellEnd"/>
      <w:r>
        <w:rPr>
          <w:rFonts w:ascii="Verdana" w:hAnsi="Verdana" w:cs="Calibri"/>
          <w:b/>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5%</w:t>
      </w:r>
    </w:p>
    <w:p w:rsidR="00F46023" w:rsidRPr="00106E6C" w:rsidRDefault="00F46023" w:rsidP="00F46023">
      <w:pPr>
        <w:widowControl/>
        <w:autoSpaceDE/>
        <w:autoSpaceDN/>
        <w:ind w:left="284" w:hanging="284"/>
        <w:rPr>
          <w:sz w:val="18"/>
          <w:szCs w:val="18"/>
          <w:lang w:val="pl-PL"/>
        </w:rPr>
      </w:pPr>
      <w:r w:rsidRPr="00106E6C">
        <w:rPr>
          <w:color w:val="000000"/>
          <w:sz w:val="18"/>
          <w:szCs w:val="18"/>
          <w:lang w:val="pl-PL"/>
        </w:rPr>
        <w:t>14.2 Sposób obliczenia punktów w celu wyboru najkorzystniejszej oferty:</w:t>
      </w:r>
    </w:p>
    <w:p w:rsidR="00F46023" w:rsidRPr="00106E6C" w:rsidRDefault="00F46023" w:rsidP="00F46023">
      <w:pPr>
        <w:widowControl/>
        <w:autoSpaceDE/>
        <w:autoSpaceDN/>
        <w:rPr>
          <w:b/>
          <w:color w:val="000000"/>
          <w:sz w:val="18"/>
          <w:szCs w:val="18"/>
          <w:u w:val="single"/>
          <w:lang w:val="pl-PL"/>
        </w:rPr>
      </w:pPr>
    </w:p>
    <w:p w:rsidR="00F46023" w:rsidRPr="00106E6C" w:rsidRDefault="00F46023" w:rsidP="00F46023">
      <w:pPr>
        <w:widowControl/>
        <w:autoSpaceDE/>
        <w:autoSpaceDN/>
        <w:ind w:left="426" w:hanging="426"/>
        <w:rPr>
          <w:sz w:val="18"/>
          <w:szCs w:val="18"/>
          <w:lang w:val="pl-PL"/>
        </w:rPr>
      </w:pPr>
      <w:r w:rsidRPr="00106E6C">
        <w:rPr>
          <w:color w:val="000000"/>
          <w:sz w:val="18"/>
          <w:szCs w:val="18"/>
          <w:lang w:val="pl-PL"/>
        </w:rPr>
        <w:t>14.2.1</w:t>
      </w:r>
      <w:r w:rsidRPr="00106E6C">
        <w:rPr>
          <w:color w:val="000000"/>
          <w:sz w:val="18"/>
          <w:szCs w:val="18"/>
          <w:lang w:val="pl-PL"/>
        </w:rPr>
        <w:tab/>
      </w:r>
      <w:r w:rsidRPr="00106E6C">
        <w:rPr>
          <w:color w:val="000000"/>
          <w:sz w:val="18"/>
          <w:szCs w:val="18"/>
          <w:u w:val="single"/>
          <w:lang w:val="pl-PL"/>
        </w:rPr>
        <w:t>Liczba punktów za cenę:</w:t>
      </w:r>
    </w:p>
    <w:p w:rsidR="00F46023" w:rsidRPr="00106E6C" w:rsidRDefault="00F46023" w:rsidP="00F46023">
      <w:pPr>
        <w:widowControl/>
        <w:autoSpaceDE/>
        <w:autoSpaceDN/>
        <w:ind w:left="426"/>
        <w:rPr>
          <w:sz w:val="18"/>
          <w:szCs w:val="18"/>
          <w:lang w:val="pl-PL"/>
        </w:rPr>
      </w:pPr>
      <w:proofErr w:type="spellStart"/>
      <w:r w:rsidRPr="00106E6C">
        <w:rPr>
          <w:color w:val="000000"/>
          <w:sz w:val="18"/>
          <w:szCs w:val="18"/>
          <w:lang w:val="pl-PL"/>
        </w:rPr>
        <w:t>C</w:t>
      </w:r>
      <w:r w:rsidRPr="00106E6C">
        <w:rPr>
          <w:color w:val="000000"/>
          <w:sz w:val="18"/>
          <w:szCs w:val="18"/>
          <w:vertAlign w:val="subscript"/>
          <w:lang w:val="pl-PL"/>
        </w:rPr>
        <w:t>min</w:t>
      </w:r>
      <w:proofErr w:type="spellEnd"/>
      <w:r w:rsidRPr="00106E6C">
        <w:rPr>
          <w:color w:val="000000"/>
          <w:sz w:val="18"/>
          <w:szCs w:val="18"/>
          <w:lang w:val="pl-PL"/>
        </w:rPr>
        <w:t xml:space="preserve"> - najkorzystniejsza oferta pod względem ceny </w:t>
      </w:r>
    </w:p>
    <w:p w:rsidR="00F46023" w:rsidRPr="00106E6C" w:rsidRDefault="00F46023" w:rsidP="00F46023">
      <w:pPr>
        <w:widowControl/>
        <w:autoSpaceDE/>
        <w:autoSpaceDN/>
        <w:ind w:left="426"/>
        <w:rPr>
          <w:sz w:val="18"/>
          <w:szCs w:val="18"/>
          <w:lang w:val="pl-PL"/>
        </w:rPr>
      </w:pPr>
      <w:r w:rsidRPr="00106E6C">
        <w:rPr>
          <w:color w:val="000000"/>
          <w:sz w:val="18"/>
          <w:szCs w:val="18"/>
          <w:lang w:val="pl-PL"/>
        </w:rPr>
        <w:t xml:space="preserve"> </w:t>
      </w:r>
      <w:proofErr w:type="spellStart"/>
      <w:r w:rsidRPr="00106E6C">
        <w:rPr>
          <w:color w:val="000000"/>
          <w:sz w:val="18"/>
          <w:szCs w:val="18"/>
          <w:lang w:val="pl-PL"/>
        </w:rPr>
        <w:t>C</w:t>
      </w:r>
      <w:r w:rsidRPr="00106E6C">
        <w:rPr>
          <w:color w:val="000000"/>
          <w:sz w:val="18"/>
          <w:szCs w:val="18"/>
          <w:vertAlign w:val="subscript"/>
          <w:lang w:val="pl-PL"/>
        </w:rPr>
        <w:t>n</w:t>
      </w:r>
      <w:proofErr w:type="spellEnd"/>
      <w:r w:rsidRPr="00106E6C">
        <w:rPr>
          <w:color w:val="000000"/>
          <w:sz w:val="18"/>
          <w:szCs w:val="18"/>
          <w:lang w:val="pl-PL"/>
        </w:rPr>
        <w:t xml:space="preserve"> - cena badanej oferty</w:t>
      </w:r>
    </w:p>
    <w:p w:rsidR="00F46023" w:rsidRPr="00106E6C" w:rsidRDefault="00F46023" w:rsidP="00F46023">
      <w:pPr>
        <w:widowControl/>
        <w:autoSpaceDE/>
        <w:autoSpaceDN/>
        <w:ind w:left="426"/>
        <w:rPr>
          <w:sz w:val="18"/>
          <w:szCs w:val="18"/>
          <w:lang w:val="pl-PL"/>
        </w:rPr>
      </w:pPr>
      <w:r w:rsidRPr="00106E6C">
        <w:rPr>
          <w:color w:val="000000"/>
          <w:sz w:val="18"/>
          <w:szCs w:val="18"/>
          <w:lang w:val="pl-PL"/>
        </w:rPr>
        <w:t>100 - stały współczynnik</w:t>
      </w:r>
    </w:p>
    <w:p w:rsidR="00F46023" w:rsidRPr="00106E6C" w:rsidRDefault="00F46023" w:rsidP="00F46023">
      <w:pPr>
        <w:widowControl/>
        <w:autoSpaceDE/>
        <w:autoSpaceDN/>
        <w:ind w:left="426"/>
        <w:rPr>
          <w:sz w:val="18"/>
          <w:szCs w:val="18"/>
          <w:lang w:val="pl-PL"/>
        </w:rPr>
      </w:pPr>
      <w:r w:rsidRPr="00106E6C">
        <w:rPr>
          <w:sz w:val="18"/>
          <w:szCs w:val="18"/>
          <w:lang w:val="pl-PL"/>
        </w:rPr>
        <w:t>60 % - waga</w:t>
      </w:r>
    </w:p>
    <w:p w:rsidR="00F46023" w:rsidRPr="00106E6C" w:rsidRDefault="00F46023" w:rsidP="00F46023">
      <w:pPr>
        <w:widowControl/>
        <w:autoSpaceDE/>
        <w:autoSpaceDN/>
        <w:ind w:left="426"/>
        <w:rPr>
          <w:sz w:val="18"/>
          <w:szCs w:val="18"/>
          <w:lang w:val="pl-PL"/>
        </w:rPr>
      </w:pPr>
      <w:r w:rsidRPr="00106E6C">
        <w:rPr>
          <w:sz w:val="18"/>
          <w:szCs w:val="18"/>
          <w:lang w:val="pl-PL"/>
        </w:rPr>
        <w:t xml:space="preserve">( </w:t>
      </w:r>
      <w:proofErr w:type="spellStart"/>
      <w:r w:rsidRPr="00106E6C">
        <w:rPr>
          <w:sz w:val="18"/>
          <w:szCs w:val="18"/>
          <w:lang w:val="pl-PL"/>
        </w:rPr>
        <w:t>C</w:t>
      </w:r>
      <w:r w:rsidRPr="00106E6C">
        <w:rPr>
          <w:sz w:val="18"/>
          <w:szCs w:val="18"/>
          <w:vertAlign w:val="subscript"/>
          <w:lang w:val="pl-PL"/>
        </w:rPr>
        <w:t>min</w:t>
      </w:r>
      <w:proofErr w:type="spellEnd"/>
      <w:r w:rsidRPr="00106E6C">
        <w:rPr>
          <w:sz w:val="18"/>
          <w:szCs w:val="18"/>
          <w:lang w:val="pl-PL"/>
        </w:rPr>
        <w:t xml:space="preserve"> / </w:t>
      </w:r>
      <w:proofErr w:type="spellStart"/>
      <w:r w:rsidRPr="00106E6C">
        <w:rPr>
          <w:sz w:val="18"/>
          <w:szCs w:val="18"/>
          <w:lang w:val="pl-PL"/>
        </w:rPr>
        <w:t>C</w:t>
      </w:r>
      <w:r w:rsidRPr="00106E6C">
        <w:rPr>
          <w:sz w:val="18"/>
          <w:szCs w:val="18"/>
          <w:vertAlign w:val="subscript"/>
          <w:lang w:val="pl-PL"/>
        </w:rPr>
        <w:t>n</w:t>
      </w:r>
      <w:proofErr w:type="spellEnd"/>
      <w:r w:rsidRPr="00106E6C">
        <w:rPr>
          <w:sz w:val="18"/>
          <w:szCs w:val="18"/>
          <w:lang w:val="pl-PL"/>
        </w:rPr>
        <w:t xml:space="preserve"> ) x 100 x 60 % =</w:t>
      </w:r>
      <w:r w:rsidRPr="00106E6C">
        <w:rPr>
          <w:color w:val="000000"/>
          <w:sz w:val="18"/>
          <w:szCs w:val="18"/>
          <w:lang w:val="pl-PL"/>
        </w:rPr>
        <w:t xml:space="preserve"> </w:t>
      </w:r>
      <w:r w:rsidRPr="00106E6C">
        <w:rPr>
          <w:b/>
          <w:color w:val="000000"/>
          <w:sz w:val="18"/>
          <w:szCs w:val="18"/>
          <w:lang w:val="pl-PL"/>
        </w:rPr>
        <w:t>C</w:t>
      </w:r>
      <w:r w:rsidRPr="00106E6C">
        <w:rPr>
          <w:color w:val="000000"/>
          <w:sz w:val="18"/>
          <w:szCs w:val="18"/>
          <w:lang w:val="pl-PL"/>
        </w:rPr>
        <w:t xml:space="preserve"> =  ilość punktów za cenę.</w:t>
      </w:r>
    </w:p>
    <w:p w:rsidR="00F46023" w:rsidRPr="00106E6C" w:rsidRDefault="00F46023" w:rsidP="00F46023">
      <w:pPr>
        <w:widowControl/>
        <w:autoSpaceDE/>
        <w:autoSpaceDN/>
        <w:rPr>
          <w:sz w:val="18"/>
          <w:szCs w:val="18"/>
          <w:lang w:val="pl-PL"/>
        </w:rPr>
      </w:pPr>
    </w:p>
    <w:p w:rsidR="00F46023" w:rsidRPr="00106E6C" w:rsidRDefault="00F46023" w:rsidP="00F46023">
      <w:pPr>
        <w:widowControl/>
        <w:autoSpaceDE/>
        <w:autoSpaceDN/>
        <w:ind w:left="426" w:hanging="426"/>
        <w:rPr>
          <w:sz w:val="18"/>
          <w:szCs w:val="18"/>
          <w:lang w:val="pl-PL"/>
        </w:rPr>
      </w:pPr>
      <w:r w:rsidRPr="00106E6C">
        <w:rPr>
          <w:color w:val="000000"/>
          <w:sz w:val="18"/>
          <w:szCs w:val="18"/>
          <w:lang w:val="pl-PL"/>
        </w:rPr>
        <w:t>14.2.2</w:t>
      </w:r>
      <w:r w:rsidRPr="00106E6C">
        <w:rPr>
          <w:color w:val="000000"/>
          <w:sz w:val="18"/>
          <w:szCs w:val="18"/>
          <w:lang w:val="pl-PL"/>
        </w:rPr>
        <w:tab/>
        <w:t xml:space="preserve"> </w:t>
      </w:r>
      <w:r w:rsidRPr="00106E6C">
        <w:rPr>
          <w:color w:val="000000"/>
          <w:sz w:val="18"/>
          <w:szCs w:val="18"/>
          <w:u w:val="single"/>
          <w:lang w:val="pl-PL"/>
        </w:rPr>
        <w:t>Liczba punktów za akceptację klauzul fakultatywnych:</w:t>
      </w:r>
    </w:p>
    <w:p w:rsidR="00F46023" w:rsidRPr="006F05B5" w:rsidRDefault="00F46023" w:rsidP="00F46023">
      <w:pPr>
        <w:pStyle w:val="Akapitzlist"/>
        <w:widowControl/>
        <w:numPr>
          <w:ilvl w:val="0"/>
          <w:numId w:val="36"/>
        </w:numPr>
        <w:tabs>
          <w:tab w:val="left" w:pos="426"/>
        </w:tabs>
        <w:autoSpaceDE/>
        <w:autoSpaceDN/>
        <w:ind w:left="709"/>
        <w:rPr>
          <w:sz w:val="18"/>
          <w:szCs w:val="18"/>
        </w:rPr>
      </w:pPr>
      <w:proofErr w:type="spellStart"/>
      <w:r w:rsidRPr="00886487">
        <w:rPr>
          <w:color w:val="000000"/>
          <w:sz w:val="18"/>
          <w:szCs w:val="18"/>
        </w:rPr>
        <w:t>klauzula</w:t>
      </w:r>
      <w:proofErr w:type="spellEnd"/>
      <w:r w:rsidRPr="00886487">
        <w:rPr>
          <w:color w:val="000000"/>
          <w:sz w:val="18"/>
          <w:szCs w:val="18"/>
        </w:rPr>
        <w:t xml:space="preserve"> </w:t>
      </w:r>
      <w:proofErr w:type="spellStart"/>
      <w:r w:rsidRPr="00886487">
        <w:rPr>
          <w:color w:val="000000"/>
          <w:sz w:val="18"/>
          <w:szCs w:val="18"/>
        </w:rPr>
        <w:t>terroryzmu</w:t>
      </w:r>
      <w:proofErr w:type="spellEnd"/>
      <w:r>
        <w:rPr>
          <w:color w:val="000000"/>
          <w:sz w:val="18"/>
          <w:szCs w:val="18"/>
        </w:rPr>
        <w:t xml:space="preserve"> </w:t>
      </w:r>
      <w:proofErr w:type="spellStart"/>
      <w:r w:rsidRPr="00886487">
        <w:rPr>
          <w:b/>
          <w:color w:val="000000"/>
          <w:sz w:val="18"/>
          <w:szCs w:val="18"/>
        </w:rPr>
        <w:t>kt</w:t>
      </w:r>
      <w:proofErr w:type="spellEnd"/>
      <w:r>
        <w:rPr>
          <w:b/>
          <w:color w:val="000000"/>
          <w:sz w:val="18"/>
          <w:szCs w:val="18"/>
        </w:rPr>
        <w:t xml:space="preserve">   </w:t>
      </w:r>
      <w:r w:rsidRPr="006F05B5">
        <w:rPr>
          <w:color w:val="000000"/>
          <w:sz w:val="18"/>
          <w:szCs w:val="18"/>
        </w:rPr>
        <w:t xml:space="preserve">5 % - </w:t>
      </w:r>
      <w:proofErr w:type="spellStart"/>
      <w:r w:rsidRPr="006F05B5">
        <w:rPr>
          <w:color w:val="000000"/>
          <w:sz w:val="18"/>
          <w:szCs w:val="18"/>
        </w:rPr>
        <w:t>waga</w:t>
      </w:r>
      <w:proofErr w:type="spellEnd"/>
    </w:p>
    <w:p w:rsidR="00F46023" w:rsidRPr="00122E0D" w:rsidRDefault="00F46023" w:rsidP="00F46023">
      <w:pPr>
        <w:widowControl/>
        <w:autoSpaceDE/>
        <w:autoSpaceDN/>
        <w:ind w:left="709"/>
        <w:rPr>
          <w:color w:val="000000"/>
          <w:sz w:val="18"/>
          <w:szCs w:val="18"/>
        </w:rPr>
      </w:pPr>
      <w:proofErr w:type="spellStart"/>
      <w:r w:rsidRPr="00122E0D">
        <w:rPr>
          <w:color w:val="000000"/>
          <w:sz w:val="18"/>
          <w:szCs w:val="18"/>
        </w:rPr>
        <w:t>Akceptacja</w:t>
      </w:r>
      <w:proofErr w:type="spellEnd"/>
      <w:r w:rsidRPr="00122E0D">
        <w:rPr>
          <w:color w:val="000000"/>
          <w:sz w:val="18"/>
          <w:szCs w:val="18"/>
        </w:rPr>
        <w:t xml:space="preserve"> </w:t>
      </w:r>
      <w:proofErr w:type="spellStart"/>
      <w:r>
        <w:rPr>
          <w:b/>
          <w:color w:val="000000"/>
          <w:sz w:val="18"/>
          <w:szCs w:val="18"/>
        </w:rPr>
        <w:t>kt</w:t>
      </w:r>
      <w:proofErr w:type="spellEnd"/>
      <w:r w:rsidRPr="00122E0D">
        <w:rPr>
          <w:color w:val="000000"/>
          <w:sz w:val="18"/>
          <w:szCs w:val="18"/>
        </w:rPr>
        <w:t xml:space="preserve"> = 5% </w:t>
      </w:r>
      <w:proofErr w:type="spellStart"/>
      <w:r w:rsidRPr="00122E0D">
        <w:rPr>
          <w:color w:val="000000"/>
          <w:sz w:val="18"/>
          <w:szCs w:val="18"/>
        </w:rPr>
        <w:t>ilość</w:t>
      </w:r>
      <w:proofErr w:type="spellEnd"/>
      <w:r w:rsidRPr="00122E0D">
        <w:rPr>
          <w:color w:val="000000"/>
          <w:sz w:val="18"/>
          <w:szCs w:val="18"/>
        </w:rPr>
        <w:t xml:space="preserve"> </w:t>
      </w:r>
      <w:proofErr w:type="spellStart"/>
      <w:r w:rsidRPr="00122E0D">
        <w:rPr>
          <w:color w:val="000000"/>
          <w:sz w:val="18"/>
          <w:szCs w:val="18"/>
        </w:rPr>
        <w:t>punktów</w:t>
      </w:r>
      <w:proofErr w:type="spellEnd"/>
      <w:r w:rsidRPr="00122E0D">
        <w:rPr>
          <w:color w:val="000000"/>
          <w:sz w:val="18"/>
          <w:szCs w:val="18"/>
        </w:rPr>
        <w:t xml:space="preserve"> = </w:t>
      </w:r>
      <w:proofErr w:type="spellStart"/>
      <w:r w:rsidRPr="00886487">
        <w:rPr>
          <w:color w:val="000000"/>
          <w:sz w:val="18"/>
          <w:szCs w:val="18"/>
        </w:rPr>
        <w:t>kt</w:t>
      </w:r>
      <w:proofErr w:type="spellEnd"/>
    </w:p>
    <w:p w:rsidR="00F46023" w:rsidRPr="00122E0D" w:rsidRDefault="00F46023" w:rsidP="00F46023">
      <w:pPr>
        <w:widowControl/>
        <w:autoSpaceDE/>
        <w:autoSpaceDN/>
        <w:ind w:left="709"/>
        <w:rPr>
          <w:sz w:val="18"/>
          <w:szCs w:val="18"/>
        </w:rPr>
      </w:pPr>
      <w:proofErr w:type="spellStart"/>
      <w:r w:rsidRPr="00122E0D">
        <w:rPr>
          <w:color w:val="000000"/>
          <w:sz w:val="18"/>
          <w:szCs w:val="18"/>
        </w:rPr>
        <w:t>Brak</w:t>
      </w:r>
      <w:proofErr w:type="spellEnd"/>
      <w:r w:rsidRPr="00122E0D">
        <w:rPr>
          <w:color w:val="000000"/>
          <w:sz w:val="18"/>
          <w:szCs w:val="18"/>
        </w:rPr>
        <w:t xml:space="preserve"> </w:t>
      </w:r>
      <w:proofErr w:type="spellStart"/>
      <w:r w:rsidRPr="00122E0D">
        <w:rPr>
          <w:color w:val="000000"/>
          <w:sz w:val="18"/>
          <w:szCs w:val="18"/>
        </w:rPr>
        <w:t>akceptacji</w:t>
      </w:r>
      <w:proofErr w:type="spellEnd"/>
      <w:r w:rsidRPr="00122E0D">
        <w:rPr>
          <w:color w:val="000000"/>
          <w:sz w:val="18"/>
          <w:szCs w:val="18"/>
        </w:rPr>
        <w:t xml:space="preserve"> </w:t>
      </w:r>
      <w:proofErr w:type="spellStart"/>
      <w:r>
        <w:rPr>
          <w:b/>
          <w:color w:val="000000"/>
          <w:sz w:val="18"/>
          <w:szCs w:val="18"/>
        </w:rPr>
        <w:t>kt</w:t>
      </w:r>
      <w:proofErr w:type="spellEnd"/>
      <w:r>
        <w:rPr>
          <w:b/>
          <w:color w:val="000000"/>
          <w:sz w:val="18"/>
          <w:szCs w:val="18"/>
        </w:rPr>
        <w:t xml:space="preserve"> </w:t>
      </w:r>
      <w:r w:rsidRPr="00122E0D">
        <w:rPr>
          <w:color w:val="000000"/>
          <w:sz w:val="18"/>
          <w:szCs w:val="18"/>
        </w:rPr>
        <w:t xml:space="preserve"> = 0 </w:t>
      </w:r>
      <w:proofErr w:type="spellStart"/>
      <w:r w:rsidRPr="00122E0D">
        <w:rPr>
          <w:color w:val="000000"/>
          <w:sz w:val="18"/>
          <w:szCs w:val="18"/>
        </w:rPr>
        <w:t>punktów</w:t>
      </w:r>
      <w:proofErr w:type="spellEnd"/>
    </w:p>
    <w:p w:rsidR="00F46023" w:rsidRPr="00122E0D" w:rsidRDefault="00F46023" w:rsidP="00F46023">
      <w:pPr>
        <w:widowControl/>
        <w:autoSpaceDE/>
        <w:autoSpaceDN/>
        <w:ind w:left="709" w:hanging="283"/>
        <w:rPr>
          <w:b/>
          <w:color w:val="000000"/>
          <w:sz w:val="18"/>
          <w:szCs w:val="18"/>
        </w:rPr>
      </w:pPr>
    </w:p>
    <w:p w:rsidR="00F46023" w:rsidRPr="006F05B5" w:rsidRDefault="00F46023" w:rsidP="00F46023">
      <w:pPr>
        <w:pStyle w:val="Akapitzlist"/>
        <w:widowControl/>
        <w:numPr>
          <w:ilvl w:val="0"/>
          <w:numId w:val="36"/>
        </w:numPr>
        <w:autoSpaceDE/>
        <w:autoSpaceDN/>
        <w:ind w:left="709"/>
        <w:rPr>
          <w:sz w:val="18"/>
          <w:szCs w:val="18"/>
        </w:rPr>
      </w:pPr>
      <w:proofErr w:type="spellStart"/>
      <w:r w:rsidRPr="00886487">
        <w:rPr>
          <w:color w:val="000000"/>
          <w:sz w:val="18"/>
          <w:szCs w:val="18"/>
        </w:rPr>
        <w:t>klauzula</w:t>
      </w:r>
      <w:proofErr w:type="spellEnd"/>
      <w:r w:rsidRPr="00886487">
        <w:rPr>
          <w:color w:val="000000"/>
          <w:sz w:val="18"/>
          <w:szCs w:val="18"/>
        </w:rPr>
        <w:t xml:space="preserve"> </w:t>
      </w:r>
      <w:proofErr w:type="spellStart"/>
      <w:r>
        <w:rPr>
          <w:color w:val="000000"/>
          <w:sz w:val="18"/>
          <w:szCs w:val="18"/>
        </w:rPr>
        <w:t>zalaniowa</w:t>
      </w:r>
      <w:proofErr w:type="spellEnd"/>
      <w:r>
        <w:rPr>
          <w:color w:val="000000"/>
          <w:sz w:val="18"/>
          <w:szCs w:val="18"/>
        </w:rPr>
        <w:t xml:space="preserve"> </w:t>
      </w:r>
      <w:proofErr w:type="spellStart"/>
      <w:r>
        <w:rPr>
          <w:b/>
          <w:color w:val="000000"/>
          <w:sz w:val="18"/>
          <w:szCs w:val="18"/>
        </w:rPr>
        <w:t>kz</w:t>
      </w:r>
      <w:proofErr w:type="spellEnd"/>
      <w:r>
        <w:rPr>
          <w:b/>
          <w:color w:val="000000"/>
          <w:sz w:val="18"/>
          <w:szCs w:val="18"/>
        </w:rPr>
        <w:t xml:space="preserve">  </w:t>
      </w:r>
      <w:r w:rsidRPr="006F05B5">
        <w:rPr>
          <w:color w:val="000000"/>
          <w:sz w:val="18"/>
          <w:szCs w:val="18"/>
        </w:rPr>
        <w:t xml:space="preserve">5 % - </w:t>
      </w:r>
      <w:proofErr w:type="spellStart"/>
      <w:r w:rsidRPr="006F05B5">
        <w:rPr>
          <w:color w:val="000000"/>
          <w:sz w:val="18"/>
          <w:szCs w:val="18"/>
        </w:rPr>
        <w:t>waga</w:t>
      </w:r>
      <w:proofErr w:type="spellEnd"/>
    </w:p>
    <w:p w:rsidR="00F46023" w:rsidRPr="00122E0D" w:rsidRDefault="00F46023" w:rsidP="00F46023">
      <w:pPr>
        <w:widowControl/>
        <w:autoSpaceDE/>
        <w:autoSpaceDN/>
        <w:ind w:left="709" w:hanging="283"/>
        <w:rPr>
          <w:sz w:val="18"/>
          <w:szCs w:val="18"/>
        </w:rPr>
      </w:pPr>
      <w:r>
        <w:rPr>
          <w:color w:val="000000"/>
          <w:sz w:val="18"/>
          <w:szCs w:val="18"/>
        </w:rPr>
        <w:t xml:space="preserve">   </w:t>
      </w:r>
      <w:proofErr w:type="spellStart"/>
      <w:r w:rsidRPr="00122E0D">
        <w:rPr>
          <w:color w:val="000000"/>
          <w:sz w:val="18"/>
          <w:szCs w:val="18"/>
        </w:rPr>
        <w:t>Akceptacja</w:t>
      </w:r>
      <w:proofErr w:type="spellEnd"/>
      <w:r w:rsidRPr="00122E0D">
        <w:rPr>
          <w:color w:val="000000"/>
          <w:sz w:val="18"/>
          <w:szCs w:val="18"/>
        </w:rPr>
        <w:t xml:space="preserve"> </w:t>
      </w:r>
      <w:proofErr w:type="spellStart"/>
      <w:r>
        <w:rPr>
          <w:b/>
          <w:color w:val="000000"/>
          <w:sz w:val="18"/>
          <w:szCs w:val="18"/>
        </w:rPr>
        <w:t>kz</w:t>
      </w:r>
      <w:proofErr w:type="spellEnd"/>
      <w:r w:rsidRPr="00122E0D">
        <w:rPr>
          <w:color w:val="000000"/>
          <w:sz w:val="18"/>
          <w:szCs w:val="18"/>
        </w:rPr>
        <w:t xml:space="preserve"> = 5% </w:t>
      </w:r>
      <w:proofErr w:type="spellStart"/>
      <w:r w:rsidRPr="00122E0D">
        <w:rPr>
          <w:color w:val="000000"/>
          <w:sz w:val="18"/>
          <w:szCs w:val="18"/>
        </w:rPr>
        <w:t>ilość</w:t>
      </w:r>
      <w:proofErr w:type="spellEnd"/>
      <w:r w:rsidRPr="00122E0D">
        <w:rPr>
          <w:color w:val="000000"/>
          <w:sz w:val="18"/>
          <w:szCs w:val="18"/>
        </w:rPr>
        <w:t xml:space="preserve"> </w:t>
      </w:r>
      <w:proofErr w:type="spellStart"/>
      <w:r w:rsidRPr="00122E0D">
        <w:rPr>
          <w:color w:val="000000"/>
          <w:sz w:val="18"/>
          <w:szCs w:val="18"/>
        </w:rPr>
        <w:t>punktów</w:t>
      </w:r>
      <w:proofErr w:type="spellEnd"/>
      <w:r w:rsidRPr="00122E0D">
        <w:rPr>
          <w:color w:val="000000"/>
          <w:sz w:val="18"/>
          <w:szCs w:val="18"/>
        </w:rPr>
        <w:t xml:space="preserve"> =</w:t>
      </w:r>
      <w:r w:rsidRPr="00122E0D">
        <w:rPr>
          <w:b/>
          <w:color w:val="000000"/>
          <w:sz w:val="18"/>
          <w:szCs w:val="18"/>
        </w:rPr>
        <w:t xml:space="preserve"> </w:t>
      </w:r>
      <w:proofErr w:type="spellStart"/>
      <w:r w:rsidRPr="00886487">
        <w:rPr>
          <w:color w:val="000000"/>
          <w:sz w:val="18"/>
          <w:szCs w:val="18"/>
        </w:rPr>
        <w:t>kz</w:t>
      </w:r>
      <w:proofErr w:type="spellEnd"/>
    </w:p>
    <w:p w:rsidR="00F46023" w:rsidRDefault="00F46023" w:rsidP="00F46023">
      <w:pPr>
        <w:widowControl/>
        <w:autoSpaceDE/>
        <w:autoSpaceDN/>
        <w:ind w:left="709" w:hanging="283"/>
        <w:rPr>
          <w:color w:val="000000"/>
          <w:sz w:val="18"/>
          <w:szCs w:val="18"/>
        </w:rPr>
      </w:pPr>
      <w:r>
        <w:rPr>
          <w:color w:val="000000"/>
          <w:sz w:val="18"/>
          <w:szCs w:val="18"/>
        </w:rPr>
        <w:t xml:space="preserve">   </w:t>
      </w:r>
      <w:proofErr w:type="spellStart"/>
      <w:r w:rsidRPr="00122E0D">
        <w:rPr>
          <w:color w:val="000000"/>
          <w:sz w:val="18"/>
          <w:szCs w:val="18"/>
        </w:rPr>
        <w:t>Brak</w:t>
      </w:r>
      <w:proofErr w:type="spellEnd"/>
      <w:r w:rsidRPr="00122E0D">
        <w:rPr>
          <w:color w:val="000000"/>
          <w:sz w:val="18"/>
          <w:szCs w:val="18"/>
        </w:rPr>
        <w:t xml:space="preserve"> </w:t>
      </w:r>
      <w:proofErr w:type="spellStart"/>
      <w:r w:rsidRPr="00122E0D">
        <w:rPr>
          <w:color w:val="000000"/>
          <w:sz w:val="18"/>
          <w:szCs w:val="18"/>
        </w:rPr>
        <w:t>akceptacji</w:t>
      </w:r>
      <w:proofErr w:type="spellEnd"/>
      <w:r w:rsidRPr="00122E0D">
        <w:rPr>
          <w:color w:val="000000"/>
          <w:sz w:val="18"/>
          <w:szCs w:val="18"/>
        </w:rPr>
        <w:t xml:space="preserve"> </w:t>
      </w:r>
      <w:proofErr w:type="spellStart"/>
      <w:r>
        <w:rPr>
          <w:b/>
          <w:color w:val="000000"/>
          <w:sz w:val="18"/>
          <w:szCs w:val="18"/>
        </w:rPr>
        <w:t>kz</w:t>
      </w:r>
      <w:proofErr w:type="spellEnd"/>
      <w:r w:rsidRPr="00122E0D">
        <w:rPr>
          <w:color w:val="000000"/>
          <w:sz w:val="18"/>
          <w:szCs w:val="18"/>
        </w:rPr>
        <w:t xml:space="preserve"> = 0 </w:t>
      </w:r>
      <w:proofErr w:type="spellStart"/>
      <w:r w:rsidRPr="00122E0D">
        <w:rPr>
          <w:color w:val="000000"/>
          <w:sz w:val="18"/>
          <w:szCs w:val="18"/>
        </w:rPr>
        <w:t>punktów</w:t>
      </w:r>
      <w:proofErr w:type="spellEnd"/>
    </w:p>
    <w:p w:rsidR="00F46023" w:rsidRPr="00122E0D" w:rsidRDefault="00F46023" w:rsidP="00F46023">
      <w:pPr>
        <w:widowControl/>
        <w:autoSpaceDE/>
        <w:autoSpaceDN/>
        <w:ind w:left="709" w:hanging="283"/>
        <w:rPr>
          <w:sz w:val="18"/>
          <w:szCs w:val="18"/>
        </w:rPr>
      </w:pPr>
    </w:p>
    <w:p w:rsidR="00F46023" w:rsidRPr="00106E6C" w:rsidRDefault="00F46023" w:rsidP="00F46023">
      <w:pPr>
        <w:pStyle w:val="Akapitzlist"/>
        <w:widowControl/>
        <w:numPr>
          <w:ilvl w:val="0"/>
          <w:numId w:val="36"/>
        </w:numPr>
        <w:autoSpaceDE/>
        <w:autoSpaceDN/>
        <w:ind w:left="709"/>
        <w:rPr>
          <w:color w:val="000000"/>
          <w:sz w:val="18"/>
          <w:szCs w:val="18"/>
          <w:lang w:val="pl-PL"/>
        </w:rPr>
      </w:pPr>
      <w:r w:rsidRPr="00106E6C">
        <w:rPr>
          <w:rFonts w:cs="Calibri"/>
          <w:bCs/>
          <w:sz w:val="18"/>
          <w:szCs w:val="18"/>
          <w:lang w:val="pl-PL"/>
        </w:rPr>
        <w:t xml:space="preserve">klauzula pokrycia kosztów naprawy uszkodzeń powstałych w mieniu otaczającym  </w:t>
      </w:r>
      <w:proofErr w:type="spellStart"/>
      <w:r w:rsidRPr="00106E6C">
        <w:rPr>
          <w:rFonts w:cs="Calibri"/>
          <w:b/>
          <w:bCs/>
          <w:sz w:val="18"/>
          <w:szCs w:val="18"/>
          <w:lang w:val="pl-PL"/>
        </w:rPr>
        <w:t>kmo</w:t>
      </w:r>
      <w:proofErr w:type="spellEnd"/>
      <w:r w:rsidRPr="00106E6C">
        <w:rPr>
          <w:color w:val="000000"/>
          <w:sz w:val="18"/>
          <w:szCs w:val="18"/>
          <w:lang w:val="pl-PL"/>
        </w:rPr>
        <w:t xml:space="preserve"> </w:t>
      </w:r>
    </w:p>
    <w:p w:rsidR="00F46023" w:rsidRPr="00106E6C" w:rsidRDefault="00F46023" w:rsidP="00F46023">
      <w:pPr>
        <w:widowControl/>
        <w:autoSpaceDE/>
        <w:autoSpaceDN/>
        <w:ind w:left="709" w:hanging="283"/>
        <w:rPr>
          <w:sz w:val="18"/>
          <w:szCs w:val="18"/>
          <w:lang w:val="pl-PL"/>
        </w:rPr>
      </w:pPr>
      <w:r w:rsidRPr="00106E6C">
        <w:rPr>
          <w:color w:val="000000"/>
          <w:sz w:val="18"/>
          <w:szCs w:val="18"/>
          <w:lang w:val="pl-PL"/>
        </w:rPr>
        <w:t xml:space="preserve">    5 % - waga</w:t>
      </w:r>
    </w:p>
    <w:p w:rsidR="00F46023" w:rsidRPr="00106E6C" w:rsidRDefault="00F46023" w:rsidP="00F46023">
      <w:pPr>
        <w:widowControl/>
        <w:autoSpaceDE/>
        <w:autoSpaceDN/>
        <w:ind w:left="426"/>
        <w:rPr>
          <w:sz w:val="18"/>
          <w:szCs w:val="18"/>
          <w:lang w:val="pl-PL"/>
        </w:rPr>
      </w:pPr>
      <w:r w:rsidRPr="00106E6C">
        <w:rPr>
          <w:color w:val="000000"/>
          <w:sz w:val="18"/>
          <w:szCs w:val="18"/>
          <w:lang w:val="pl-PL"/>
        </w:rPr>
        <w:t xml:space="preserve">    Akceptacja </w:t>
      </w:r>
      <w:proofErr w:type="spellStart"/>
      <w:r w:rsidRPr="00106E6C">
        <w:rPr>
          <w:b/>
          <w:color w:val="000000"/>
          <w:sz w:val="18"/>
          <w:szCs w:val="18"/>
          <w:lang w:val="pl-PL"/>
        </w:rPr>
        <w:t>kmo</w:t>
      </w:r>
      <w:proofErr w:type="spellEnd"/>
      <w:r w:rsidRPr="00106E6C">
        <w:rPr>
          <w:rFonts w:cs="Calibri"/>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kmo</w:t>
      </w:r>
      <w:proofErr w:type="spellEnd"/>
    </w:p>
    <w:p w:rsidR="00F46023" w:rsidRDefault="00F46023" w:rsidP="00F46023">
      <w:pPr>
        <w:widowControl/>
        <w:autoSpaceDE/>
        <w:autoSpaceDN/>
        <w:ind w:left="709" w:hanging="283"/>
        <w:rPr>
          <w:color w:val="000000"/>
          <w:sz w:val="18"/>
          <w:szCs w:val="18"/>
        </w:rPr>
      </w:pPr>
      <w:r w:rsidRPr="00106E6C">
        <w:rPr>
          <w:color w:val="000000"/>
          <w:sz w:val="18"/>
          <w:szCs w:val="18"/>
          <w:lang w:val="pl-PL"/>
        </w:rPr>
        <w:t xml:space="preserve">    </w:t>
      </w:r>
      <w:proofErr w:type="spellStart"/>
      <w:r w:rsidRPr="00122E0D">
        <w:rPr>
          <w:color w:val="000000"/>
          <w:sz w:val="18"/>
          <w:szCs w:val="18"/>
        </w:rPr>
        <w:t>Brak</w:t>
      </w:r>
      <w:proofErr w:type="spellEnd"/>
      <w:r w:rsidRPr="00122E0D">
        <w:rPr>
          <w:color w:val="000000"/>
          <w:sz w:val="18"/>
          <w:szCs w:val="18"/>
        </w:rPr>
        <w:t xml:space="preserve"> </w:t>
      </w:r>
      <w:proofErr w:type="spellStart"/>
      <w:r w:rsidRPr="00122E0D">
        <w:rPr>
          <w:color w:val="000000"/>
          <w:sz w:val="18"/>
          <w:szCs w:val="18"/>
        </w:rPr>
        <w:t>akceptacji</w:t>
      </w:r>
      <w:proofErr w:type="spellEnd"/>
      <w:r w:rsidRPr="00122E0D">
        <w:rPr>
          <w:color w:val="000000"/>
          <w:sz w:val="18"/>
          <w:szCs w:val="18"/>
        </w:rPr>
        <w:t xml:space="preserve"> </w:t>
      </w:r>
      <w:proofErr w:type="spellStart"/>
      <w:r>
        <w:rPr>
          <w:b/>
          <w:color w:val="000000"/>
          <w:sz w:val="18"/>
          <w:szCs w:val="18"/>
        </w:rPr>
        <w:t>kmo</w:t>
      </w:r>
      <w:proofErr w:type="spellEnd"/>
      <w:r w:rsidRPr="00122E0D">
        <w:rPr>
          <w:color w:val="000000"/>
          <w:sz w:val="18"/>
          <w:szCs w:val="18"/>
        </w:rPr>
        <w:t xml:space="preserve"> = 0 </w:t>
      </w:r>
      <w:proofErr w:type="spellStart"/>
      <w:r w:rsidRPr="00122E0D">
        <w:rPr>
          <w:color w:val="000000"/>
          <w:sz w:val="18"/>
          <w:szCs w:val="18"/>
        </w:rPr>
        <w:t>punktów</w:t>
      </w:r>
      <w:proofErr w:type="spellEnd"/>
    </w:p>
    <w:p w:rsidR="00F46023" w:rsidRPr="00122E0D" w:rsidRDefault="00F46023" w:rsidP="00F46023">
      <w:pPr>
        <w:widowControl/>
        <w:autoSpaceDE/>
        <w:autoSpaceDN/>
        <w:ind w:left="709" w:hanging="283"/>
        <w:rPr>
          <w:sz w:val="18"/>
          <w:szCs w:val="18"/>
        </w:rPr>
      </w:pPr>
    </w:p>
    <w:p w:rsidR="00F46023" w:rsidRPr="00106E6C" w:rsidRDefault="00F46023" w:rsidP="00F46023">
      <w:pPr>
        <w:pStyle w:val="Akapitzlist"/>
        <w:widowControl/>
        <w:numPr>
          <w:ilvl w:val="0"/>
          <w:numId w:val="36"/>
        </w:numPr>
        <w:autoSpaceDE/>
        <w:autoSpaceDN/>
        <w:ind w:left="709" w:hanging="283"/>
        <w:rPr>
          <w:sz w:val="18"/>
          <w:szCs w:val="18"/>
          <w:lang w:val="pl-PL"/>
        </w:rPr>
      </w:pPr>
      <w:r w:rsidRPr="00106E6C">
        <w:rPr>
          <w:rFonts w:cs="Calibri"/>
          <w:bCs/>
          <w:sz w:val="18"/>
          <w:szCs w:val="18"/>
          <w:lang w:val="pl-PL"/>
        </w:rPr>
        <w:t xml:space="preserve">klauzula zniesienia limitu w szkodach spowodowanych pożarem, wybuchem, dymem, sadzą  </w:t>
      </w:r>
      <w:proofErr w:type="spellStart"/>
      <w:r w:rsidRPr="00106E6C">
        <w:rPr>
          <w:rFonts w:cs="Calibri"/>
          <w:b/>
          <w:bCs/>
          <w:sz w:val="18"/>
          <w:szCs w:val="18"/>
          <w:lang w:val="pl-PL"/>
        </w:rPr>
        <w:t>kpwds</w:t>
      </w:r>
      <w:proofErr w:type="spellEnd"/>
      <w:r w:rsidRPr="00106E6C">
        <w:rPr>
          <w:rFonts w:cs="Calibri"/>
          <w:b/>
          <w:bCs/>
          <w:sz w:val="18"/>
          <w:szCs w:val="18"/>
          <w:lang w:val="pl-PL"/>
        </w:rPr>
        <w:t xml:space="preserve"> </w:t>
      </w:r>
      <w:r w:rsidRPr="00106E6C">
        <w:rPr>
          <w:color w:val="000000"/>
          <w:sz w:val="18"/>
          <w:szCs w:val="18"/>
          <w:lang w:val="pl-PL"/>
        </w:rPr>
        <w:t>5 % - waga</w:t>
      </w:r>
    </w:p>
    <w:p w:rsidR="00F46023" w:rsidRPr="00106E6C" w:rsidRDefault="00F46023" w:rsidP="00F46023">
      <w:pPr>
        <w:widowControl/>
        <w:autoSpaceDE/>
        <w:autoSpaceDN/>
        <w:ind w:left="709"/>
        <w:rPr>
          <w:sz w:val="18"/>
          <w:szCs w:val="18"/>
          <w:lang w:val="pl-PL"/>
        </w:rPr>
      </w:pPr>
      <w:r w:rsidRPr="00106E6C">
        <w:rPr>
          <w:color w:val="000000"/>
          <w:sz w:val="18"/>
          <w:szCs w:val="18"/>
          <w:lang w:val="pl-PL"/>
        </w:rPr>
        <w:t xml:space="preserve">Akceptacja </w:t>
      </w:r>
      <w:proofErr w:type="spellStart"/>
      <w:r w:rsidRPr="00106E6C">
        <w:rPr>
          <w:b/>
          <w:color w:val="000000"/>
          <w:sz w:val="18"/>
          <w:szCs w:val="18"/>
          <w:lang w:val="pl-PL"/>
        </w:rPr>
        <w:t>kpwds</w:t>
      </w:r>
      <w:proofErr w:type="spellEnd"/>
      <w:r w:rsidRPr="00106E6C">
        <w:rPr>
          <w:rFonts w:cs="Calibri"/>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kpwds</w:t>
      </w:r>
      <w:proofErr w:type="spellEnd"/>
    </w:p>
    <w:p w:rsidR="00F46023" w:rsidRPr="00106E6C" w:rsidRDefault="00F46023" w:rsidP="00F46023">
      <w:pPr>
        <w:widowControl/>
        <w:autoSpaceDE/>
        <w:autoSpaceDN/>
        <w:ind w:left="709" w:hanging="283"/>
        <w:rPr>
          <w:color w:val="000000"/>
          <w:sz w:val="18"/>
          <w:szCs w:val="18"/>
          <w:lang w:val="pl-PL"/>
        </w:rPr>
      </w:pPr>
      <w:r w:rsidRPr="00106E6C">
        <w:rPr>
          <w:color w:val="000000"/>
          <w:sz w:val="18"/>
          <w:szCs w:val="18"/>
          <w:lang w:val="pl-PL"/>
        </w:rPr>
        <w:t xml:space="preserve">    Brak akceptacji </w:t>
      </w:r>
      <w:proofErr w:type="spellStart"/>
      <w:r w:rsidRPr="00106E6C">
        <w:rPr>
          <w:b/>
          <w:color w:val="000000"/>
          <w:sz w:val="18"/>
          <w:szCs w:val="18"/>
          <w:lang w:val="pl-PL"/>
        </w:rPr>
        <w:t>kpwds</w:t>
      </w:r>
      <w:proofErr w:type="spellEnd"/>
      <w:r w:rsidRPr="00106E6C">
        <w:rPr>
          <w:color w:val="000000"/>
          <w:sz w:val="18"/>
          <w:szCs w:val="18"/>
          <w:lang w:val="pl-PL"/>
        </w:rPr>
        <w:t xml:space="preserve"> = 0 punktów</w:t>
      </w:r>
    </w:p>
    <w:p w:rsidR="00F46023" w:rsidRPr="00106E6C" w:rsidRDefault="00F46023" w:rsidP="00F46023">
      <w:pPr>
        <w:widowControl/>
        <w:autoSpaceDE/>
        <w:autoSpaceDN/>
        <w:ind w:left="709" w:hanging="283"/>
        <w:rPr>
          <w:sz w:val="18"/>
          <w:szCs w:val="18"/>
          <w:lang w:val="pl-PL"/>
        </w:rPr>
      </w:pPr>
    </w:p>
    <w:p w:rsidR="00F46023" w:rsidRPr="00106E6C" w:rsidRDefault="00F46023" w:rsidP="00F46023">
      <w:pPr>
        <w:pStyle w:val="Akapitzlist"/>
        <w:widowControl/>
        <w:numPr>
          <w:ilvl w:val="0"/>
          <w:numId w:val="36"/>
        </w:numPr>
        <w:autoSpaceDE/>
        <w:autoSpaceDN/>
        <w:ind w:left="709" w:hanging="283"/>
        <w:rPr>
          <w:sz w:val="18"/>
          <w:szCs w:val="18"/>
          <w:lang w:val="pl-PL"/>
        </w:rPr>
      </w:pPr>
      <w:r w:rsidRPr="00106E6C">
        <w:rPr>
          <w:rFonts w:cs="Calibri"/>
          <w:bCs/>
          <w:sz w:val="18"/>
          <w:szCs w:val="18"/>
          <w:lang w:val="pl-PL"/>
        </w:rPr>
        <w:t xml:space="preserve">klauzula zniesienia limitu w szkodach spowodowanych pośrednim uderzeniem pioruna    (przepięcia) </w:t>
      </w:r>
      <w:proofErr w:type="spellStart"/>
      <w:r w:rsidRPr="00106E6C">
        <w:rPr>
          <w:rFonts w:cs="Calibri"/>
          <w:b/>
          <w:bCs/>
          <w:sz w:val="18"/>
          <w:szCs w:val="18"/>
          <w:lang w:val="pl-PL"/>
        </w:rPr>
        <w:t>kp</w:t>
      </w:r>
      <w:proofErr w:type="spellEnd"/>
      <w:r w:rsidRPr="00106E6C">
        <w:rPr>
          <w:rFonts w:cs="Calibri"/>
          <w:b/>
          <w:bCs/>
          <w:sz w:val="18"/>
          <w:szCs w:val="18"/>
          <w:lang w:val="pl-PL"/>
        </w:rPr>
        <w:t xml:space="preserve"> </w:t>
      </w:r>
      <w:r w:rsidRPr="00106E6C">
        <w:rPr>
          <w:color w:val="000000"/>
          <w:sz w:val="18"/>
          <w:szCs w:val="18"/>
          <w:lang w:val="pl-PL"/>
        </w:rPr>
        <w:t>5 % - waga</w:t>
      </w:r>
    </w:p>
    <w:p w:rsidR="00F46023" w:rsidRPr="00106E6C" w:rsidRDefault="00F46023" w:rsidP="00F46023">
      <w:pPr>
        <w:widowControl/>
        <w:autoSpaceDE/>
        <w:autoSpaceDN/>
        <w:ind w:left="709"/>
        <w:rPr>
          <w:sz w:val="18"/>
          <w:szCs w:val="18"/>
          <w:lang w:val="pl-PL"/>
        </w:rPr>
      </w:pPr>
      <w:r w:rsidRPr="00106E6C">
        <w:rPr>
          <w:color w:val="000000"/>
          <w:sz w:val="18"/>
          <w:szCs w:val="18"/>
          <w:lang w:val="pl-PL"/>
        </w:rPr>
        <w:t xml:space="preserve">Akceptacja </w:t>
      </w:r>
      <w:proofErr w:type="spellStart"/>
      <w:r w:rsidRPr="00106E6C">
        <w:rPr>
          <w:b/>
          <w:color w:val="000000"/>
          <w:sz w:val="18"/>
          <w:szCs w:val="18"/>
          <w:lang w:val="pl-PL"/>
        </w:rPr>
        <w:t>kp</w:t>
      </w:r>
      <w:proofErr w:type="spellEnd"/>
      <w:r w:rsidRPr="00106E6C">
        <w:rPr>
          <w:rFonts w:cs="Calibri"/>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kp</w:t>
      </w:r>
      <w:proofErr w:type="spellEnd"/>
    </w:p>
    <w:p w:rsidR="00F46023" w:rsidRPr="00106E6C" w:rsidRDefault="00F46023" w:rsidP="00F46023">
      <w:pPr>
        <w:widowControl/>
        <w:autoSpaceDE/>
        <w:autoSpaceDN/>
        <w:ind w:left="709" w:hanging="283"/>
        <w:rPr>
          <w:color w:val="000000"/>
          <w:sz w:val="18"/>
          <w:szCs w:val="18"/>
          <w:lang w:val="pl-PL"/>
        </w:rPr>
      </w:pPr>
      <w:r w:rsidRPr="00106E6C">
        <w:rPr>
          <w:color w:val="000000"/>
          <w:sz w:val="18"/>
          <w:szCs w:val="18"/>
          <w:lang w:val="pl-PL"/>
        </w:rPr>
        <w:t xml:space="preserve">    Brak akceptacji </w:t>
      </w:r>
      <w:proofErr w:type="spellStart"/>
      <w:r w:rsidRPr="00106E6C">
        <w:rPr>
          <w:b/>
          <w:color w:val="000000"/>
          <w:sz w:val="18"/>
          <w:szCs w:val="18"/>
          <w:lang w:val="pl-PL"/>
        </w:rPr>
        <w:t>kp</w:t>
      </w:r>
      <w:proofErr w:type="spellEnd"/>
      <w:r w:rsidRPr="00106E6C">
        <w:rPr>
          <w:color w:val="000000"/>
          <w:sz w:val="18"/>
          <w:szCs w:val="18"/>
          <w:lang w:val="pl-PL"/>
        </w:rPr>
        <w:t xml:space="preserve"> = 0 punktów</w:t>
      </w:r>
    </w:p>
    <w:p w:rsidR="00F46023" w:rsidRPr="00106E6C" w:rsidRDefault="00F46023" w:rsidP="00F46023">
      <w:pPr>
        <w:widowControl/>
        <w:autoSpaceDE/>
        <w:autoSpaceDN/>
        <w:ind w:left="709" w:hanging="283"/>
        <w:rPr>
          <w:sz w:val="18"/>
          <w:szCs w:val="18"/>
          <w:lang w:val="pl-PL"/>
        </w:rPr>
      </w:pPr>
    </w:p>
    <w:p w:rsidR="00F46023" w:rsidRPr="00106E6C" w:rsidRDefault="00F46023" w:rsidP="00F46023">
      <w:pPr>
        <w:pStyle w:val="Akapitzlist"/>
        <w:widowControl/>
        <w:numPr>
          <w:ilvl w:val="0"/>
          <w:numId w:val="36"/>
        </w:numPr>
        <w:autoSpaceDE/>
        <w:autoSpaceDN/>
        <w:ind w:left="709" w:hanging="283"/>
        <w:rPr>
          <w:sz w:val="18"/>
          <w:szCs w:val="18"/>
          <w:lang w:val="pl-PL"/>
        </w:rPr>
      </w:pPr>
      <w:r w:rsidRPr="00106E6C">
        <w:rPr>
          <w:rFonts w:cs="Calibri"/>
          <w:bCs/>
          <w:sz w:val="18"/>
          <w:szCs w:val="18"/>
          <w:lang w:val="pl-PL"/>
        </w:rPr>
        <w:t xml:space="preserve">klauzula zmniejszenia franszyzy redukcyjnej w szkodach spowodowanych pożarem, wybuchem,  dymem, sadzą   </w:t>
      </w:r>
      <w:proofErr w:type="spellStart"/>
      <w:r w:rsidRPr="00106E6C">
        <w:rPr>
          <w:rFonts w:cs="Calibri"/>
          <w:b/>
          <w:bCs/>
          <w:sz w:val="18"/>
          <w:szCs w:val="18"/>
          <w:lang w:val="pl-PL"/>
        </w:rPr>
        <w:t>kfrp</w:t>
      </w:r>
      <w:proofErr w:type="spellEnd"/>
      <w:r w:rsidRPr="00106E6C">
        <w:rPr>
          <w:rFonts w:cs="Calibri"/>
          <w:b/>
          <w:bCs/>
          <w:sz w:val="18"/>
          <w:szCs w:val="18"/>
          <w:lang w:val="pl-PL"/>
        </w:rPr>
        <w:t xml:space="preserve"> </w:t>
      </w:r>
      <w:r w:rsidRPr="00106E6C">
        <w:rPr>
          <w:color w:val="000000"/>
          <w:sz w:val="18"/>
          <w:szCs w:val="18"/>
          <w:lang w:val="pl-PL"/>
        </w:rPr>
        <w:t>5 % - waga</w:t>
      </w:r>
    </w:p>
    <w:p w:rsidR="00F46023" w:rsidRPr="00106E6C" w:rsidRDefault="00F46023" w:rsidP="00F46023">
      <w:pPr>
        <w:widowControl/>
        <w:autoSpaceDE/>
        <w:autoSpaceDN/>
        <w:ind w:left="709"/>
        <w:rPr>
          <w:sz w:val="18"/>
          <w:szCs w:val="18"/>
          <w:lang w:val="pl-PL"/>
        </w:rPr>
      </w:pPr>
      <w:r w:rsidRPr="00106E6C">
        <w:rPr>
          <w:color w:val="000000"/>
          <w:sz w:val="18"/>
          <w:szCs w:val="18"/>
          <w:lang w:val="pl-PL"/>
        </w:rPr>
        <w:t xml:space="preserve">Akceptacja </w:t>
      </w:r>
      <w:proofErr w:type="spellStart"/>
      <w:r w:rsidRPr="00106E6C">
        <w:rPr>
          <w:b/>
          <w:color w:val="000000"/>
          <w:sz w:val="18"/>
          <w:szCs w:val="18"/>
          <w:lang w:val="pl-PL"/>
        </w:rPr>
        <w:t>kfrp</w:t>
      </w:r>
      <w:proofErr w:type="spellEnd"/>
      <w:r w:rsidRPr="00106E6C">
        <w:rPr>
          <w:rFonts w:cs="Calibri"/>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kfrp</w:t>
      </w:r>
      <w:proofErr w:type="spellEnd"/>
    </w:p>
    <w:p w:rsidR="00F46023" w:rsidRPr="00106E6C" w:rsidRDefault="00F46023" w:rsidP="00F46023">
      <w:pPr>
        <w:widowControl/>
        <w:autoSpaceDE/>
        <w:autoSpaceDN/>
        <w:ind w:left="709" w:hanging="283"/>
        <w:rPr>
          <w:color w:val="000000"/>
          <w:sz w:val="18"/>
          <w:szCs w:val="18"/>
          <w:lang w:val="pl-PL"/>
        </w:rPr>
      </w:pPr>
      <w:r w:rsidRPr="00106E6C">
        <w:rPr>
          <w:color w:val="000000"/>
          <w:sz w:val="18"/>
          <w:szCs w:val="18"/>
          <w:lang w:val="pl-PL"/>
        </w:rPr>
        <w:t xml:space="preserve">    Brak akceptacji </w:t>
      </w:r>
      <w:proofErr w:type="spellStart"/>
      <w:r w:rsidRPr="00106E6C">
        <w:rPr>
          <w:b/>
          <w:color w:val="000000"/>
          <w:sz w:val="18"/>
          <w:szCs w:val="18"/>
          <w:lang w:val="pl-PL"/>
        </w:rPr>
        <w:t>kfrp</w:t>
      </w:r>
      <w:proofErr w:type="spellEnd"/>
      <w:r w:rsidRPr="00106E6C">
        <w:rPr>
          <w:color w:val="000000"/>
          <w:sz w:val="18"/>
          <w:szCs w:val="18"/>
          <w:lang w:val="pl-PL"/>
        </w:rPr>
        <w:t xml:space="preserve"> = 0 punktów</w:t>
      </w:r>
    </w:p>
    <w:p w:rsidR="00F46023" w:rsidRPr="00106E6C" w:rsidRDefault="00F46023" w:rsidP="00F46023">
      <w:pPr>
        <w:widowControl/>
        <w:autoSpaceDE/>
        <w:autoSpaceDN/>
        <w:ind w:left="709" w:hanging="283"/>
        <w:rPr>
          <w:sz w:val="18"/>
          <w:szCs w:val="18"/>
          <w:lang w:val="pl-PL"/>
        </w:rPr>
      </w:pPr>
    </w:p>
    <w:p w:rsidR="00F46023" w:rsidRPr="00106E6C" w:rsidRDefault="00F46023" w:rsidP="00F46023">
      <w:pPr>
        <w:pStyle w:val="Akapitzlist"/>
        <w:widowControl/>
        <w:numPr>
          <w:ilvl w:val="0"/>
          <w:numId w:val="36"/>
        </w:numPr>
        <w:autoSpaceDE/>
        <w:autoSpaceDN/>
        <w:ind w:left="709" w:hanging="283"/>
        <w:rPr>
          <w:sz w:val="18"/>
          <w:szCs w:val="18"/>
          <w:lang w:val="pl-PL"/>
        </w:rPr>
      </w:pPr>
      <w:r w:rsidRPr="00106E6C">
        <w:rPr>
          <w:rFonts w:cs="Calibri"/>
          <w:bCs/>
          <w:sz w:val="18"/>
          <w:szCs w:val="18"/>
          <w:lang w:val="pl-PL"/>
        </w:rPr>
        <w:t xml:space="preserve">klauzula zmniejszenia franszyzy redukcyjnej w szkodach z ubezpieczenia maszyn i urządzeń od uszkodzeń i szkód elektrycznych  </w:t>
      </w:r>
      <w:proofErr w:type="spellStart"/>
      <w:r w:rsidRPr="00106E6C">
        <w:rPr>
          <w:rFonts w:cs="Calibri"/>
          <w:b/>
          <w:bCs/>
          <w:sz w:val="18"/>
          <w:szCs w:val="18"/>
          <w:lang w:val="pl-PL"/>
        </w:rPr>
        <w:t>kfrmu</w:t>
      </w:r>
      <w:proofErr w:type="spellEnd"/>
      <w:r w:rsidRPr="00106E6C">
        <w:rPr>
          <w:rFonts w:cs="Calibri"/>
          <w:b/>
          <w:bCs/>
          <w:sz w:val="18"/>
          <w:szCs w:val="18"/>
          <w:lang w:val="pl-PL"/>
        </w:rPr>
        <w:t xml:space="preserve">   </w:t>
      </w:r>
      <w:r w:rsidRPr="00106E6C">
        <w:rPr>
          <w:color w:val="000000"/>
          <w:sz w:val="18"/>
          <w:szCs w:val="18"/>
          <w:lang w:val="pl-PL"/>
        </w:rPr>
        <w:t>5 % - waga</w:t>
      </w:r>
    </w:p>
    <w:p w:rsidR="00F46023" w:rsidRPr="00106E6C" w:rsidRDefault="00F46023" w:rsidP="00F46023">
      <w:pPr>
        <w:widowControl/>
        <w:autoSpaceDE/>
        <w:autoSpaceDN/>
        <w:ind w:left="709"/>
        <w:rPr>
          <w:sz w:val="18"/>
          <w:szCs w:val="18"/>
          <w:lang w:val="pl-PL"/>
        </w:rPr>
      </w:pPr>
      <w:r w:rsidRPr="00106E6C">
        <w:rPr>
          <w:color w:val="000000"/>
          <w:sz w:val="18"/>
          <w:szCs w:val="18"/>
          <w:lang w:val="pl-PL"/>
        </w:rPr>
        <w:t xml:space="preserve">Akceptacja </w:t>
      </w:r>
      <w:proofErr w:type="spellStart"/>
      <w:r w:rsidRPr="00106E6C">
        <w:rPr>
          <w:b/>
          <w:color w:val="000000"/>
          <w:sz w:val="18"/>
          <w:szCs w:val="18"/>
          <w:lang w:val="pl-PL"/>
        </w:rPr>
        <w:t>kfrmu</w:t>
      </w:r>
      <w:proofErr w:type="spellEnd"/>
      <w:r w:rsidRPr="00106E6C">
        <w:rPr>
          <w:rFonts w:cs="Calibri"/>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kfrmu</w:t>
      </w:r>
      <w:proofErr w:type="spellEnd"/>
    </w:p>
    <w:p w:rsidR="00F46023" w:rsidRPr="00106E6C" w:rsidRDefault="00F46023" w:rsidP="00F46023">
      <w:pPr>
        <w:widowControl/>
        <w:autoSpaceDE/>
        <w:autoSpaceDN/>
        <w:ind w:left="709" w:hanging="283"/>
        <w:rPr>
          <w:color w:val="000000"/>
          <w:sz w:val="18"/>
          <w:szCs w:val="18"/>
          <w:lang w:val="pl-PL"/>
        </w:rPr>
      </w:pPr>
      <w:r w:rsidRPr="00106E6C">
        <w:rPr>
          <w:color w:val="000000"/>
          <w:sz w:val="18"/>
          <w:szCs w:val="18"/>
          <w:lang w:val="pl-PL"/>
        </w:rPr>
        <w:t xml:space="preserve">    Brak akceptacji </w:t>
      </w:r>
      <w:proofErr w:type="spellStart"/>
      <w:r w:rsidRPr="00106E6C">
        <w:rPr>
          <w:b/>
          <w:color w:val="000000"/>
          <w:sz w:val="18"/>
          <w:szCs w:val="18"/>
          <w:lang w:val="pl-PL"/>
        </w:rPr>
        <w:t>kfrmu</w:t>
      </w:r>
      <w:proofErr w:type="spellEnd"/>
      <w:r w:rsidRPr="00106E6C">
        <w:rPr>
          <w:rFonts w:cs="Calibri"/>
          <w:bCs/>
          <w:sz w:val="18"/>
          <w:szCs w:val="18"/>
          <w:lang w:val="pl-PL"/>
        </w:rPr>
        <w:t xml:space="preserve">  </w:t>
      </w:r>
      <w:r w:rsidRPr="00106E6C">
        <w:rPr>
          <w:color w:val="000000"/>
          <w:sz w:val="18"/>
          <w:szCs w:val="18"/>
          <w:lang w:val="pl-PL"/>
        </w:rPr>
        <w:t>= 0 punktów</w:t>
      </w:r>
    </w:p>
    <w:p w:rsidR="00F46023" w:rsidRPr="00106E6C" w:rsidRDefault="00F46023" w:rsidP="00F46023">
      <w:pPr>
        <w:widowControl/>
        <w:autoSpaceDE/>
        <w:autoSpaceDN/>
        <w:ind w:left="709" w:hanging="283"/>
        <w:rPr>
          <w:sz w:val="18"/>
          <w:szCs w:val="18"/>
          <w:lang w:val="pl-PL"/>
        </w:rPr>
      </w:pPr>
    </w:p>
    <w:p w:rsidR="00F46023" w:rsidRPr="00106E6C" w:rsidRDefault="00F46023" w:rsidP="00F46023">
      <w:pPr>
        <w:pStyle w:val="Akapitzlist"/>
        <w:widowControl/>
        <w:numPr>
          <w:ilvl w:val="0"/>
          <w:numId w:val="36"/>
        </w:numPr>
        <w:autoSpaceDE/>
        <w:autoSpaceDN/>
        <w:ind w:left="709" w:hanging="283"/>
        <w:rPr>
          <w:sz w:val="18"/>
          <w:szCs w:val="18"/>
          <w:lang w:val="pl-PL"/>
        </w:rPr>
      </w:pPr>
      <w:r w:rsidRPr="00106E6C">
        <w:rPr>
          <w:rFonts w:cs="Calibri"/>
          <w:bCs/>
          <w:sz w:val="18"/>
          <w:szCs w:val="18"/>
          <w:lang w:val="pl-PL"/>
        </w:rPr>
        <w:t xml:space="preserve">klauzula zmniejszenia franszyzy redukcyjnej w szkodach z ubezpieczenia maszyn i urządzeń budowlanych od wszystkich ryzyk  </w:t>
      </w:r>
      <w:proofErr w:type="spellStart"/>
      <w:r w:rsidRPr="00106E6C">
        <w:rPr>
          <w:rFonts w:cs="Calibri"/>
          <w:b/>
          <w:bCs/>
          <w:sz w:val="18"/>
          <w:szCs w:val="18"/>
          <w:lang w:val="pl-PL"/>
        </w:rPr>
        <w:t>kfrmb</w:t>
      </w:r>
      <w:proofErr w:type="spellEnd"/>
      <w:r w:rsidRPr="00106E6C">
        <w:rPr>
          <w:rFonts w:cs="Calibri"/>
          <w:b/>
          <w:bCs/>
          <w:sz w:val="18"/>
          <w:szCs w:val="18"/>
          <w:lang w:val="pl-PL"/>
        </w:rPr>
        <w:t xml:space="preserve"> </w:t>
      </w:r>
      <w:r w:rsidRPr="00106E6C">
        <w:rPr>
          <w:color w:val="000000"/>
          <w:sz w:val="18"/>
          <w:szCs w:val="18"/>
          <w:lang w:val="pl-PL"/>
        </w:rPr>
        <w:t>5 % - waga</w:t>
      </w:r>
    </w:p>
    <w:p w:rsidR="00F46023" w:rsidRPr="00106E6C" w:rsidRDefault="00F46023" w:rsidP="00F46023">
      <w:pPr>
        <w:widowControl/>
        <w:autoSpaceDE/>
        <w:autoSpaceDN/>
        <w:ind w:left="709"/>
        <w:rPr>
          <w:sz w:val="18"/>
          <w:szCs w:val="18"/>
          <w:lang w:val="pl-PL"/>
        </w:rPr>
      </w:pPr>
      <w:r w:rsidRPr="00106E6C">
        <w:rPr>
          <w:color w:val="000000"/>
          <w:sz w:val="18"/>
          <w:szCs w:val="18"/>
          <w:lang w:val="pl-PL"/>
        </w:rPr>
        <w:t xml:space="preserve">Akceptacja </w:t>
      </w:r>
      <w:proofErr w:type="spellStart"/>
      <w:r w:rsidRPr="00106E6C">
        <w:rPr>
          <w:rFonts w:cs="Calibri"/>
          <w:b/>
          <w:bCs/>
          <w:sz w:val="18"/>
          <w:szCs w:val="18"/>
          <w:lang w:val="pl-PL"/>
        </w:rPr>
        <w:t>kfrmb</w:t>
      </w:r>
      <w:proofErr w:type="spellEnd"/>
      <w:r w:rsidRPr="00106E6C">
        <w:rPr>
          <w:rFonts w:cs="Calibri"/>
          <w:b/>
          <w:bCs/>
          <w:sz w:val="18"/>
          <w:szCs w:val="18"/>
          <w:lang w:val="pl-PL"/>
        </w:rPr>
        <w:t xml:space="preserve"> </w:t>
      </w:r>
      <w:r w:rsidRPr="00106E6C">
        <w:rPr>
          <w:color w:val="000000"/>
          <w:sz w:val="18"/>
          <w:szCs w:val="18"/>
          <w:lang w:val="pl-PL"/>
        </w:rPr>
        <w:t>= 5% ilość punktów =</w:t>
      </w:r>
      <w:r w:rsidRPr="00106E6C">
        <w:rPr>
          <w:b/>
          <w:color w:val="000000"/>
          <w:sz w:val="18"/>
          <w:szCs w:val="18"/>
          <w:lang w:val="pl-PL"/>
        </w:rPr>
        <w:t xml:space="preserve"> </w:t>
      </w:r>
      <w:proofErr w:type="spellStart"/>
      <w:r w:rsidRPr="00106E6C">
        <w:rPr>
          <w:color w:val="000000"/>
          <w:sz w:val="18"/>
          <w:szCs w:val="18"/>
          <w:lang w:val="pl-PL"/>
        </w:rPr>
        <w:t>kfrmb</w:t>
      </w:r>
      <w:proofErr w:type="spellEnd"/>
    </w:p>
    <w:p w:rsidR="00F46023" w:rsidRPr="00106E6C" w:rsidRDefault="00F46023" w:rsidP="00F46023">
      <w:pPr>
        <w:widowControl/>
        <w:autoSpaceDE/>
        <w:autoSpaceDN/>
        <w:ind w:left="709" w:hanging="283"/>
        <w:rPr>
          <w:sz w:val="18"/>
          <w:szCs w:val="18"/>
          <w:lang w:val="pl-PL"/>
        </w:rPr>
      </w:pPr>
      <w:r w:rsidRPr="00106E6C">
        <w:rPr>
          <w:color w:val="000000"/>
          <w:sz w:val="18"/>
          <w:szCs w:val="18"/>
          <w:lang w:val="pl-PL"/>
        </w:rPr>
        <w:t xml:space="preserve">    Brak akceptacji </w:t>
      </w:r>
      <w:proofErr w:type="spellStart"/>
      <w:r w:rsidRPr="00106E6C">
        <w:rPr>
          <w:rFonts w:cs="Calibri"/>
          <w:b/>
          <w:bCs/>
          <w:sz w:val="18"/>
          <w:szCs w:val="18"/>
          <w:lang w:val="pl-PL"/>
        </w:rPr>
        <w:t>kfrmb</w:t>
      </w:r>
      <w:proofErr w:type="spellEnd"/>
      <w:r w:rsidRPr="00106E6C">
        <w:rPr>
          <w:rFonts w:cs="Calibri"/>
          <w:b/>
          <w:bCs/>
          <w:sz w:val="18"/>
          <w:szCs w:val="18"/>
          <w:lang w:val="pl-PL"/>
        </w:rPr>
        <w:t xml:space="preserve"> </w:t>
      </w:r>
      <w:r w:rsidRPr="00106E6C">
        <w:rPr>
          <w:color w:val="000000"/>
          <w:sz w:val="18"/>
          <w:szCs w:val="18"/>
          <w:lang w:val="pl-PL"/>
        </w:rPr>
        <w:t>= 0 punktów</w:t>
      </w:r>
    </w:p>
    <w:p w:rsidR="00F46023" w:rsidRPr="00106E6C" w:rsidRDefault="00F46023" w:rsidP="00F46023">
      <w:pPr>
        <w:widowControl/>
        <w:autoSpaceDE/>
        <w:autoSpaceDN/>
        <w:rPr>
          <w:sz w:val="18"/>
          <w:szCs w:val="18"/>
          <w:lang w:val="pl-PL"/>
        </w:rPr>
      </w:pPr>
    </w:p>
    <w:p w:rsidR="00F46023" w:rsidRPr="00106E6C" w:rsidRDefault="00F46023" w:rsidP="00F46023">
      <w:pPr>
        <w:ind w:left="284" w:hanging="284"/>
        <w:jc w:val="both"/>
        <w:rPr>
          <w:sz w:val="18"/>
          <w:szCs w:val="18"/>
          <w:lang w:val="pl-PL"/>
        </w:rPr>
      </w:pPr>
      <w:r w:rsidRPr="00106E6C">
        <w:rPr>
          <w:sz w:val="18"/>
          <w:szCs w:val="18"/>
          <w:lang w:val="pl-PL"/>
        </w:rPr>
        <w:t xml:space="preserve">14.2.3 Oferta najkorzystniejsza </w:t>
      </w:r>
      <w:r w:rsidRPr="00106E6C">
        <w:rPr>
          <w:b/>
          <w:sz w:val="18"/>
          <w:szCs w:val="18"/>
          <w:lang w:val="pl-PL"/>
        </w:rPr>
        <w:t xml:space="preserve">(W) </w:t>
      </w:r>
      <w:r w:rsidRPr="00106E6C">
        <w:rPr>
          <w:sz w:val="18"/>
          <w:szCs w:val="18"/>
          <w:lang w:val="pl-PL"/>
        </w:rPr>
        <w:t>będzie wybrana w oparciu o następujący wzór:</w:t>
      </w:r>
    </w:p>
    <w:p w:rsidR="00F46023" w:rsidRPr="00106E6C" w:rsidRDefault="00F46023" w:rsidP="00F46023">
      <w:pPr>
        <w:ind w:left="284"/>
        <w:jc w:val="both"/>
        <w:rPr>
          <w:b/>
          <w:sz w:val="18"/>
          <w:szCs w:val="18"/>
          <w:lang w:val="pl-PL"/>
        </w:rPr>
      </w:pPr>
    </w:p>
    <w:p w:rsidR="00F46023" w:rsidRPr="00106E6C" w:rsidRDefault="00F46023" w:rsidP="00F46023">
      <w:pPr>
        <w:ind w:left="284"/>
        <w:jc w:val="center"/>
        <w:rPr>
          <w:i/>
          <w:sz w:val="18"/>
          <w:szCs w:val="18"/>
          <w:lang w:val="pl-PL"/>
        </w:rPr>
      </w:pPr>
      <w:r w:rsidRPr="00106E6C">
        <w:rPr>
          <w:b/>
          <w:sz w:val="18"/>
          <w:szCs w:val="18"/>
          <w:lang w:val="pl-PL"/>
        </w:rPr>
        <w:t xml:space="preserve">W  =  C </w:t>
      </w:r>
      <w:r w:rsidRPr="00106E6C">
        <w:rPr>
          <w:sz w:val="18"/>
          <w:szCs w:val="18"/>
          <w:lang w:val="pl-PL"/>
        </w:rPr>
        <w:t xml:space="preserve">+ </w:t>
      </w:r>
      <w:proofErr w:type="spellStart"/>
      <w:r w:rsidRPr="00106E6C">
        <w:rPr>
          <w:sz w:val="18"/>
          <w:szCs w:val="18"/>
          <w:lang w:val="pl-PL"/>
        </w:rPr>
        <w:t>kt</w:t>
      </w:r>
      <w:proofErr w:type="spellEnd"/>
      <w:r w:rsidRPr="00106E6C">
        <w:rPr>
          <w:sz w:val="18"/>
          <w:szCs w:val="18"/>
          <w:lang w:val="pl-PL"/>
        </w:rPr>
        <w:t xml:space="preserve"> + </w:t>
      </w:r>
      <w:proofErr w:type="spellStart"/>
      <w:r w:rsidRPr="00106E6C">
        <w:rPr>
          <w:sz w:val="18"/>
          <w:szCs w:val="18"/>
          <w:lang w:val="pl-PL"/>
        </w:rPr>
        <w:t>kz</w:t>
      </w:r>
      <w:proofErr w:type="spellEnd"/>
      <w:r w:rsidRPr="00106E6C">
        <w:rPr>
          <w:sz w:val="18"/>
          <w:szCs w:val="18"/>
          <w:lang w:val="pl-PL"/>
        </w:rPr>
        <w:t xml:space="preserve"> + </w:t>
      </w:r>
      <w:proofErr w:type="spellStart"/>
      <w:r w:rsidRPr="00106E6C">
        <w:rPr>
          <w:sz w:val="18"/>
          <w:szCs w:val="18"/>
          <w:lang w:val="pl-PL"/>
        </w:rPr>
        <w:t>kmo</w:t>
      </w:r>
      <w:proofErr w:type="spellEnd"/>
      <w:r w:rsidRPr="00106E6C">
        <w:rPr>
          <w:sz w:val="18"/>
          <w:szCs w:val="18"/>
          <w:lang w:val="pl-PL"/>
        </w:rPr>
        <w:t xml:space="preserve"> +</w:t>
      </w:r>
      <w:r w:rsidRPr="00106E6C">
        <w:rPr>
          <w:b/>
          <w:sz w:val="18"/>
          <w:szCs w:val="18"/>
          <w:lang w:val="pl-PL"/>
        </w:rPr>
        <w:t xml:space="preserve"> </w:t>
      </w:r>
      <w:proofErr w:type="spellStart"/>
      <w:r w:rsidRPr="00106E6C">
        <w:rPr>
          <w:sz w:val="18"/>
          <w:szCs w:val="18"/>
          <w:lang w:val="pl-PL"/>
        </w:rPr>
        <w:t>kpwds</w:t>
      </w:r>
      <w:proofErr w:type="spellEnd"/>
      <w:r w:rsidRPr="00106E6C">
        <w:rPr>
          <w:sz w:val="18"/>
          <w:szCs w:val="18"/>
          <w:lang w:val="pl-PL"/>
        </w:rPr>
        <w:t xml:space="preserve"> + </w:t>
      </w:r>
      <w:proofErr w:type="spellStart"/>
      <w:r w:rsidRPr="00106E6C">
        <w:rPr>
          <w:sz w:val="18"/>
          <w:szCs w:val="18"/>
          <w:lang w:val="pl-PL"/>
        </w:rPr>
        <w:t>kp</w:t>
      </w:r>
      <w:proofErr w:type="spellEnd"/>
      <w:r w:rsidRPr="00106E6C">
        <w:rPr>
          <w:sz w:val="18"/>
          <w:szCs w:val="18"/>
          <w:lang w:val="pl-PL"/>
        </w:rPr>
        <w:t xml:space="preserve"> + </w:t>
      </w:r>
      <w:proofErr w:type="spellStart"/>
      <w:r w:rsidRPr="00106E6C">
        <w:rPr>
          <w:sz w:val="18"/>
          <w:szCs w:val="18"/>
          <w:lang w:val="pl-PL"/>
        </w:rPr>
        <w:t>kfrp</w:t>
      </w:r>
      <w:proofErr w:type="spellEnd"/>
      <w:r w:rsidRPr="00106E6C">
        <w:rPr>
          <w:sz w:val="18"/>
          <w:szCs w:val="18"/>
          <w:lang w:val="pl-PL"/>
        </w:rPr>
        <w:t xml:space="preserve"> + </w:t>
      </w:r>
      <w:proofErr w:type="spellStart"/>
      <w:r w:rsidRPr="00106E6C">
        <w:rPr>
          <w:sz w:val="18"/>
          <w:szCs w:val="18"/>
          <w:lang w:val="pl-PL"/>
        </w:rPr>
        <w:t>kfrmu</w:t>
      </w:r>
      <w:proofErr w:type="spellEnd"/>
      <w:r w:rsidRPr="00106E6C">
        <w:rPr>
          <w:sz w:val="18"/>
          <w:szCs w:val="18"/>
          <w:lang w:val="pl-PL"/>
        </w:rPr>
        <w:t xml:space="preserve"> + </w:t>
      </w:r>
      <w:proofErr w:type="spellStart"/>
      <w:r w:rsidRPr="00106E6C">
        <w:rPr>
          <w:sz w:val="18"/>
          <w:szCs w:val="18"/>
          <w:lang w:val="pl-PL"/>
        </w:rPr>
        <w:t>kfrmb</w:t>
      </w:r>
      <w:proofErr w:type="spellEnd"/>
    </w:p>
    <w:p w:rsidR="00F46023" w:rsidRPr="00122E0D" w:rsidRDefault="00F46023" w:rsidP="00F46023">
      <w:pPr>
        <w:pStyle w:val="Default"/>
        <w:ind w:left="720"/>
        <w:rPr>
          <w:rFonts w:ascii="Verdana" w:hAnsi="Verdana"/>
          <w:sz w:val="18"/>
          <w:szCs w:val="18"/>
        </w:rPr>
      </w:pPr>
    </w:p>
    <w:p w:rsidR="00F46023" w:rsidRPr="00122E0D" w:rsidRDefault="00F46023" w:rsidP="00F46023">
      <w:pPr>
        <w:pStyle w:val="Default"/>
        <w:ind w:left="720"/>
        <w:rPr>
          <w:rFonts w:ascii="Verdana" w:hAnsi="Verdana"/>
          <w:sz w:val="18"/>
          <w:szCs w:val="18"/>
        </w:rPr>
      </w:pPr>
    </w:p>
    <w:p w:rsidR="00F46023" w:rsidRPr="006F05B5" w:rsidRDefault="00F46023" w:rsidP="00F46023">
      <w:pPr>
        <w:pStyle w:val="Akapitzlist"/>
        <w:numPr>
          <w:ilvl w:val="1"/>
          <w:numId w:val="37"/>
        </w:numPr>
        <w:tabs>
          <w:tab w:val="left" w:pos="683"/>
        </w:tabs>
        <w:spacing w:before="1" w:line="276" w:lineRule="auto"/>
        <w:ind w:right="109"/>
        <w:jc w:val="both"/>
        <w:rPr>
          <w:sz w:val="18"/>
          <w:lang w:val="pl-PL"/>
        </w:rPr>
      </w:pPr>
      <w:r>
        <w:rPr>
          <w:sz w:val="18"/>
          <w:lang w:val="pl-PL"/>
        </w:rPr>
        <w:t xml:space="preserve"> </w:t>
      </w:r>
      <w:r w:rsidRPr="006F05B5">
        <w:rPr>
          <w:sz w:val="18"/>
          <w:lang w:val="pl-PL"/>
        </w:rPr>
        <w:t>W toku badania i oceny ofert Zamawiający może żądać od Wykonawców wyjaśnień dotyczących treści złożonych ofert. Niedopuszczalne jest prowadzenie między  Zamawiającym, a Wykonawcą negocjacji dotyczących złożonej</w:t>
      </w:r>
      <w:r w:rsidRPr="006F05B5">
        <w:rPr>
          <w:spacing w:val="-33"/>
          <w:sz w:val="18"/>
          <w:lang w:val="pl-PL"/>
        </w:rPr>
        <w:t xml:space="preserve"> </w:t>
      </w:r>
      <w:r w:rsidRPr="006F05B5">
        <w:rPr>
          <w:spacing w:val="-3"/>
          <w:sz w:val="18"/>
          <w:lang w:val="pl-PL"/>
        </w:rPr>
        <w:t>oferty.</w:t>
      </w:r>
    </w:p>
    <w:p w:rsidR="00F46023" w:rsidRPr="004A279B" w:rsidRDefault="00F46023" w:rsidP="00F46023">
      <w:pPr>
        <w:pStyle w:val="Tekstpodstawowy"/>
        <w:spacing w:before="9"/>
        <w:rPr>
          <w:lang w:val="pl-PL"/>
        </w:rPr>
      </w:pPr>
    </w:p>
    <w:p w:rsidR="00F46023" w:rsidRPr="00772AD6" w:rsidRDefault="00F46023" w:rsidP="00F46023">
      <w:pPr>
        <w:pStyle w:val="Nagwek2"/>
        <w:numPr>
          <w:ilvl w:val="1"/>
          <w:numId w:val="37"/>
        </w:numPr>
        <w:tabs>
          <w:tab w:val="left" w:pos="683"/>
        </w:tabs>
        <w:rPr>
          <w:rFonts w:ascii="Verdana" w:hAnsi="Verdana"/>
          <w:i w:val="0"/>
          <w:sz w:val="18"/>
          <w:szCs w:val="18"/>
          <w:lang w:val="pl-PL"/>
        </w:rPr>
      </w:pPr>
      <w:r w:rsidRPr="00772AD6">
        <w:rPr>
          <w:rFonts w:ascii="Verdana" w:hAnsi="Verdana"/>
          <w:i w:val="0"/>
          <w:sz w:val="18"/>
          <w:szCs w:val="18"/>
          <w:lang w:val="pl-PL"/>
        </w:rPr>
        <w:t xml:space="preserve"> Rażąco niska cena w stosunku do przedmiotu</w:t>
      </w:r>
      <w:r w:rsidRPr="00772AD6">
        <w:rPr>
          <w:rFonts w:ascii="Verdana" w:hAnsi="Verdana"/>
          <w:i w:val="0"/>
          <w:spacing w:val="-27"/>
          <w:sz w:val="18"/>
          <w:szCs w:val="18"/>
          <w:lang w:val="pl-PL"/>
        </w:rPr>
        <w:t xml:space="preserve"> </w:t>
      </w:r>
      <w:r w:rsidRPr="00772AD6">
        <w:rPr>
          <w:rFonts w:ascii="Verdana" w:hAnsi="Verdana"/>
          <w:i w:val="0"/>
          <w:sz w:val="18"/>
          <w:szCs w:val="18"/>
          <w:lang w:val="pl-PL"/>
        </w:rPr>
        <w:t>zamówienia</w:t>
      </w:r>
    </w:p>
    <w:p w:rsidR="00F46023" w:rsidRPr="004A279B" w:rsidRDefault="00F46023" w:rsidP="00F46023">
      <w:pPr>
        <w:pStyle w:val="Tekstpodstawowy"/>
        <w:spacing w:before="2"/>
        <w:rPr>
          <w:b/>
          <w:sz w:val="23"/>
          <w:lang w:val="pl-PL"/>
        </w:rPr>
      </w:pPr>
    </w:p>
    <w:p w:rsidR="00F46023" w:rsidRPr="004A279B" w:rsidRDefault="00F46023" w:rsidP="00F46023">
      <w:pPr>
        <w:pStyle w:val="Akapitzlist"/>
        <w:numPr>
          <w:ilvl w:val="2"/>
          <w:numId w:val="37"/>
        </w:numPr>
        <w:tabs>
          <w:tab w:val="left" w:pos="1393"/>
        </w:tabs>
        <w:spacing w:before="1" w:line="276" w:lineRule="auto"/>
        <w:ind w:left="1392" w:right="106" w:hanging="849"/>
        <w:jc w:val="both"/>
        <w:rPr>
          <w:sz w:val="18"/>
          <w:lang w:val="pl-PL"/>
        </w:rPr>
      </w:pPr>
      <w:r w:rsidRPr="004A279B">
        <w:rPr>
          <w:sz w:val="18"/>
          <w:lang w:val="pl-PL"/>
        </w:rPr>
        <w:t xml:space="preserve">Jeżeli zaoferowana cena oferty, wydaje się rażąco niska w stosunku do przedmiotu zamówienia i budzi wątpliwości Zamawiającego co do możliwości wykonania przedmiotu zamówienia zgodnie z wymaganiami określonymi przez Zamawiającego lub </w:t>
      </w:r>
      <w:r w:rsidRPr="004A279B">
        <w:rPr>
          <w:sz w:val="18"/>
          <w:lang w:val="pl-PL"/>
        </w:rPr>
        <w:lastRenderedPageBreak/>
        <w:t>wynikającymi z odrębnych przepisów, Zamawiający zwraca się o udzielenie wyjaśnień, w tym złożenie dowodów, dotyczących wyliczenia ceny, w szczególności   w</w:t>
      </w:r>
      <w:r w:rsidRPr="004A279B">
        <w:rPr>
          <w:spacing w:val="-3"/>
          <w:sz w:val="18"/>
          <w:lang w:val="pl-PL"/>
        </w:rPr>
        <w:t xml:space="preserve"> </w:t>
      </w:r>
      <w:r w:rsidRPr="004A279B">
        <w:rPr>
          <w:sz w:val="18"/>
          <w:lang w:val="pl-PL"/>
        </w:rPr>
        <w:t>zakresie:</w:t>
      </w:r>
    </w:p>
    <w:p w:rsidR="00F46023" w:rsidRPr="004A279B" w:rsidRDefault="00F46023" w:rsidP="00F46023">
      <w:pPr>
        <w:pStyle w:val="Akapitzlist"/>
        <w:numPr>
          <w:ilvl w:val="3"/>
          <w:numId w:val="37"/>
        </w:numPr>
        <w:tabs>
          <w:tab w:val="left" w:pos="1960"/>
        </w:tabs>
        <w:spacing w:line="276" w:lineRule="auto"/>
        <w:ind w:right="106"/>
        <w:jc w:val="both"/>
        <w:rPr>
          <w:sz w:val="18"/>
          <w:lang w:val="pl-PL"/>
        </w:rPr>
      </w:pPr>
      <w:r w:rsidRPr="004A279B">
        <w:rPr>
          <w:sz w:val="18"/>
          <w:lang w:val="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(Dz. U. z 2015 r. poz. 2008 oraz          z 2016 r. poz.</w:t>
      </w:r>
      <w:r w:rsidRPr="004A279B">
        <w:rPr>
          <w:spacing w:val="-5"/>
          <w:sz w:val="18"/>
          <w:lang w:val="pl-PL"/>
        </w:rPr>
        <w:t xml:space="preserve"> </w:t>
      </w:r>
      <w:r w:rsidRPr="004A279B">
        <w:rPr>
          <w:sz w:val="18"/>
          <w:lang w:val="pl-PL"/>
        </w:rPr>
        <w:t>1265);</w:t>
      </w:r>
    </w:p>
    <w:p w:rsidR="00F46023" w:rsidRPr="004A279B" w:rsidRDefault="00F46023" w:rsidP="00F46023">
      <w:pPr>
        <w:pStyle w:val="Akapitzlist"/>
        <w:numPr>
          <w:ilvl w:val="3"/>
          <w:numId w:val="37"/>
        </w:numPr>
        <w:tabs>
          <w:tab w:val="left" w:pos="1960"/>
        </w:tabs>
        <w:rPr>
          <w:sz w:val="18"/>
          <w:lang w:val="pl-PL"/>
        </w:rPr>
      </w:pPr>
      <w:r w:rsidRPr="004A279B">
        <w:rPr>
          <w:sz w:val="18"/>
          <w:lang w:val="pl-PL"/>
        </w:rPr>
        <w:t>pomocy publicznej udzielonej na podstawie odrębnych</w:t>
      </w:r>
      <w:r w:rsidRPr="004A279B">
        <w:rPr>
          <w:spacing w:val="-14"/>
          <w:sz w:val="18"/>
          <w:lang w:val="pl-PL"/>
        </w:rPr>
        <w:t xml:space="preserve"> </w:t>
      </w:r>
      <w:r w:rsidRPr="004A279B">
        <w:rPr>
          <w:sz w:val="18"/>
          <w:lang w:val="pl-PL"/>
        </w:rPr>
        <w:t>przepisów,</w:t>
      </w:r>
    </w:p>
    <w:p w:rsidR="00F46023" w:rsidRPr="004A279B" w:rsidRDefault="00F46023" w:rsidP="00F46023">
      <w:pPr>
        <w:pStyle w:val="Akapitzlist"/>
        <w:numPr>
          <w:ilvl w:val="3"/>
          <w:numId w:val="37"/>
        </w:numPr>
        <w:tabs>
          <w:tab w:val="left" w:pos="1960"/>
        </w:tabs>
        <w:spacing w:before="33" w:line="276" w:lineRule="auto"/>
        <w:ind w:right="106"/>
        <w:jc w:val="both"/>
        <w:rPr>
          <w:sz w:val="18"/>
          <w:lang w:val="pl-PL"/>
        </w:rPr>
      </w:pPr>
      <w:r w:rsidRPr="004A279B">
        <w:rPr>
          <w:sz w:val="18"/>
          <w:lang w:val="pl-PL"/>
        </w:rPr>
        <w:t>wynikającym z przepisów prawa pracy i przepisów o zabezpieczeniu społecznym, obowiązujących w miejscu, w którym realizowane jest zamówienie,</w:t>
      </w:r>
    </w:p>
    <w:p w:rsidR="00F46023" w:rsidRPr="004A279B" w:rsidRDefault="00F46023" w:rsidP="00F46023">
      <w:pPr>
        <w:pStyle w:val="Akapitzlist"/>
        <w:numPr>
          <w:ilvl w:val="3"/>
          <w:numId w:val="37"/>
        </w:numPr>
        <w:tabs>
          <w:tab w:val="left" w:pos="1960"/>
        </w:tabs>
        <w:rPr>
          <w:sz w:val="18"/>
          <w:lang w:val="pl-PL"/>
        </w:rPr>
      </w:pPr>
      <w:r w:rsidRPr="004A279B">
        <w:rPr>
          <w:sz w:val="18"/>
          <w:lang w:val="pl-PL"/>
        </w:rPr>
        <w:t>wynikającym z przepisów prawa ochrony</w:t>
      </w:r>
      <w:r w:rsidRPr="004A279B">
        <w:rPr>
          <w:spacing w:val="-15"/>
          <w:sz w:val="18"/>
          <w:lang w:val="pl-PL"/>
        </w:rPr>
        <w:t xml:space="preserve"> </w:t>
      </w:r>
      <w:r w:rsidRPr="004A279B">
        <w:rPr>
          <w:sz w:val="18"/>
          <w:lang w:val="pl-PL"/>
        </w:rPr>
        <w:t>środowiska,</w:t>
      </w:r>
    </w:p>
    <w:p w:rsidR="00F46023" w:rsidRPr="004A279B" w:rsidRDefault="00F46023" w:rsidP="00F46023">
      <w:pPr>
        <w:pStyle w:val="Akapitzlist"/>
        <w:numPr>
          <w:ilvl w:val="3"/>
          <w:numId w:val="37"/>
        </w:numPr>
        <w:tabs>
          <w:tab w:val="left" w:pos="1960"/>
        </w:tabs>
        <w:spacing w:before="33"/>
        <w:rPr>
          <w:sz w:val="18"/>
          <w:lang w:val="pl-PL"/>
        </w:rPr>
      </w:pPr>
      <w:r w:rsidRPr="004A279B">
        <w:rPr>
          <w:sz w:val="18"/>
          <w:lang w:val="pl-PL"/>
        </w:rPr>
        <w:t>powierzenia wykonania części zamówienia</w:t>
      </w:r>
      <w:r w:rsidRPr="004A279B">
        <w:rPr>
          <w:spacing w:val="-18"/>
          <w:sz w:val="18"/>
          <w:lang w:val="pl-PL"/>
        </w:rPr>
        <w:t xml:space="preserve"> </w:t>
      </w:r>
      <w:r w:rsidRPr="004A279B">
        <w:rPr>
          <w:sz w:val="18"/>
          <w:lang w:val="pl-PL"/>
        </w:rPr>
        <w:t>podwykonawcy.</w:t>
      </w:r>
    </w:p>
    <w:p w:rsidR="00F46023" w:rsidRPr="004A279B" w:rsidRDefault="00F46023" w:rsidP="00F46023">
      <w:pPr>
        <w:pStyle w:val="Tekstpodstawowy"/>
        <w:spacing w:before="5"/>
        <w:rPr>
          <w:sz w:val="23"/>
          <w:lang w:val="pl-PL"/>
        </w:rPr>
      </w:pPr>
    </w:p>
    <w:p w:rsidR="00F46023" w:rsidRPr="00772AD6" w:rsidRDefault="00F46023" w:rsidP="00F46023">
      <w:pPr>
        <w:pStyle w:val="Nagwek2"/>
        <w:numPr>
          <w:ilvl w:val="2"/>
          <w:numId w:val="37"/>
        </w:numPr>
        <w:tabs>
          <w:tab w:val="left" w:pos="1393"/>
        </w:tabs>
        <w:spacing w:line="273" w:lineRule="auto"/>
        <w:ind w:left="1392" w:right="109" w:hanging="849"/>
        <w:jc w:val="both"/>
        <w:rPr>
          <w:rFonts w:ascii="Verdana" w:hAnsi="Verdana"/>
          <w:b w:val="0"/>
          <w:i w:val="0"/>
          <w:sz w:val="18"/>
          <w:szCs w:val="18"/>
          <w:lang w:val="pl-PL"/>
        </w:rPr>
      </w:pPr>
      <w:r w:rsidRPr="00772AD6">
        <w:rPr>
          <w:rFonts w:ascii="Verdana" w:hAnsi="Verdana"/>
          <w:b w:val="0"/>
          <w:i w:val="0"/>
          <w:sz w:val="18"/>
          <w:szCs w:val="18"/>
          <w:lang w:val="pl-PL"/>
        </w:rPr>
        <w:t>Obowiązek wykazania, że oferta nie zawiera rażąco niskiej ceny, spoczywa na</w:t>
      </w:r>
      <w:r w:rsidRPr="00772AD6">
        <w:rPr>
          <w:rFonts w:ascii="Verdana" w:hAnsi="Verdana"/>
          <w:b w:val="0"/>
          <w:i w:val="0"/>
          <w:spacing w:val="-6"/>
          <w:sz w:val="18"/>
          <w:szCs w:val="18"/>
          <w:lang w:val="pl-PL"/>
        </w:rPr>
        <w:t xml:space="preserve"> </w:t>
      </w:r>
      <w:r w:rsidRPr="00772AD6">
        <w:rPr>
          <w:rFonts w:ascii="Verdana" w:hAnsi="Verdana"/>
          <w:b w:val="0"/>
          <w:i w:val="0"/>
          <w:sz w:val="18"/>
          <w:szCs w:val="18"/>
          <w:lang w:val="pl-PL"/>
        </w:rPr>
        <w:t>Wykonawcy.</w:t>
      </w:r>
    </w:p>
    <w:p w:rsidR="00F46023" w:rsidRPr="00772AD6" w:rsidRDefault="00F46023" w:rsidP="00F46023">
      <w:pPr>
        <w:pStyle w:val="Nagwek2"/>
        <w:numPr>
          <w:ilvl w:val="2"/>
          <w:numId w:val="37"/>
        </w:numPr>
        <w:tabs>
          <w:tab w:val="left" w:pos="1393"/>
        </w:tabs>
        <w:spacing w:line="273" w:lineRule="auto"/>
        <w:ind w:left="1392" w:right="109" w:hanging="849"/>
        <w:jc w:val="both"/>
        <w:rPr>
          <w:rFonts w:ascii="Verdana" w:hAnsi="Verdana"/>
          <w:b w:val="0"/>
          <w:i w:val="0"/>
          <w:sz w:val="18"/>
          <w:szCs w:val="18"/>
          <w:lang w:val="pl-PL"/>
        </w:rPr>
      </w:pPr>
      <w:r w:rsidRPr="00772AD6">
        <w:rPr>
          <w:rFonts w:ascii="Verdana" w:hAnsi="Verdana"/>
          <w:b w:val="0"/>
          <w:i w:val="0"/>
          <w:sz w:val="18"/>
          <w:szCs w:val="18"/>
          <w:lang w:val="pl-PL"/>
        </w:rPr>
        <w:t>Zamawiający odrzuci ofertę Wykonawcy, który nie udzielił wyjaśnień lub jeżeli dokonana ocena wyjaśnień wraz ze złożonymi dowodami potwierdza, że oferta zawiera rażąco niską cenę w stosunku do przedmiotu</w:t>
      </w:r>
      <w:r w:rsidRPr="00772AD6">
        <w:rPr>
          <w:rFonts w:ascii="Verdana" w:hAnsi="Verdana"/>
          <w:b w:val="0"/>
          <w:i w:val="0"/>
          <w:spacing w:val="-21"/>
          <w:sz w:val="18"/>
          <w:szCs w:val="18"/>
          <w:lang w:val="pl-PL"/>
        </w:rPr>
        <w:t xml:space="preserve"> </w:t>
      </w:r>
      <w:r w:rsidRPr="00772AD6">
        <w:rPr>
          <w:rFonts w:ascii="Verdana" w:hAnsi="Verdana"/>
          <w:b w:val="0"/>
          <w:i w:val="0"/>
          <w:sz w:val="18"/>
          <w:szCs w:val="18"/>
          <w:lang w:val="pl-PL"/>
        </w:rPr>
        <w:t>zamówienia.</w:t>
      </w:r>
    </w:p>
    <w:p w:rsidR="00F46023" w:rsidRPr="004A279B" w:rsidRDefault="00F46023" w:rsidP="00F46023">
      <w:pPr>
        <w:pStyle w:val="Tekstpodstawowy"/>
        <w:spacing w:before="11"/>
        <w:rPr>
          <w:b/>
          <w:lang w:val="pl-PL"/>
        </w:rPr>
      </w:pPr>
    </w:p>
    <w:p w:rsidR="00F46023" w:rsidRDefault="00630190" w:rsidP="00F46023">
      <w:pPr>
        <w:pStyle w:val="Akapitzlist"/>
        <w:tabs>
          <w:tab w:val="left" w:pos="1393"/>
        </w:tabs>
        <w:spacing w:line="276" w:lineRule="auto"/>
        <w:ind w:right="107"/>
        <w:jc w:val="both"/>
        <w:rPr>
          <w:sz w:val="18"/>
          <w:lang w:val="pl-PL"/>
        </w:rPr>
      </w:pPr>
      <w:r>
        <w:rPr>
          <w:sz w:val="18"/>
          <w:lang w:val="pl-PL"/>
        </w:rPr>
      </w:r>
      <w:r>
        <w:rPr>
          <w:sz w:val="18"/>
          <w:lang w:val="pl-PL"/>
        </w:rPr>
        <w:pict>
          <v:shape id="_x0000_s1065" type="#_x0000_t202" style="width:464.4pt;height:56.2pt;mso-position-horizontal-relative:char;mso-position-vertical-relative:line" filled="f" strokeweight=".48pt">
            <v:textbox style="mso-next-textbox:#_x0000_s1065" inset="0,0,0,0">
              <w:txbxContent>
                <w:p w:rsidR="00950F9B" w:rsidRPr="0039642E" w:rsidRDefault="00950F9B" w:rsidP="00F46023">
                  <w:pPr>
                    <w:spacing w:before="192" w:line="243" w:lineRule="exact"/>
                    <w:ind w:left="669"/>
                    <w:rPr>
                      <w:b/>
                      <w:color w:val="000080"/>
                      <w:sz w:val="20"/>
                      <w:lang w:val="pl-PL"/>
                    </w:rPr>
                  </w:pPr>
                  <w:r w:rsidRPr="0039642E">
                    <w:rPr>
                      <w:b/>
                      <w:color w:val="000080"/>
                      <w:lang w:val="pl-PL"/>
                    </w:rPr>
                    <w:t>15. Informacje o formalnościach, jakie powinny zostać dopełnione</w:t>
                  </w:r>
                </w:p>
                <w:p w:rsidR="00950F9B" w:rsidRPr="0039642E" w:rsidRDefault="00950F9B" w:rsidP="00F46023">
                  <w:pPr>
                    <w:ind w:left="1096" w:right="745"/>
                    <w:rPr>
                      <w:b/>
                      <w:color w:val="000080"/>
                      <w:sz w:val="20"/>
                      <w:lang w:val="pl-PL"/>
                    </w:rPr>
                  </w:pPr>
                  <w:r w:rsidRPr="0039642E">
                    <w:rPr>
                      <w:b/>
                      <w:color w:val="000080"/>
                      <w:sz w:val="20"/>
                      <w:lang w:val="pl-PL"/>
                    </w:rPr>
                    <w:t>po wyborze oferty w celu zawarcia umowy w sprawie zamówienia publicznego</w:t>
                  </w:r>
                </w:p>
              </w:txbxContent>
            </v:textbox>
            <w10:wrap type="none"/>
            <w10:anchorlock/>
          </v:shape>
        </w:pict>
      </w:r>
    </w:p>
    <w:p w:rsidR="00F46023" w:rsidRDefault="00F46023" w:rsidP="00F46023">
      <w:pPr>
        <w:pStyle w:val="Akapitzlist"/>
        <w:tabs>
          <w:tab w:val="left" w:pos="1393"/>
        </w:tabs>
        <w:spacing w:line="276" w:lineRule="auto"/>
        <w:ind w:right="107"/>
        <w:jc w:val="both"/>
        <w:rPr>
          <w:sz w:val="18"/>
          <w:lang w:val="pl-PL"/>
        </w:rPr>
      </w:pPr>
    </w:p>
    <w:p w:rsidR="00F46023" w:rsidRDefault="00F46023" w:rsidP="00F46023">
      <w:pPr>
        <w:pStyle w:val="Tekstpodstawowy"/>
        <w:spacing w:before="9"/>
        <w:rPr>
          <w:sz w:val="9"/>
        </w:rPr>
      </w:pPr>
    </w:p>
    <w:p w:rsidR="00F46023" w:rsidRPr="004A279B" w:rsidRDefault="00F46023" w:rsidP="00F46023">
      <w:pPr>
        <w:pStyle w:val="Akapitzlist"/>
        <w:numPr>
          <w:ilvl w:val="1"/>
          <w:numId w:val="5"/>
        </w:numPr>
        <w:tabs>
          <w:tab w:val="left" w:pos="783"/>
        </w:tabs>
        <w:spacing w:before="100" w:line="273" w:lineRule="auto"/>
        <w:ind w:right="207" w:hanging="566"/>
        <w:jc w:val="both"/>
        <w:rPr>
          <w:sz w:val="18"/>
          <w:lang w:val="pl-PL"/>
        </w:rPr>
      </w:pPr>
      <w:r w:rsidRPr="004A279B">
        <w:rPr>
          <w:sz w:val="18"/>
          <w:lang w:val="pl-PL"/>
        </w:rPr>
        <w:t>Przed zawarciem umowy w sprawie zamówienia publicznego, Wykonawca, którego oferta została uznana za najkorzystniejszą zobowiązany jest dopełnić następujących</w:t>
      </w:r>
      <w:r w:rsidRPr="004A279B">
        <w:rPr>
          <w:spacing w:val="-24"/>
          <w:sz w:val="18"/>
          <w:lang w:val="pl-PL"/>
        </w:rPr>
        <w:t xml:space="preserve"> </w:t>
      </w:r>
      <w:r w:rsidRPr="004A279B">
        <w:rPr>
          <w:sz w:val="18"/>
          <w:lang w:val="pl-PL"/>
        </w:rPr>
        <w:t>formalności:</w:t>
      </w:r>
    </w:p>
    <w:p w:rsidR="00F46023" w:rsidRPr="004A279B" w:rsidRDefault="00F46023" w:rsidP="00F46023">
      <w:pPr>
        <w:pStyle w:val="Akapitzlist"/>
        <w:numPr>
          <w:ilvl w:val="2"/>
          <w:numId w:val="5"/>
        </w:numPr>
        <w:tabs>
          <w:tab w:val="left" w:pos="1632"/>
        </w:tabs>
        <w:spacing w:before="2" w:line="276" w:lineRule="auto"/>
        <w:ind w:right="211" w:hanging="360"/>
        <w:rPr>
          <w:sz w:val="18"/>
          <w:lang w:val="pl-PL"/>
        </w:rPr>
      </w:pPr>
      <w:r w:rsidRPr="004A279B">
        <w:rPr>
          <w:sz w:val="18"/>
          <w:lang w:val="pl-PL"/>
        </w:rPr>
        <w:t>przedłożyć umowę konsorcjum jeżeli zamówienie będzie realizowane przez konsorcjum</w:t>
      </w:r>
      <w:r w:rsidRPr="004A279B">
        <w:rPr>
          <w:spacing w:val="-10"/>
          <w:sz w:val="18"/>
          <w:lang w:val="pl-PL"/>
        </w:rPr>
        <w:t xml:space="preserve"> </w:t>
      </w:r>
      <w:r w:rsidRPr="004A279B">
        <w:rPr>
          <w:sz w:val="18"/>
          <w:lang w:val="pl-PL"/>
        </w:rPr>
        <w:t>Wykonawców,</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1"/>
          <w:numId w:val="5"/>
        </w:numPr>
        <w:tabs>
          <w:tab w:val="left" w:pos="783"/>
        </w:tabs>
        <w:spacing w:before="1" w:line="276" w:lineRule="auto"/>
        <w:ind w:right="206" w:hanging="566"/>
        <w:jc w:val="both"/>
        <w:rPr>
          <w:sz w:val="18"/>
          <w:lang w:val="pl-PL"/>
        </w:rPr>
      </w:pPr>
      <w:r w:rsidRPr="004A279B">
        <w:rPr>
          <w:sz w:val="18"/>
          <w:lang w:val="pl-PL"/>
        </w:rPr>
        <w:t>Wykonawca, którego oferta została wybrana przedstawi Zamawiającemu do wglądu propozycje treści umowy, które miały by być zawarte z podwykonawcami, a w przypadku niezgodności z wytycznymi zawartymi w SIWZ dokona ich uzupełnienia lub zmiany pod rygorem   braku   zgodny   Zamawiającego   na   zawarcie   umowy   między   wykonawcą,   a</w:t>
      </w:r>
      <w:r w:rsidRPr="004A279B">
        <w:rPr>
          <w:spacing w:val="-8"/>
          <w:sz w:val="18"/>
          <w:lang w:val="pl-PL"/>
        </w:rPr>
        <w:t xml:space="preserve"> </w:t>
      </w:r>
      <w:r w:rsidRPr="004A279B">
        <w:rPr>
          <w:sz w:val="18"/>
          <w:lang w:val="pl-PL"/>
        </w:rPr>
        <w:t>podwykonawcą.</w:t>
      </w:r>
    </w:p>
    <w:p w:rsidR="00F46023" w:rsidRPr="004A279B" w:rsidRDefault="00F46023" w:rsidP="00F46023">
      <w:pPr>
        <w:pStyle w:val="Tekstpodstawowy"/>
        <w:spacing w:before="7"/>
        <w:rPr>
          <w:lang w:val="pl-PL"/>
        </w:rPr>
      </w:pPr>
    </w:p>
    <w:p w:rsidR="00F46023" w:rsidRPr="004A279B" w:rsidRDefault="00F46023" w:rsidP="00F46023">
      <w:pPr>
        <w:pStyle w:val="Akapitzlist"/>
        <w:numPr>
          <w:ilvl w:val="1"/>
          <w:numId w:val="5"/>
        </w:numPr>
        <w:tabs>
          <w:tab w:val="left" w:pos="783"/>
        </w:tabs>
        <w:spacing w:line="276" w:lineRule="auto"/>
        <w:ind w:right="210" w:hanging="566"/>
        <w:jc w:val="both"/>
        <w:rPr>
          <w:sz w:val="18"/>
          <w:lang w:val="pl-PL"/>
        </w:rPr>
      </w:pPr>
      <w:r w:rsidRPr="004A279B">
        <w:rPr>
          <w:sz w:val="18"/>
          <w:lang w:val="pl-PL"/>
        </w:rPr>
        <w:t>Zgodnie z Art. 92 ust. 1 Ustawy Prawo Zamówień Publicznych po wyborze najkorzystniejszej oferty Zamawiający niezwłocznie zawiadomi jednocześnie wszystkich Wykonawców, którzy złożyli oferty</w:t>
      </w:r>
      <w:r w:rsidRPr="004A279B">
        <w:rPr>
          <w:spacing w:val="-6"/>
          <w:sz w:val="18"/>
          <w:lang w:val="pl-PL"/>
        </w:rPr>
        <w:t xml:space="preserve"> </w:t>
      </w:r>
      <w:r w:rsidRPr="004A279B">
        <w:rPr>
          <w:sz w:val="18"/>
          <w:lang w:val="pl-PL"/>
        </w:rPr>
        <w:t>o:</w:t>
      </w:r>
    </w:p>
    <w:p w:rsidR="00F46023" w:rsidRDefault="00F46023" w:rsidP="00F46023">
      <w:pPr>
        <w:pStyle w:val="Akapitzlist"/>
        <w:numPr>
          <w:ilvl w:val="2"/>
          <w:numId w:val="5"/>
        </w:numPr>
        <w:tabs>
          <w:tab w:val="left" w:pos="1632"/>
        </w:tabs>
        <w:ind w:hanging="360"/>
        <w:rPr>
          <w:sz w:val="18"/>
        </w:rPr>
      </w:pPr>
      <w:proofErr w:type="spellStart"/>
      <w:r>
        <w:rPr>
          <w:sz w:val="18"/>
        </w:rPr>
        <w:t>Wyborze</w:t>
      </w:r>
      <w:proofErr w:type="spellEnd"/>
      <w:r>
        <w:rPr>
          <w:sz w:val="18"/>
        </w:rPr>
        <w:t xml:space="preserve"> </w:t>
      </w:r>
      <w:proofErr w:type="spellStart"/>
      <w:r>
        <w:rPr>
          <w:sz w:val="18"/>
        </w:rPr>
        <w:t>najkorzystniejszej</w:t>
      </w:r>
      <w:proofErr w:type="spellEnd"/>
      <w:r>
        <w:rPr>
          <w:spacing w:val="-9"/>
          <w:sz w:val="18"/>
        </w:rPr>
        <w:t xml:space="preserve"> </w:t>
      </w:r>
      <w:proofErr w:type="spellStart"/>
      <w:r>
        <w:rPr>
          <w:sz w:val="18"/>
        </w:rPr>
        <w:t>oferty</w:t>
      </w:r>
      <w:proofErr w:type="spellEnd"/>
      <w:r>
        <w:rPr>
          <w:sz w:val="18"/>
        </w:rPr>
        <w:t>,</w:t>
      </w:r>
    </w:p>
    <w:p w:rsidR="00F46023" w:rsidRPr="004A279B" w:rsidRDefault="00F46023" w:rsidP="00F46023">
      <w:pPr>
        <w:pStyle w:val="Akapitzlist"/>
        <w:numPr>
          <w:ilvl w:val="2"/>
          <w:numId w:val="5"/>
        </w:numPr>
        <w:tabs>
          <w:tab w:val="left" w:pos="1632"/>
        </w:tabs>
        <w:spacing w:before="33"/>
        <w:ind w:left="1632"/>
        <w:rPr>
          <w:b/>
          <w:sz w:val="18"/>
          <w:lang w:val="pl-PL"/>
        </w:rPr>
      </w:pPr>
      <w:r w:rsidRPr="004A279B">
        <w:rPr>
          <w:sz w:val="18"/>
          <w:lang w:val="pl-PL"/>
        </w:rPr>
        <w:t>Wykonawcach, którzy zostali wykluczeni z postępowania o udzielnie</w:t>
      </w:r>
      <w:r w:rsidRPr="004A279B">
        <w:rPr>
          <w:spacing w:val="-23"/>
          <w:sz w:val="18"/>
          <w:lang w:val="pl-PL"/>
        </w:rPr>
        <w:t xml:space="preserve"> </w:t>
      </w:r>
      <w:r w:rsidRPr="004A279B">
        <w:rPr>
          <w:sz w:val="18"/>
          <w:lang w:val="pl-PL"/>
        </w:rPr>
        <w:t>zamówienia</w:t>
      </w:r>
      <w:r w:rsidRPr="004A279B">
        <w:rPr>
          <w:b/>
          <w:sz w:val="18"/>
          <w:lang w:val="pl-PL"/>
        </w:rPr>
        <w:t>,</w:t>
      </w:r>
    </w:p>
    <w:p w:rsidR="00F46023" w:rsidRPr="004A279B" w:rsidRDefault="00F46023" w:rsidP="00F46023">
      <w:pPr>
        <w:pStyle w:val="Akapitzlist"/>
        <w:numPr>
          <w:ilvl w:val="2"/>
          <w:numId w:val="5"/>
        </w:numPr>
        <w:tabs>
          <w:tab w:val="left" w:pos="1632"/>
        </w:tabs>
        <w:spacing w:before="31" w:line="276" w:lineRule="auto"/>
        <w:ind w:right="208" w:hanging="360"/>
        <w:jc w:val="both"/>
        <w:rPr>
          <w:sz w:val="18"/>
          <w:lang w:val="pl-PL"/>
        </w:rPr>
      </w:pPr>
      <w:r w:rsidRPr="004A279B">
        <w:rPr>
          <w:sz w:val="18"/>
          <w:lang w:val="pl-PL"/>
        </w:rPr>
        <w:t>Wykonawcach, których  oferty  zostały  odrzucone</w:t>
      </w:r>
      <w:r w:rsidRPr="004A279B">
        <w:rPr>
          <w:b/>
          <w:sz w:val="18"/>
          <w:lang w:val="pl-PL"/>
        </w:rPr>
        <w:t xml:space="preserve">,  </w:t>
      </w:r>
      <w:r w:rsidRPr="004A279B">
        <w:rPr>
          <w:sz w:val="18"/>
          <w:lang w:val="pl-PL"/>
        </w:rPr>
        <w:t>powodach  odrzucenia  oferty,  a w przypadkach, o których mowa w art. 89 ust. 4 i 5, braku równoważności lub braku spełniania wymagań dotyczących wydajności lub</w:t>
      </w:r>
      <w:r w:rsidRPr="004A279B">
        <w:rPr>
          <w:spacing w:val="-20"/>
          <w:sz w:val="18"/>
          <w:lang w:val="pl-PL"/>
        </w:rPr>
        <w:t xml:space="preserve"> </w:t>
      </w:r>
      <w:r w:rsidRPr="004A279B">
        <w:rPr>
          <w:sz w:val="18"/>
          <w:lang w:val="pl-PL"/>
        </w:rPr>
        <w:t>funkcjonalności,</w:t>
      </w:r>
    </w:p>
    <w:p w:rsidR="00F46023" w:rsidRPr="004A279B" w:rsidRDefault="00F46023" w:rsidP="00F46023">
      <w:pPr>
        <w:pStyle w:val="Akapitzlist"/>
        <w:numPr>
          <w:ilvl w:val="2"/>
          <w:numId w:val="5"/>
        </w:numPr>
        <w:tabs>
          <w:tab w:val="left" w:pos="1632"/>
        </w:tabs>
        <w:spacing w:line="276" w:lineRule="auto"/>
        <w:ind w:left="782" w:right="4942" w:firstLine="492"/>
        <w:rPr>
          <w:sz w:val="18"/>
          <w:lang w:val="pl-PL"/>
        </w:rPr>
      </w:pPr>
      <w:r w:rsidRPr="004A279B">
        <w:rPr>
          <w:sz w:val="18"/>
          <w:lang w:val="pl-PL"/>
        </w:rPr>
        <w:t>Unieważnieniu postępowania, podając uzasadnienie faktyczne i</w:t>
      </w:r>
      <w:r w:rsidRPr="004A279B">
        <w:rPr>
          <w:spacing w:val="-13"/>
          <w:sz w:val="18"/>
          <w:lang w:val="pl-PL"/>
        </w:rPr>
        <w:t xml:space="preserve"> </w:t>
      </w:r>
      <w:r w:rsidRPr="004A279B">
        <w:rPr>
          <w:sz w:val="18"/>
          <w:lang w:val="pl-PL"/>
        </w:rPr>
        <w:t>prawne.</w:t>
      </w:r>
    </w:p>
    <w:p w:rsidR="00F46023" w:rsidRPr="004A279B" w:rsidRDefault="00F46023" w:rsidP="00F46023">
      <w:pPr>
        <w:pStyle w:val="Tekstpodstawowy"/>
        <w:spacing w:before="6"/>
        <w:rPr>
          <w:lang w:val="pl-PL"/>
        </w:rPr>
      </w:pPr>
    </w:p>
    <w:p w:rsidR="00F46023" w:rsidRPr="004A279B" w:rsidRDefault="00F46023" w:rsidP="00F46023">
      <w:pPr>
        <w:pStyle w:val="Akapitzlist"/>
        <w:numPr>
          <w:ilvl w:val="1"/>
          <w:numId w:val="5"/>
        </w:numPr>
        <w:tabs>
          <w:tab w:val="left" w:pos="783"/>
        </w:tabs>
        <w:spacing w:line="276" w:lineRule="auto"/>
        <w:ind w:right="207" w:hanging="566"/>
        <w:jc w:val="both"/>
        <w:rPr>
          <w:sz w:val="18"/>
          <w:lang w:val="pl-PL"/>
        </w:rPr>
      </w:pPr>
      <w:r w:rsidRPr="004A279B">
        <w:rPr>
          <w:sz w:val="18"/>
          <w:lang w:val="pl-PL"/>
        </w:rPr>
        <w:t>Zgodnie z Art. 92 ust. 1 Ustawy Prawo Zamówień Publicznych Zamawiający udostępni na stronie internetowej informacje</w:t>
      </w:r>
      <w:r w:rsidRPr="004A279B">
        <w:rPr>
          <w:spacing w:val="-10"/>
          <w:sz w:val="18"/>
          <w:lang w:val="pl-PL"/>
        </w:rPr>
        <w:t xml:space="preserve"> </w:t>
      </w:r>
      <w:r w:rsidRPr="004A279B">
        <w:rPr>
          <w:sz w:val="18"/>
          <w:lang w:val="pl-PL"/>
        </w:rPr>
        <w:t>o:</w:t>
      </w:r>
    </w:p>
    <w:p w:rsidR="00F46023" w:rsidRDefault="00F46023" w:rsidP="00F46023">
      <w:pPr>
        <w:pStyle w:val="Akapitzlist"/>
        <w:numPr>
          <w:ilvl w:val="2"/>
          <w:numId w:val="5"/>
        </w:numPr>
        <w:tabs>
          <w:tab w:val="left" w:pos="1632"/>
        </w:tabs>
        <w:ind w:left="924" w:firstLine="350"/>
        <w:rPr>
          <w:sz w:val="18"/>
        </w:rPr>
      </w:pPr>
      <w:proofErr w:type="spellStart"/>
      <w:r>
        <w:rPr>
          <w:sz w:val="18"/>
        </w:rPr>
        <w:t>Wyborze</w:t>
      </w:r>
      <w:proofErr w:type="spellEnd"/>
      <w:r>
        <w:rPr>
          <w:sz w:val="18"/>
        </w:rPr>
        <w:t xml:space="preserve"> </w:t>
      </w:r>
      <w:proofErr w:type="spellStart"/>
      <w:r>
        <w:rPr>
          <w:sz w:val="18"/>
        </w:rPr>
        <w:t>najkorzystniejszej</w:t>
      </w:r>
      <w:proofErr w:type="spellEnd"/>
      <w:r>
        <w:rPr>
          <w:spacing w:val="-9"/>
          <w:sz w:val="18"/>
        </w:rPr>
        <w:t xml:space="preserve"> </w:t>
      </w:r>
      <w:proofErr w:type="spellStart"/>
      <w:r>
        <w:rPr>
          <w:sz w:val="18"/>
        </w:rPr>
        <w:t>oferty</w:t>
      </w:r>
      <w:proofErr w:type="spellEnd"/>
      <w:r>
        <w:rPr>
          <w:sz w:val="18"/>
        </w:rPr>
        <w:t>,</w:t>
      </w:r>
    </w:p>
    <w:p w:rsidR="00F46023" w:rsidRPr="004A279B" w:rsidRDefault="00F46023" w:rsidP="00F46023">
      <w:pPr>
        <w:pStyle w:val="Akapitzlist"/>
        <w:numPr>
          <w:ilvl w:val="2"/>
          <w:numId w:val="5"/>
        </w:numPr>
        <w:tabs>
          <w:tab w:val="left" w:pos="1632"/>
        </w:tabs>
        <w:spacing w:before="33" w:line="276" w:lineRule="auto"/>
        <w:ind w:left="924" w:right="4800" w:firstLine="350"/>
        <w:rPr>
          <w:sz w:val="18"/>
          <w:lang w:val="pl-PL"/>
        </w:rPr>
      </w:pPr>
      <w:r w:rsidRPr="004A279B">
        <w:rPr>
          <w:sz w:val="18"/>
          <w:lang w:val="pl-PL"/>
        </w:rPr>
        <w:t>Unieważnieniu postępowania, podając uzasadnienie faktyczne i</w:t>
      </w:r>
      <w:r w:rsidRPr="004A279B">
        <w:rPr>
          <w:spacing w:val="-13"/>
          <w:sz w:val="18"/>
          <w:lang w:val="pl-PL"/>
        </w:rPr>
        <w:t xml:space="preserve"> </w:t>
      </w:r>
      <w:r w:rsidRPr="004A279B">
        <w:rPr>
          <w:sz w:val="18"/>
          <w:lang w:val="pl-PL"/>
        </w:rPr>
        <w:t>prawne.</w:t>
      </w:r>
    </w:p>
    <w:p w:rsidR="00F46023" w:rsidRDefault="00F46023" w:rsidP="00F46023">
      <w:pPr>
        <w:pStyle w:val="Tekstpodstawowy"/>
        <w:rPr>
          <w:lang w:val="pl-PL"/>
        </w:rPr>
      </w:pPr>
    </w:p>
    <w:p w:rsidR="00F46023" w:rsidRDefault="00F46023" w:rsidP="00F46023">
      <w:pPr>
        <w:pStyle w:val="Tekstpodstawowy"/>
        <w:rPr>
          <w:lang w:val="pl-PL"/>
        </w:rPr>
      </w:pPr>
    </w:p>
    <w:p w:rsidR="00F46023" w:rsidRDefault="00F46023" w:rsidP="00F46023">
      <w:pPr>
        <w:pStyle w:val="Tekstpodstawowy"/>
        <w:rPr>
          <w:lang w:val="pl-PL"/>
        </w:rPr>
      </w:pPr>
    </w:p>
    <w:p w:rsidR="00F46023" w:rsidRDefault="00F46023" w:rsidP="00F46023">
      <w:pPr>
        <w:pStyle w:val="Tekstpodstawowy"/>
        <w:rPr>
          <w:lang w:val="pl-PL"/>
        </w:rPr>
      </w:pPr>
    </w:p>
    <w:p w:rsidR="00F46023" w:rsidRDefault="00F46023" w:rsidP="00F46023">
      <w:pPr>
        <w:pStyle w:val="Tekstpodstawowy"/>
        <w:rPr>
          <w:lang w:val="pl-PL"/>
        </w:rPr>
      </w:pP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46" type="#_x0000_t202" style="position:absolute;margin-left:65.4pt;margin-top:13.2pt;width:464.4pt;height:38.3pt;z-index:251670528;mso-wrap-distance-left:0;mso-wrap-distance-right:0;mso-position-horizontal-relative:page" filled="f" strokeweight=".48pt">
            <v:textbox style="mso-next-textbox:#_x0000_s1046" inset="0,0,0,0">
              <w:txbxContent>
                <w:p w:rsidR="00950F9B" w:rsidRPr="0039642E" w:rsidRDefault="00950F9B" w:rsidP="00F46023">
                  <w:pPr>
                    <w:pStyle w:val="Tekstpodstawowy"/>
                    <w:spacing w:before="2"/>
                    <w:rPr>
                      <w:color w:val="000080"/>
                      <w:sz w:val="21"/>
                    </w:rPr>
                  </w:pPr>
                </w:p>
                <w:p w:rsidR="00950F9B" w:rsidRPr="0039642E" w:rsidRDefault="00950F9B" w:rsidP="00F46023">
                  <w:pPr>
                    <w:ind w:left="669"/>
                    <w:rPr>
                      <w:b/>
                      <w:color w:val="000080"/>
                      <w:sz w:val="20"/>
                      <w:lang w:val="pl-PL"/>
                    </w:rPr>
                  </w:pPr>
                  <w:r w:rsidRPr="0039642E">
                    <w:rPr>
                      <w:b/>
                      <w:color w:val="000080"/>
                      <w:sz w:val="20"/>
                      <w:lang w:val="pl-PL"/>
                    </w:rPr>
                    <w:t>16. Wymagania dotyczące zabezpieczenia należytego wykonania umowy</w:t>
                  </w:r>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Tekstpodstawowy"/>
        <w:spacing w:before="100" w:line="276" w:lineRule="auto"/>
        <w:ind w:left="782" w:hanging="567"/>
        <w:rPr>
          <w:lang w:val="pl-PL"/>
        </w:rPr>
      </w:pPr>
      <w:r w:rsidRPr="004A279B">
        <w:rPr>
          <w:lang w:val="pl-PL"/>
        </w:rPr>
        <w:t>16.1. Zamawiający nie wymaga od Wykonawców wniesienia zabezpieczenia należytego wykonania umowy.</w:t>
      </w:r>
    </w:p>
    <w:p w:rsidR="00F46023" w:rsidRPr="004A279B" w:rsidRDefault="00F46023" w:rsidP="00F46023">
      <w:pPr>
        <w:pStyle w:val="Tekstpodstawowy"/>
        <w:spacing w:before="12"/>
        <w:rPr>
          <w:sz w:val="19"/>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4" type="#_x0000_t202" style="width:464.4pt;height:55.95pt;mso-position-horizontal-relative:char;mso-position-vertical-relative:line" filled="f" strokeweight=".48pt">
            <v:textbox style="mso-next-textbox:#_x0000_s1064" inset="0,0,0,0">
              <w:txbxContent>
                <w:p w:rsidR="00950F9B" w:rsidRPr="00077C93" w:rsidRDefault="00950F9B" w:rsidP="00F46023">
                  <w:pPr>
                    <w:spacing w:before="190"/>
                    <w:ind w:left="1096" w:right="114" w:hanging="428"/>
                    <w:rPr>
                      <w:b/>
                      <w:color w:val="000080"/>
                      <w:sz w:val="20"/>
                      <w:szCs w:val="20"/>
                      <w:lang w:val="pl-PL"/>
                    </w:rPr>
                  </w:pPr>
                  <w:r w:rsidRPr="00077C93">
                    <w:rPr>
                      <w:b/>
                      <w:color w:val="000080"/>
                      <w:sz w:val="20"/>
                      <w:szCs w:val="20"/>
                      <w:lang w:val="pl-PL"/>
                    </w:rPr>
                    <w:t>17. Istotne dla stron postanowienia, które zostaną wprowadzone do treści zawieranej umowy w sprawie zamówienia publicznego, ogólne warunki umowy</w:t>
                  </w:r>
                  <w:r>
                    <w:rPr>
                      <w:b/>
                      <w:color w:val="000080"/>
                      <w:sz w:val="20"/>
                      <w:szCs w:val="20"/>
                      <w:lang w:val="pl-PL"/>
                    </w:rPr>
                    <w:t>.</w:t>
                  </w:r>
                </w:p>
              </w:txbxContent>
            </v:textbox>
            <w10:wrap type="none"/>
            <w10:anchorlock/>
          </v:shape>
        </w:pict>
      </w:r>
    </w:p>
    <w:p w:rsidR="00F46023" w:rsidRDefault="00F46023" w:rsidP="00F46023">
      <w:pPr>
        <w:pStyle w:val="Tekstpodstawowy"/>
        <w:spacing w:before="4"/>
        <w:rPr>
          <w:sz w:val="9"/>
        </w:rPr>
      </w:pPr>
    </w:p>
    <w:p w:rsidR="00F46023" w:rsidRPr="004A279B" w:rsidRDefault="00F46023" w:rsidP="00F46023">
      <w:pPr>
        <w:pStyle w:val="Akapitzlist"/>
        <w:numPr>
          <w:ilvl w:val="1"/>
          <w:numId w:val="4"/>
        </w:numPr>
        <w:tabs>
          <w:tab w:val="left" w:pos="783"/>
        </w:tabs>
        <w:spacing w:before="100" w:line="273" w:lineRule="auto"/>
        <w:ind w:right="211" w:hanging="566"/>
        <w:rPr>
          <w:sz w:val="18"/>
          <w:lang w:val="pl-PL"/>
        </w:rPr>
      </w:pPr>
      <w:r w:rsidRPr="004A279B">
        <w:rPr>
          <w:sz w:val="18"/>
          <w:lang w:val="pl-PL"/>
        </w:rPr>
        <w:t>Zamawiający informuje, iż umowa zostanie podpisana z Wykonawcą, który złoży najkorzystniejszą</w:t>
      </w:r>
      <w:r w:rsidRPr="004A279B">
        <w:rPr>
          <w:spacing w:val="-10"/>
          <w:sz w:val="18"/>
          <w:lang w:val="pl-PL"/>
        </w:rPr>
        <w:t xml:space="preserve"> </w:t>
      </w:r>
      <w:r w:rsidRPr="004A279B">
        <w:rPr>
          <w:sz w:val="18"/>
          <w:lang w:val="pl-PL"/>
        </w:rPr>
        <w:t>ofertę.</w:t>
      </w:r>
    </w:p>
    <w:p w:rsidR="00F46023" w:rsidRPr="004A279B" w:rsidRDefault="00F46023" w:rsidP="00F46023">
      <w:pPr>
        <w:pStyle w:val="Tekstpodstawowy"/>
        <w:spacing w:before="11"/>
        <w:rPr>
          <w:lang w:val="pl-PL"/>
        </w:rPr>
      </w:pPr>
    </w:p>
    <w:p w:rsidR="00F46023" w:rsidRPr="004A279B" w:rsidRDefault="00F46023" w:rsidP="00F46023">
      <w:pPr>
        <w:pStyle w:val="Akapitzlist"/>
        <w:numPr>
          <w:ilvl w:val="1"/>
          <w:numId w:val="4"/>
        </w:numPr>
        <w:tabs>
          <w:tab w:val="left" w:pos="783"/>
        </w:tabs>
        <w:ind w:hanging="566"/>
        <w:rPr>
          <w:sz w:val="18"/>
          <w:lang w:val="pl-PL"/>
        </w:rPr>
      </w:pPr>
      <w:r w:rsidRPr="004A279B">
        <w:rPr>
          <w:sz w:val="18"/>
          <w:lang w:val="pl-PL"/>
        </w:rPr>
        <w:t>Wykonawca składając ofertę akceptuje zapisy projektu umowy</w:t>
      </w:r>
      <w:r w:rsidRPr="004A279B">
        <w:rPr>
          <w:spacing w:val="-23"/>
          <w:sz w:val="18"/>
          <w:lang w:val="pl-PL"/>
        </w:rPr>
        <w:t xml:space="preserve"> </w:t>
      </w:r>
      <w:r w:rsidRPr="004A279B">
        <w:rPr>
          <w:sz w:val="18"/>
          <w:lang w:val="pl-PL"/>
        </w:rPr>
        <w:t>generalnej.</w:t>
      </w:r>
    </w:p>
    <w:p w:rsidR="00F46023" w:rsidRPr="004A279B" w:rsidRDefault="00F46023" w:rsidP="00F46023">
      <w:pPr>
        <w:pStyle w:val="Tekstpodstawowy"/>
        <w:spacing w:before="5"/>
        <w:rPr>
          <w:sz w:val="23"/>
          <w:lang w:val="pl-PL"/>
        </w:rPr>
      </w:pPr>
    </w:p>
    <w:p w:rsidR="00F46023" w:rsidRDefault="00F46023" w:rsidP="00F46023">
      <w:pPr>
        <w:pStyle w:val="Akapitzlist"/>
        <w:numPr>
          <w:ilvl w:val="1"/>
          <w:numId w:val="4"/>
        </w:numPr>
        <w:tabs>
          <w:tab w:val="left" w:pos="783"/>
        </w:tabs>
        <w:spacing w:line="273" w:lineRule="auto"/>
        <w:ind w:right="211" w:hanging="566"/>
        <w:rPr>
          <w:sz w:val="18"/>
          <w:lang w:val="pl-PL"/>
        </w:rPr>
      </w:pPr>
      <w:r w:rsidRPr="004A279B">
        <w:rPr>
          <w:sz w:val="18"/>
          <w:lang w:val="pl-PL"/>
        </w:rPr>
        <w:t xml:space="preserve">Wszelkie istotne dla stron postanowienia zawiera projekt umowy generalnej stanowiący </w:t>
      </w:r>
      <w:r w:rsidRPr="00BF40E6">
        <w:rPr>
          <w:b/>
          <w:sz w:val="18"/>
          <w:lang w:val="pl-PL"/>
        </w:rPr>
        <w:t xml:space="preserve">Załącznik nr </w:t>
      </w:r>
      <w:r>
        <w:rPr>
          <w:b/>
          <w:sz w:val="18"/>
          <w:lang w:val="pl-PL"/>
        </w:rPr>
        <w:t>6</w:t>
      </w:r>
      <w:r w:rsidRPr="004A279B">
        <w:rPr>
          <w:sz w:val="18"/>
          <w:lang w:val="pl-PL"/>
        </w:rPr>
        <w:t xml:space="preserve"> do</w:t>
      </w:r>
      <w:r w:rsidRPr="004A279B">
        <w:rPr>
          <w:spacing w:val="-10"/>
          <w:sz w:val="18"/>
          <w:lang w:val="pl-PL"/>
        </w:rPr>
        <w:t xml:space="preserve"> </w:t>
      </w:r>
      <w:r w:rsidRPr="004A279B">
        <w:rPr>
          <w:sz w:val="18"/>
          <w:lang w:val="pl-PL"/>
        </w:rPr>
        <w:t>SIWZ.</w:t>
      </w:r>
    </w:p>
    <w:p w:rsidR="00F46023" w:rsidRDefault="00F46023" w:rsidP="00F46023">
      <w:pPr>
        <w:pStyle w:val="Akapitzlist"/>
        <w:tabs>
          <w:tab w:val="left" w:pos="783"/>
        </w:tabs>
        <w:spacing w:line="273" w:lineRule="auto"/>
        <w:ind w:left="0" w:right="211" w:firstLine="0"/>
        <w:rPr>
          <w:sz w:val="18"/>
          <w:lang w:val="pl-PL"/>
        </w:rPr>
      </w:pPr>
    </w:p>
    <w:p w:rsidR="00F46023" w:rsidRDefault="00F46023" w:rsidP="00F46023">
      <w:pPr>
        <w:pStyle w:val="Akapitzlist"/>
        <w:numPr>
          <w:ilvl w:val="1"/>
          <w:numId w:val="4"/>
        </w:numPr>
        <w:tabs>
          <w:tab w:val="left" w:pos="783"/>
        </w:tabs>
        <w:spacing w:line="273" w:lineRule="auto"/>
        <w:ind w:right="211" w:hanging="566"/>
        <w:rPr>
          <w:sz w:val="18"/>
          <w:lang w:val="pl-PL"/>
        </w:rPr>
      </w:pPr>
      <w:r>
        <w:rPr>
          <w:sz w:val="18"/>
          <w:lang w:val="pl-PL"/>
        </w:rPr>
        <w:t>Za zgodą obu stron umowy treść umowy może zostać zmieniona w następujących wypadkach:</w:t>
      </w:r>
    </w:p>
    <w:p w:rsidR="00F46023" w:rsidRDefault="00F46023" w:rsidP="00F46023">
      <w:pPr>
        <w:pStyle w:val="Akapitzlist"/>
        <w:tabs>
          <w:tab w:val="left" w:pos="783"/>
        </w:tabs>
        <w:spacing w:line="273" w:lineRule="auto"/>
        <w:ind w:left="0" w:right="211" w:firstLine="0"/>
        <w:rPr>
          <w:sz w:val="18"/>
          <w:lang w:val="pl-PL"/>
        </w:rPr>
      </w:pPr>
    </w:p>
    <w:p w:rsidR="00F46023" w:rsidRPr="00C06A72" w:rsidRDefault="00F46023" w:rsidP="00F46023">
      <w:pPr>
        <w:pStyle w:val="Default"/>
        <w:numPr>
          <w:ilvl w:val="0"/>
          <w:numId w:val="44"/>
        </w:numPr>
        <w:spacing w:after="23" w:line="360" w:lineRule="auto"/>
        <w:rPr>
          <w:rFonts w:ascii="Verdana" w:hAnsi="Verdana"/>
          <w:color w:val="auto"/>
          <w:sz w:val="18"/>
          <w:szCs w:val="18"/>
        </w:rPr>
      </w:pPr>
      <w:r w:rsidRPr="00C06A72">
        <w:rPr>
          <w:rFonts w:ascii="Verdana" w:hAnsi="Verdana"/>
          <w:color w:val="auto"/>
          <w:sz w:val="18"/>
          <w:szCs w:val="18"/>
        </w:rPr>
        <w:t xml:space="preserve">konieczności dostosowania obowiązującego zakresu ubezpieczenia do wymogów prawa, w przypadku zmiany przepisów prawnych; </w:t>
      </w:r>
    </w:p>
    <w:p w:rsidR="00F46023" w:rsidRPr="00C06A72" w:rsidRDefault="00F46023" w:rsidP="00F46023">
      <w:pPr>
        <w:pStyle w:val="Default"/>
        <w:numPr>
          <w:ilvl w:val="0"/>
          <w:numId w:val="44"/>
        </w:numPr>
        <w:spacing w:after="23" w:line="360" w:lineRule="auto"/>
        <w:rPr>
          <w:rFonts w:ascii="Verdana" w:hAnsi="Verdana"/>
          <w:color w:val="auto"/>
          <w:sz w:val="18"/>
          <w:szCs w:val="18"/>
        </w:rPr>
      </w:pPr>
      <w:r w:rsidRPr="00C06A72">
        <w:rPr>
          <w:rFonts w:ascii="Verdana" w:hAnsi="Verdana"/>
          <w:color w:val="auto"/>
          <w:sz w:val="18"/>
          <w:szCs w:val="18"/>
        </w:rPr>
        <w:t xml:space="preserve">nr rachunku bankowego, nazwy i innych danych Stron umowy, w przypadku zmiany tych danych; </w:t>
      </w:r>
    </w:p>
    <w:p w:rsidR="00F46023" w:rsidRPr="00C06A72" w:rsidRDefault="00F46023" w:rsidP="00F46023">
      <w:pPr>
        <w:pStyle w:val="Default"/>
        <w:numPr>
          <w:ilvl w:val="0"/>
          <w:numId w:val="44"/>
        </w:numPr>
        <w:spacing w:after="23" w:line="360" w:lineRule="auto"/>
        <w:rPr>
          <w:rFonts w:ascii="Verdana" w:hAnsi="Verdana"/>
          <w:color w:val="auto"/>
          <w:sz w:val="18"/>
          <w:szCs w:val="18"/>
        </w:rPr>
      </w:pPr>
      <w:r w:rsidRPr="00C06A72">
        <w:rPr>
          <w:rFonts w:ascii="Verdana" w:hAnsi="Verdana"/>
          <w:color w:val="auto"/>
          <w:sz w:val="18"/>
          <w:szCs w:val="18"/>
        </w:rPr>
        <w:t xml:space="preserve">zmiany w zakresie ubezpieczeń obowiązkowych, w przypadku zmiany przepisów prawa; </w:t>
      </w:r>
    </w:p>
    <w:p w:rsidR="00F46023" w:rsidRPr="00C06A72" w:rsidRDefault="00F46023" w:rsidP="00F46023">
      <w:pPr>
        <w:pStyle w:val="Default"/>
        <w:numPr>
          <w:ilvl w:val="0"/>
          <w:numId w:val="44"/>
        </w:numPr>
        <w:spacing w:line="360" w:lineRule="auto"/>
        <w:rPr>
          <w:rFonts w:ascii="Verdana" w:hAnsi="Verdana"/>
          <w:color w:val="auto"/>
          <w:sz w:val="18"/>
          <w:szCs w:val="18"/>
        </w:rPr>
      </w:pPr>
      <w:r w:rsidRPr="00C06A72">
        <w:rPr>
          <w:rFonts w:ascii="Verdana" w:hAnsi="Verdana"/>
          <w:color w:val="auto"/>
          <w:sz w:val="18"/>
          <w:szCs w:val="18"/>
        </w:rPr>
        <w:t xml:space="preserve">zmniejszenia wartości majątku i wskutek tego zmniejszenie składki ubezpieczenia w przypadku jego likwidacji bądź sprzedaży; </w:t>
      </w:r>
    </w:p>
    <w:p w:rsidR="00F46023" w:rsidRDefault="00F46023" w:rsidP="00F46023">
      <w:pPr>
        <w:pStyle w:val="Default"/>
        <w:numPr>
          <w:ilvl w:val="0"/>
          <w:numId w:val="44"/>
        </w:numPr>
        <w:spacing w:line="360" w:lineRule="auto"/>
        <w:rPr>
          <w:rFonts w:ascii="Verdana" w:hAnsi="Verdana"/>
          <w:color w:val="auto"/>
          <w:sz w:val="18"/>
          <w:szCs w:val="18"/>
        </w:rPr>
      </w:pPr>
      <w:r>
        <w:rPr>
          <w:rFonts w:ascii="Verdana" w:hAnsi="Verdana"/>
          <w:color w:val="auto"/>
          <w:sz w:val="18"/>
          <w:szCs w:val="18"/>
        </w:rPr>
        <w:t>zwiększenia</w:t>
      </w:r>
      <w:r w:rsidRPr="00C06A72">
        <w:rPr>
          <w:rFonts w:ascii="Verdana" w:hAnsi="Verdana"/>
          <w:color w:val="auto"/>
          <w:sz w:val="18"/>
          <w:szCs w:val="18"/>
        </w:rPr>
        <w:t xml:space="preserve"> wartości majątku i wskutek tego </w:t>
      </w:r>
      <w:r>
        <w:rPr>
          <w:rFonts w:ascii="Verdana" w:hAnsi="Verdana"/>
          <w:color w:val="auto"/>
          <w:sz w:val="18"/>
          <w:szCs w:val="18"/>
        </w:rPr>
        <w:t>zwiększenie</w:t>
      </w:r>
      <w:r w:rsidRPr="00C06A72">
        <w:rPr>
          <w:rFonts w:ascii="Verdana" w:hAnsi="Verdana"/>
          <w:color w:val="auto"/>
          <w:sz w:val="18"/>
          <w:szCs w:val="18"/>
        </w:rPr>
        <w:t xml:space="preserve"> składki ubezpieczenia w przypadku </w:t>
      </w:r>
      <w:r>
        <w:rPr>
          <w:rFonts w:ascii="Verdana" w:hAnsi="Verdana"/>
          <w:color w:val="auto"/>
          <w:sz w:val="18"/>
          <w:szCs w:val="18"/>
        </w:rPr>
        <w:t>przyjęcia na stan</w:t>
      </w:r>
      <w:r w:rsidRPr="00C06A72">
        <w:rPr>
          <w:rFonts w:ascii="Verdana" w:hAnsi="Verdana"/>
          <w:color w:val="auto"/>
          <w:sz w:val="18"/>
          <w:szCs w:val="18"/>
        </w:rPr>
        <w:t xml:space="preserve">; </w:t>
      </w:r>
    </w:p>
    <w:p w:rsidR="00F46023" w:rsidRPr="00C06A72" w:rsidRDefault="00F46023" w:rsidP="00F46023">
      <w:pPr>
        <w:pStyle w:val="Default"/>
        <w:numPr>
          <w:ilvl w:val="0"/>
          <w:numId w:val="44"/>
        </w:numPr>
        <w:spacing w:after="23" w:line="360" w:lineRule="auto"/>
        <w:rPr>
          <w:rFonts w:ascii="Verdana" w:hAnsi="Verdana"/>
          <w:color w:val="auto"/>
          <w:sz w:val="18"/>
          <w:szCs w:val="18"/>
        </w:rPr>
      </w:pPr>
      <w:r w:rsidRPr="00C06A72">
        <w:rPr>
          <w:rFonts w:ascii="Verdana" w:hAnsi="Verdana"/>
          <w:color w:val="auto"/>
          <w:sz w:val="18"/>
          <w:szCs w:val="18"/>
        </w:rPr>
        <w:t xml:space="preserve">sumy ubezpieczenia oraz składki ubezpieczenia w okresie obowiązywania umowy w sytuacji zmiany wartości lub ilości przedmiotów objętych ochroną ubezpieczeniową na określonych zasadach i na warunkach; </w:t>
      </w:r>
    </w:p>
    <w:p w:rsidR="00F46023" w:rsidRPr="00C06A72" w:rsidRDefault="00F46023" w:rsidP="00F46023">
      <w:pPr>
        <w:pStyle w:val="Default"/>
        <w:numPr>
          <w:ilvl w:val="0"/>
          <w:numId w:val="44"/>
        </w:numPr>
        <w:spacing w:line="360" w:lineRule="auto"/>
        <w:rPr>
          <w:rFonts w:ascii="Verdana" w:hAnsi="Verdana"/>
          <w:color w:val="auto"/>
          <w:sz w:val="18"/>
          <w:szCs w:val="18"/>
        </w:rPr>
      </w:pPr>
      <w:r w:rsidRPr="00C06A72">
        <w:rPr>
          <w:rFonts w:ascii="Verdana" w:hAnsi="Verdana"/>
          <w:color w:val="auto"/>
          <w:sz w:val="18"/>
          <w:szCs w:val="18"/>
        </w:rPr>
        <w:t xml:space="preserve">ustawowej zmiany stawki podatku od towarów i usług </w:t>
      </w:r>
      <w:proofErr w:type="spellStart"/>
      <w:r w:rsidRPr="00C06A72">
        <w:rPr>
          <w:rFonts w:ascii="Verdana" w:hAnsi="Verdana"/>
          <w:color w:val="auto"/>
          <w:sz w:val="18"/>
          <w:szCs w:val="18"/>
        </w:rPr>
        <w:t>(Va</w:t>
      </w:r>
      <w:proofErr w:type="spellEnd"/>
      <w:r w:rsidRPr="00C06A72">
        <w:rPr>
          <w:rFonts w:ascii="Verdana" w:hAnsi="Verdana"/>
          <w:color w:val="auto"/>
          <w:sz w:val="18"/>
          <w:szCs w:val="18"/>
        </w:rPr>
        <w:t xml:space="preserve">t). </w:t>
      </w:r>
    </w:p>
    <w:p w:rsidR="00F46023" w:rsidRPr="004A279B" w:rsidRDefault="00F46023" w:rsidP="00F46023">
      <w:pPr>
        <w:pStyle w:val="Tekstpodstawowy"/>
        <w:rPr>
          <w:lang w:val="pl-PL"/>
        </w:rPr>
      </w:pPr>
    </w:p>
    <w:p w:rsidR="00F46023" w:rsidRPr="004A279B" w:rsidRDefault="00630190" w:rsidP="00F46023">
      <w:pPr>
        <w:pStyle w:val="Tekstpodstawowy"/>
        <w:spacing w:before="5"/>
        <w:rPr>
          <w:lang w:val="pl-PL"/>
        </w:rPr>
      </w:pPr>
      <w:r>
        <w:rPr>
          <w:noProof/>
          <w:lang w:val="pl-PL" w:eastAsia="pl-PL"/>
        </w:rPr>
        <w:pict>
          <v:shape id="_x0000_s1047" type="#_x0000_t202" style="position:absolute;margin-left:65.4pt;margin-top:13.45pt;width:464.4pt;height:43pt;z-index:251671552;mso-wrap-distance-left:0;mso-wrap-distance-right:0;mso-position-horizontal-relative:page" filled="f" strokeweight=".48pt">
            <v:textbox style="mso-next-textbox:#_x0000_s1047" inset="0,0,0,0">
              <w:txbxContent>
                <w:p w:rsidR="00950F9B" w:rsidRPr="0039642E" w:rsidRDefault="00950F9B" w:rsidP="00F46023">
                  <w:pPr>
                    <w:spacing w:before="183"/>
                    <w:ind w:left="1096" w:right="461" w:hanging="428"/>
                    <w:rPr>
                      <w:b/>
                      <w:color w:val="000080"/>
                      <w:sz w:val="20"/>
                      <w:lang w:val="pl-PL"/>
                    </w:rPr>
                  </w:pPr>
                  <w:r w:rsidRPr="0039642E">
                    <w:rPr>
                      <w:b/>
                      <w:color w:val="000080"/>
                      <w:sz w:val="20"/>
                      <w:lang w:val="pl-PL"/>
                    </w:rPr>
                    <w:t>18. Pouczenie o środkach ochrony prawnej przysługujących Wykonawcy w toku postępowania o udzielenie zamówienia</w:t>
                  </w:r>
                </w:p>
              </w:txbxContent>
            </v:textbox>
            <w10:wrap type="topAndBottom" anchorx="page"/>
          </v:shape>
        </w:pict>
      </w:r>
    </w:p>
    <w:p w:rsidR="00F46023" w:rsidRPr="004A279B" w:rsidRDefault="00F46023" w:rsidP="00F46023">
      <w:pPr>
        <w:pStyle w:val="Tekstpodstawowy"/>
        <w:rPr>
          <w:sz w:val="10"/>
          <w:lang w:val="pl-PL"/>
        </w:rPr>
      </w:pPr>
    </w:p>
    <w:p w:rsidR="00F46023" w:rsidRPr="00BA2E98" w:rsidRDefault="00F46023" w:rsidP="00F46023">
      <w:pPr>
        <w:pStyle w:val="Tekstpodstawowy"/>
        <w:widowControl/>
        <w:autoSpaceDE/>
        <w:autoSpaceDN/>
        <w:ind w:left="215"/>
        <w:jc w:val="both"/>
        <w:rPr>
          <w:b/>
          <w:lang w:val="pl-PL"/>
        </w:rPr>
      </w:pPr>
      <w:r>
        <w:rPr>
          <w:lang w:val="pl-PL"/>
        </w:rPr>
        <w:t xml:space="preserve">18.1 </w:t>
      </w:r>
      <w:r w:rsidRPr="00BA2E98">
        <w:rPr>
          <w:lang w:val="pl-PL"/>
        </w:rPr>
        <w:t xml:space="preserve">Zasady, terminy oraz sposób korzystania ze środków ochrony prawnej szczegółowo regulują przepisy </w:t>
      </w:r>
      <w:r w:rsidRPr="00BA2E98">
        <w:rPr>
          <w:b/>
          <w:lang w:val="pl-PL"/>
        </w:rPr>
        <w:t>działu VI ustawy</w:t>
      </w:r>
      <w:r w:rsidRPr="00BA2E98">
        <w:rPr>
          <w:lang w:val="pl-PL"/>
        </w:rPr>
        <w:t xml:space="preserve"> – Środki ochrony prawnej (</w:t>
      </w:r>
      <w:r w:rsidRPr="00BA2E98">
        <w:rPr>
          <w:b/>
          <w:lang w:val="pl-PL"/>
        </w:rPr>
        <w:t xml:space="preserve">art. 179 – </w:t>
      </w:r>
      <w:smartTag w:uri="urn:schemas-microsoft-com:office:smarttags" w:element="metricconverter">
        <w:smartTagPr>
          <w:attr w:name="ProductID" w:val="198 g"/>
        </w:smartTagPr>
        <w:r w:rsidRPr="00BA2E98">
          <w:rPr>
            <w:b/>
            <w:lang w:val="pl-PL"/>
          </w:rPr>
          <w:t>198 g</w:t>
        </w:r>
      </w:smartTag>
      <w:r w:rsidRPr="00BA2E98">
        <w:rPr>
          <w:b/>
          <w:lang w:val="pl-PL"/>
        </w:rPr>
        <w:t xml:space="preserve"> ustawy</w:t>
      </w:r>
      <w:r w:rsidRPr="00BA2E98">
        <w:rPr>
          <w:lang w:val="pl-PL"/>
        </w:rPr>
        <w:t>)</w:t>
      </w:r>
      <w:r w:rsidRPr="00BA2E98">
        <w:rPr>
          <w:b/>
          <w:lang w:val="pl-PL"/>
        </w:rPr>
        <w:t>.</w:t>
      </w:r>
    </w:p>
    <w:p w:rsidR="00F46023" w:rsidRPr="00BA2E98" w:rsidRDefault="00F46023" w:rsidP="00F46023">
      <w:pPr>
        <w:pStyle w:val="Tekstpodstawowy"/>
        <w:ind w:left="360"/>
        <w:rPr>
          <w:b/>
          <w:u w:val="single"/>
          <w:lang w:val="pl-PL"/>
        </w:rPr>
      </w:pPr>
    </w:p>
    <w:p w:rsidR="00F46023" w:rsidRPr="00BA2E98" w:rsidRDefault="00F46023" w:rsidP="00F46023">
      <w:pPr>
        <w:pStyle w:val="Tekstpodstawowy"/>
        <w:widowControl/>
        <w:tabs>
          <w:tab w:val="left" w:pos="900"/>
        </w:tabs>
        <w:autoSpaceDE/>
        <w:autoSpaceDN/>
        <w:ind w:left="215"/>
        <w:jc w:val="both"/>
        <w:rPr>
          <w:lang w:val="pl-PL"/>
        </w:rPr>
      </w:pPr>
      <w:r>
        <w:rPr>
          <w:lang w:val="pl-PL"/>
        </w:rPr>
        <w:t xml:space="preserve">18.2 </w:t>
      </w:r>
      <w:r w:rsidRPr="00BA2E98">
        <w:rPr>
          <w:lang w:val="pl-PL"/>
        </w:rPr>
        <w:t xml:space="preserve">Środki ochrony prawnej określone w dziale VI przysługują Wykonawcy, uczestnikowi konkursu, a także innemu podmiotowi, jeżeli ma lub miał interes w uzyskaniu danego </w:t>
      </w:r>
      <w:r w:rsidRPr="00BA2E98">
        <w:rPr>
          <w:lang w:val="pl-PL"/>
        </w:rPr>
        <w:lastRenderedPageBreak/>
        <w:t>zamówienia oraz poniósł lub może ponieść szkodę w wyniku naruszenia przez Zamawiającego przepisów ustawy.</w:t>
      </w:r>
    </w:p>
    <w:p w:rsidR="00F46023" w:rsidRPr="00BA2E98" w:rsidRDefault="00F46023" w:rsidP="00F46023">
      <w:pPr>
        <w:pStyle w:val="Tekstpodstawowy"/>
        <w:tabs>
          <w:tab w:val="left" w:pos="900"/>
        </w:tabs>
        <w:rPr>
          <w:lang w:val="pl-PL"/>
        </w:rPr>
      </w:pPr>
    </w:p>
    <w:p w:rsidR="00F46023" w:rsidRPr="00BA2E98" w:rsidRDefault="00F46023" w:rsidP="00F46023">
      <w:pPr>
        <w:pStyle w:val="Tekstpodstawowy"/>
        <w:widowControl/>
        <w:tabs>
          <w:tab w:val="left" w:pos="900"/>
        </w:tabs>
        <w:autoSpaceDE/>
        <w:autoSpaceDN/>
        <w:ind w:left="215"/>
        <w:jc w:val="both"/>
        <w:rPr>
          <w:lang w:val="pl-PL"/>
        </w:rPr>
      </w:pPr>
      <w:r>
        <w:rPr>
          <w:lang w:val="pl-PL"/>
        </w:rPr>
        <w:t xml:space="preserve">18.3 </w:t>
      </w:r>
      <w:r w:rsidRPr="00BA2E98">
        <w:rPr>
          <w:lang w:val="pl-PL"/>
        </w:rPr>
        <w:t>Środki ochrony prawnej wobec ogłoszenia o zamówieniu oraz SIWZ, przysługują również organizacjom wpisanym na listę organizacji uprawnionych do wnoszenia środków ochrony prawnej, prowadzoną przez Prezesa Urzędu Zamówień Publicznych.</w:t>
      </w:r>
    </w:p>
    <w:p w:rsidR="00F46023" w:rsidRPr="00BA2E98" w:rsidRDefault="00F46023" w:rsidP="00F46023">
      <w:pPr>
        <w:pStyle w:val="Tekstpodstawowy"/>
        <w:tabs>
          <w:tab w:val="left" w:pos="900"/>
        </w:tabs>
        <w:rPr>
          <w:lang w:val="pl-PL"/>
        </w:rPr>
      </w:pPr>
    </w:p>
    <w:p w:rsidR="00F46023" w:rsidRPr="005D7F77" w:rsidRDefault="00F46023" w:rsidP="00F46023">
      <w:pPr>
        <w:pStyle w:val="Tekstpodstawowy"/>
        <w:widowControl/>
        <w:tabs>
          <w:tab w:val="left" w:pos="900"/>
        </w:tabs>
        <w:autoSpaceDE/>
        <w:autoSpaceDN/>
        <w:ind w:left="215"/>
        <w:jc w:val="both"/>
        <w:rPr>
          <w:lang w:val="pl-PL"/>
        </w:rPr>
      </w:pPr>
      <w:r w:rsidRPr="005D7F77">
        <w:rPr>
          <w:lang w:val="pl-PL"/>
        </w:rPr>
        <w:t>18.4 Terminy wnoszenia odwołań:</w:t>
      </w:r>
    </w:p>
    <w:p w:rsidR="00F46023" w:rsidRPr="005D7F77" w:rsidRDefault="00F46023" w:rsidP="00F46023">
      <w:pPr>
        <w:pStyle w:val="Tekstpodstawowy"/>
        <w:tabs>
          <w:tab w:val="left" w:pos="900"/>
        </w:tabs>
        <w:ind w:left="215"/>
        <w:rPr>
          <w:lang w:val="pl-PL"/>
        </w:rPr>
      </w:pPr>
      <w:r>
        <w:rPr>
          <w:lang w:val="pl-PL"/>
        </w:rPr>
        <w:t xml:space="preserve">1. </w:t>
      </w:r>
      <w:r w:rsidRPr="005D7F77">
        <w:rPr>
          <w:lang w:val="pl-PL"/>
        </w:rPr>
        <w:t>Odwołanie wnosi się:</w:t>
      </w:r>
    </w:p>
    <w:p w:rsidR="00F46023" w:rsidRPr="00BA2E98" w:rsidRDefault="00F46023" w:rsidP="00F46023">
      <w:pPr>
        <w:pStyle w:val="Tekstpodstawowy"/>
        <w:tabs>
          <w:tab w:val="left" w:pos="900"/>
        </w:tabs>
        <w:ind w:left="935"/>
        <w:rPr>
          <w:lang w:val="pl-PL"/>
        </w:rPr>
      </w:pPr>
      <w:r w:rsidRPr="00BA2E98">
        <w:rPr>
          <w:bCs/>
          <w:lang w:val="pl-PL"/>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BA2E98">
        <w:rPr>
          <w:lang w:val="pl-PL"/>
        </w:rPr>
        <w:t>,</w:t>
      </w:r>
    </w:p>
    <w:p w:rsidR="00F46023" w:rsidRPr="00BA2E98" w:rsidRDefault="00F46023" w:rsidP="00F46023">
      <w:pPr>
        <w:pStyle w:val="Tekstpodstawowy"/>
        <w:tabs>
          <w:tab w:val="left" w:pos="720"/>
        </w:tabs>
        <w:ind w:left="215"/>
        <w:rPr>
          <w:lang w:val="pl-PL"/>
        </w:rPr>
      </w:pPr>
      <w:r>
        <w:rPr>
          <w:lang w:val="pl-PL"/>
        </w:rPr>
        <w:t xml:space="preserve">2.  </w:t>
      </w:r>
      <w:r w:rsidRPr="00BA2E98">
        <w:rPr>
          <w:lang w:val="pl-PL"/>
        </w:rPr>
        <w:t>Odwołanie wobec treści ogłoszenia o zamówieniu oraz wobec postanowień SIWZ, wnosi się w terminie:</w:t>
      </w:r>
    </w:p>
    <w:p w:rsidR="00F46023" w:rsidRPr="00BA2E98" w:rsidRDefault="00F46023" w:rsidP="00F46023">
      <w:pPr>
        <w:pStyle w:val="Tekstpodstawowy"/>
        <w:tabs>
          <w:tab w:val="left" w:pos="900"/>
        </w:tabs>
        <w:ind w:left="935"/>
        <w:rPr>
          <w:lang w:val="pl-PL"/>
        </w:rPr>
      </w:pPr>
      <w:r w:rsidRPr="00BA2E98">
        <w:rPr>
          <w:b/>
          <w:lang w:val="pl-PL"/>
        </w:rPr>
        <w:t>5 dni</w:t>
      </w:r>
      <w:r w:rsidRPr="00BA2E98">
        <w:rPr>
          <w:lang w:val="pl-PL"/>
        </w:rPr>
        <w:t xml:space="preserve"> od dnia zamieszczenia ogłoszenia w Biuletynie Zamówień Publicznych lub SIWZ na stronie internetowej.</w:t>
      </w:r>
    </w:p>
    <w:p w:rsidR="00F46023" w:rsidRPr="00BA2E98" w:rsidRDefault="00F46023" w:rsidP="00F46023">
      <w:pPr>
        <w:pStyle w:val="Tekstpodstawowy"/>
        <w:tabs>
          <w:tab w:val="left" w:pos="720"/>
        </w:tabs>
        <w:ind w:left="215"/>
        <w:rPr>
          <w:lang w:val="pl-PL"/>
        </w:rPr>
      </w:pPr>
      <w:r>
        <w:rPr>
          <w:lang w:val="pl-PL"/>
        </w:rPr>
        <w:t xml:space="preserve">3.  </w:t>
      </w:r>
      <w:r w:rsidRPr="00BA2E98">
        <w:rPr>
          <w:lang w:val="pl-PL"/>
        </w:rPr>
        <w:t>Odwołanie wobec czynności innych niż określone w pkt. 4.1. i 4.2. wnosi się:</w:t>
      </w:r>
    </w:p>
    <w:p w:rsidR="00F46023" w:rsidRPr="00BA2E98" w:rsidRDefault="00F46023" w:rsidP="00F46023">
      <w:pPr>
        <w:pStyle w:val="Tekstpodstawowy"/>
        <w:tabs>
          <w:tab w:val="left" w:pos="720"/>
        </w:tabs>
        <w:ind w:left="935"/>
        <w:rPr>
          <w:lang w:val="pl-PL"/>
        </w:rPr>
      </w:pPr>
      <w:r w:rsidRPr="00BA2E98">
        <w:rPr>
          <w:lang w:val="pl-PL"/>
        </w:rPr>
        <w:t xml:space="preserve">w terminie </w:t>
      </w:r>
      <w:r w:rsidRPr="00BA2E98">
        <w:rPr>
          <w:b/>
          <w:lang w:val="pl-PL"/>
        </w:rPr>
        <w:t>5 dni</w:t>
      </w:r>
      <w:r w:rsidRPr="00BA2E98">
        <w:rPr>
          <w:lang w:val="pl-PL"/>
        </w:rPr>
        <w:t xml:space="preserve"> od dnia, w którym powzięto lub przy zachowaniu należytej staranności można było powziąć wiadomość o okolicznościach stanowiących podstawę jego wniesienia.</w:t>
      </w:r>
    </w:p>
    <w:p w:rsidR="00F46023" w:rsidRPr="00BA2E98" w:rsidRDefault="00F46023" w:rsidP="00F46023">
      <w:pPr>
        <w:pStyle w:val="Tekstpodstawowy"/>
        <w:tabs>
          <w:tab w:val="left" w:pos="720"/>
        </w:tabs>
        <w:ind w:left="720"/>
        <w:rPr>
          <w:lang w:val="pl-PL"/>
        </w:rPr>
      </w:pPr>
    </w:p>
    <w:p w:rsidR="00F46023" w:rsidRDefault="00F46023" w:rsidP="00F46023">
      <w:pPr>
        <w:pStyle w:val="Tekstpodstawowy"/>
        <w:widowControl/>
        <w:tabs>
          <w:tab w:val="left" w:pos="900"/>
        </w:tabs>
        <w:autoSpaceDE/>
        <w:autoSpaceDN/>
        <w:ind w:left="215"/>
        <w:jc w:val="both"/>
        <w:rPr>
          <w:lang w:val="pl-PL"/>
        </w:rPr>
      </w:pPr>
      <w:r>
        <w:rPr>
          <w:lang w:val="pl-PL"/>
        </w:rPr>
        <w:t xml:space="preserve">18.5 </w:t>
      </w:r>
      <w:r w:rsidRPr="00BA2E98">
        <w:rPr>
          <w:lang w:val="pl-PL"/>
        </w:rPr>
        <w:t>Odwołanie przysługuje wyłącznie od niezgodnej przepisami ustawy czynności Zamawiającego podjętej w postępowaniu o udzielenie zamówienia lub zaniechania czynności, do której Zamawiający jest zobowiązany na podstawie ustawy.</w:t>
      </w:r>
    </w:p>
    <w:p w:rsidR="00F46023" w:rsidRPr="00BA2E98" w:rsidRDefault="00F46023" w:rsidP="00F46023">
      <w:pPr>
        <w:pStyle w:val="Tekstpodstawowy"/>
        <w:widowControl/>
        <w:tabs>
          <w:tab w:val="left" w:pos="900"/>
        </w:tabs>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18.6 </w:t>
      </w:r>
      <w:r w:rsidRPr="00BA2E98">
        <w:rPr>
          <w:lang w:val="pl-PL"/>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46023" w:rsidRPr="00BA2E98" w:rsidRDefault="00F46023" w:rsidP="00F46023">
      <w:pPr>
        <w:pStyle w:val="Tekstpodstawowy"/>
        <w:widowControl/>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18.7 </w:t>
      </w:r>
      <w:r w:rsidRPr="00BA2E98">
        <w:rPr>
          <w:lang w:val="pl-PL"/>
        </w:rPr>
        <w:t>Odwołanie wnosi się do Prezesa Izby w formie pisemnej lub postaci elektronicznej, podpisane bezpiecznym podpisem elektronicznym weryfikowanym za pomocą ważnego kwalifikowanego certyfikatu.</w:t>
      </w:r>
    </w:p>
    <w:p w:rsidR="00F46023" w:rsidRPr="00BA2E98" w:rsidRDefault="00F46023" w:rsidP="00F46023">
      <w:pPr>
        <w:pStyle w:val="Tekstpodstawowy"/>
        <w:widowControl/>
        <w:autoSpaceDE/>
        <w:autoSpaceDN/>
        <w:ind w:left="215"/>
        <w:jc w:val="both"/>
        <w:rPr>
          <w:lang w:val="pl-PL"/>
        </w:rPr>
      </w:pPr>
    </w:p>
    <w:p w:rsidR="00F46023" w:rsidRPr="001034AA" w:rsidRDefault="00F46023" w:rsidP="00F46023">
      <w:pPr>
        <w:pStyle w:val="Tekstpodstawowy"/>
        <w:widowControl/>
        <w:autoSpaceDE/>
        <w:autoSpaceDN/>
        <w:ind w:left="215"/>
        <w:jc w:val="both"/>
        <w:rPr>
          <w:lang w:val="pl-PL"/>
        </w:rPr>
      </w:pPr>
      <w:r>
        <w:rPr>
          <w:lang w:val="pl-PL"/>
        </w:rPr>
        <w:t xml:space="preserve">18.8 </w:t>
      </w:r>
      <w:r w:rsidRPr="001034AA">
        <w:rPr>
          <w:lang w:val="pl-PL"/>
        </w:rPr>
        <w:t>Odwołanie podlega rozpoznaniu, jeżeli:</w:t>
      </w:r>
    </w:p>
    <w:p w:rsidR="00F46023" w:rsidRPr="00BA2E98" w:rsidRDefault="00F46023" w:rsidP="00F46023">
      <w:pPr>
        <w:pStyle w:val="Tekstpodstawowy"/>
        <w:ind w:left="720"/>
        <w:rPr>
          <w:lang w:val="pl-PL"/>
        </w:rPr>
      </w:pPr>
      <w:r w:rsidRPr="00BA2E98">
        <w:rPr>
          <w:lang w:val="pl-PL"/>
        </w:rPr>
        <w:t>a) nie zawiera braków formalnych;</w:t>
      </w:r>
    </w:p>
    <w:p w:rsidR="00F46023" w:rsidRDefault="00F46023" w:rsidP="00F46023">
      <w:pPr>
        <w:pStyle w:val="Tekstpodstawowy"/>
        <w:ind w:left="720"/>
        <w:rPr>
          <w:lang w:val="pl-PL"/>
        </w:rPr>
      </w:pPr>
      <w:r w:rsidRPr="00BA2E98">
        <w:rPr>
          <w:lang w:val="pl-PL"/>
        </w:rPr>
        <w:t>b) uiszczono wpis (wpis uiszcza się najpóźniej do dnia upływu terminu do wniesienia odwołania, a dowód jego uiszczenia dołącza się do odwołania).</w:t>
      </w:r>
    </w:p>
    <w:p w:rsidR="00F46023" w:rsidRPr="00BA2E98" w:rsidRDefault="00F46023" w:rsidP="00F46023">
      <w:pPr>
        <w:pStyle w:val="Tekstpodstawowy"/>
        <w:ind w:left="720"/>
        <w:rPr>
          <w:lang w:val="pl-PL"/>
        </w:rPr>
      </w:pPr>
    </w:p>
    <w:p w:rsidR="00F46023" w:rsidRPr="00BA2E98" w:rsidRDefault="00F46023" w:rsidP="00F46023">
      <w:pPr>
        <w:pStyle w:val="Tekstpodstawowy"/>
        <w:widowControl/>
        <w:autoSpaceDE/>
        <w:autoSpaceDN/>
        <w:ind w:left="215"/>
        <w:jc w:val="both"/>
        <w:rPr>
          <w:lang w:val="pl-PL"/>
        </w:rPr>
      </w:pPr>
      <w:r>
        <w:rPr>
          <w:lang w:val="pl-PL"/>
        </w:rPr>
        <w:t xml:space="preserve">18.9 </w:t>
      </w:r>
      <w:r w:rsidRPr="00BA2E98">
        <w:rPr>
          <w:lang w:val="pl-PL"/>
        </w:rPr>
        <w:t xml:space="preserve">Odwołujący przesyła kopię odwołania Zamawiającemu przed upływem terminu do wniesienia odwołania w taki sposób, aby mógł on zapoznać się z jego treścią przed upływem tego terminu. </w:t>
      </w:r>
      <w:r w:rsidRPr="00BA2E98">
        <w:rPr>
          <w:bCs/>
          <w:lang w:val="pl-PL"/>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46023" w:rsidRPr="00BA2E98" w:rsidRDefault="00F46023" w:rsidP="00F46023">
      <w:pPr>
        <w:pStyle w:val="Tekstpodstawowy"/>
        <w:ind w:left="720"/>
        <w:rPr>
          <w:lang w:val="pl-PL"/>
        </w:rPr>
      </w:pPr>
    </w:p>
    <w:p w:rsidR="00F46023" w:rsidRDefault="00F46023" w:rsidP="00F46023">
      <w:pPr>
        <w:pStyle w:val="Tekstpodstawowy"/>
        <w:widowControl/>
        <w:autoSpaceDE/>
        <w:autoSpaceDN/>
        <w:ind w:left="215"/>
        <w:jc w:val="both"/>
        <w:rPr>
          <w:lang w:val="pl-PL"/>
        </w:rPr>
      </w:pPr>
      <w:r>
        <w:rPr>
          <w:lang w:val="pl-PL"/>
        </w:rPr>
        <w:t xml:space="preserve">18.10 </w:t>
      </w:r>
      <w:r w:rsidRPr="00BA2E98">
        <w:rPr>
          <w:lang w:val="pl-PL"/>
        </w:rPr>
        <w:t>Na orzeczenie Izby stronom oraz uczestnikom postępowania odwoławczego przysługuje skarga do sądu.</w:t>
      </w:r>
    </w:p>
    <w:p w:rsidR="00F46023" w:rsidRPr="00BA2E98" w:rsidRDefault="00F46023" w:rsidP="00F46023">
      <w:pPr>
        <w:pStyle w:val="Tekstpodstawowy"/>
        <w:widowControl/>
        <w:autoSpaceDE/>
        <w:autoSpaceDN/>
        <w:ind w:left="215"/>
        <w:jc w:val="both"/>
        <w:rPr>
          <w:lang w:val="pl-PL"/>
        </w:rPr>
      </w:pPr>
    </w:p>
    <w:p w:rsidR="00F46023" w:rsidRPr="00BA2E98" w:rsidRDefault="00F46023" w:rsidP="00F46023">
      <w:pPr>
        <w:pStyle w:val="Tekstpodstawowy"/>
        <w:widowControl/>
        <w:autoSpaceDE/>
        <w:autoSpaceDN/>
        <w:ind w:left="215"/>
        <w:jc w:val="both"/>
        <w:rPr>
          <w:lang w:val="pl-PL"/>
        </w:rPr>
      </w:pPr>
      <w:r>
        <w:rPr>
          <w:lang w:val="pl-PL"/>
        </w:rPr>
        <w:t xml:space="preserve">18.11 </w:t>
      </w:r>
      <w:r w:rsidRPr="00BA2E98">
        <w:rPr>
          <w:lang w:val="pl-PL"/>
        </w:rPr>
        <w:t>W postępowaniu toczącym się wskutek wniesienia skargi stosuje się odpowiednio przepisy ustawy z dnia 17 listopada 1964 r. – Kodeks postępowania cywilnego o apelacji, jeżeli przepisy ustawy nie stanowią inaczej.</w:t>
      </w:r>
      <w:r w:rsidRPr="00BA2E98">
        <w:rPr>
          <w:bCs/>
          <w:lang w:val="pl-PL"/>
        </w:rPr>
        <w:t xml:space="preserve"> Jeżeli koniec terminu do wykonania czynności przypada na sobotę lub dzień ustawowo wolny od pracy, termin upływa dnia następnego po dniu lub dniach wolnych od pracy.</w:t>
      </w:r>
    </w:p>
    <w:p w:rsidR="00F46023" w:rsidRDefault="00F46023" w:rsidP="00F46023">
      <w:pPr>
        <w:pStyle w:val="Tekstpodstawowy"/>
        <w:widowControl/>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18.12 </w:t>
      </w:r>
      <w:r w:rsidRPr="00BA2E98">
        <w:rPr>
          <w:lang w:val="pl-PL"/>
        </w:rPr>
        <w:t xml:space="preserve">Skargę wnosi się do sądu właściwego dla siedziby albo miejsca zamieszkania zamawiającego za pośrednictwem Prezesa Izby w terminie </w:t>
      </w:r>
      <w:r w:rsidRPr="00BA2E98">
        <w:rPr>
          <w:b/>
          <w:lang w:val="pl-PL"/>
        </w:rPr>
        <w:t>7 dni</w:t>
      </w:r>
      <w:r w:rsidRPr="00BA2E98">
        <w:rPr>
          <w:lang w:val="pl-PL"/>
        </w:rPr>
        <w:t xml:space="preserve"> od dnia doręczenia orzeczenia Izby, przesyłające jednocześnie jej odpis przeciwnikowi skargi. Złożenie skargi w placówce pocztowej operatora wyznaczonego jest równoznaczne z jej wniesieniem.</w:t>
      </w:r>
    </w:p>
    <w:p w:rsidR="00F46023" w:rsidRPr="00BA2E98" w:rsidRDefault="00F46023" w:rsidP="00F46023">
      <w:pPr>
        <w:pStyle w:val="Tekstpodstawowy"/>
        <w:widowControl/>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18.13 </w:t>
      </w:r>
      <w:r w:rsidRPr="00BA2E98">
        <w:rPr>
          <w:lang w:val="pl-PL"/>
        </w:rPr>
        <w:t xml:space="preserve">W terminie </w:t>
      </w:r>
      <w:r w:rsidRPr="00BA2E98">
        <w:rPr>
          <w:b/>
          <w:lang w:val="pl-PL"/>
        </w:rPr>
        <w:t>21 dni</w:t>
      </w:r>
      <w:r w:rsidRPr="00BA2E98">
        <w:rPr>
          <w:lang w:val="pl-P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46023" w:rsidRPr="00BA2E98" w:rsidRDefault="00F46023" w:rsidP="00F46023">
      <w:pPr>
        <w:pStyle w:val="Tekstpodstawowy"/>
        <w:widowControl/>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18.14 </w:t>
      </w:r>
      <w:r w:rsidRPr="00BA2E98">
        <w:rPr>
          <w:lang w:val="pl-PL"/>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46023" w:rsidRPr="00BA2E98" w:rsidRDefault="00F46023" w:rsidP="00F46023">
      <w:pPr>
        <w:pStyle w:val="Tekstpodstawowy"/>
        <w:widowControl/>
        <w:autoSpaceDE/>
        <w:autoSpaceDN/>
        <w:ind w:left="215"/>
        <w:jc w:val="both"/>
        <w:rPr>
          <w:lang w:val="pl-PL"/>
        </w:rPr>
      </w:pPr>
    </w:p>
    <w:p w:rsidR="00F46023" w:rsidRPr="00BA2E98" w:rsidRDefault="00F46023" w:rsidP="00F46023">
      <w:pPr>
        <w:pStyle w:val="Tekstpodstawowy"/>
        <w:widowControl/>
        <w:autoSpaceDE/>
        <w:autoSpaceDN/>
        <w:ind w:left="215"/>
        <w:jc w:val="both"/>
        <w:rPr>
          <w:lang w:val="pl-PL"/>
        </w:rPr>
      </w:pPr>
      <w:r>
        <w:rPr>
          <w:lang w:val="pl-PL"/>
        </w:rPr>
        <w:t xml:space="preserve">18.15 </w:t>
      </w:r>
      <w:r w:rsidRPr="00BA2E98">
        <w:rPr>
          <w:lang w:val="pl-PL"/>
        </w:rPr>
        <w:t>W postępowaniu toczącym się na skutek wniesienia skargi nie można rozszerzyć żądania odwołania ani występować z nowymi żądaniami.</w:t>
      </w:r>
    </w:p>
    <w:p w:rsidR="00F46023" w:rsidRPr="00BA2E98" w:rsidRDefault="00F46023" w:rsidP="00F46023">
      <w:pPr>
        <w:pStyle w:val="Tekstpodstawowy"/>
        <w:rPr>
          <w:lang w:val="pl-PL"/>
        </w:rPr>
      </w:pPr>
    </w:p>
    <w:p w:rsidR="00F46023" w:rsidRDefault="00F46023" w:rsidP="00F46023">
      <w:pPr>
        <w:pStyle w:val="Tekstpodstawowy"/>
        <w:widowControl/>
        <w:autoSpaceDE/>
        <w:autoSpaceDN/>
        <w:ind w:left="215"/>
        <w:jc w:val="both"/>
        <w:rPr>
          <w:lang w:val="pl-PL"/>
        </w:rPr>
      </w:pPr>
      <w:r>
        <w:rPr>
          <w:lang w:val="pl-PL"/>
        </w:rPr>
        <w:t xml:space="preserve">18.16 </w:t>
      </w:r>
      <w:r w:rsidRPr="00BA2E98">
        <w:rPr>
          <w:lang w:val="pl-PL"/>
        </w:rPr>
        <w:t>Wykonawca może w terminie przewidzianym do wniesienia odwołania poinformować zamawiającego o niezgodnej z przepisami ustawy czynności podjętej przez niego lub zaniechaniu czynności, do której jest on zobowiązany na podstawie ustawy,</w:t>
      </w:r>
      <w:r w:rsidRPr="00BA2E98">
        <w:rPr>
          <w:b/>
          <w:lang w:val="pl-PL"/>
        </w:rPr>
        <w:t xml:space="preserve"> </w:t>
      </w:r>
      <w:r w:rsidRPr="00BA2E98">
        <w:rPr>
          <w:lang w:val="pl-PL"/>
        </w:rPr>
        <w:t>na które nie przysługuje odwołanie na podstawie art. 180 ust. 2 ustawy.</w:t>
      </w:r>
    </w:p>
    <w:p w:rsidR="00F46023" w:rsidRPr="00BA2E98" w:rsidRDefault="00F46023" w:rsidP="00F46023">
      <w:pPr>
        <w:pStyle w:val="Tekstpodstawowy"/>
        <w:widowControl/>
        <w:autoSpaceDE/>
        <w:autoSpaceDN/>
        <w:ind w:left="215"/>
        <w:jc w:val="both"/>
        <w:rPr>
          <w:lang w:val="pl-PL"/>
        </w:rPr>
      </w:pPr>
    </w:p>
    <w:p w:rsidR="00F46023" w:rsidRDefault="00F46023" w:rsidP="00F46023">
      <w:pPr>
        <w:pStyle w:val="Tekstpodstawowy"/>
        <w:widowControl/>
        <w:autoSpaceDE/>
        <w:autoSpaceDN/>
        <w:ind w:left="215"/>
        <w:jc w:val="both"/>
        <w:rPr>
          <w:lang w:val="pl-PL"/>
        </w:rPr>
      </w:pPr>
      <w:r>
        <w:rPr>
          <w:lang w:val="pl-PL"/>
        </w:rPr>
        <w:t xml:space="preserve">18.17 </w:t>
      </w:r>
      <w:r w:rsidRPr="00BA2E98">
        <w:rPr>
          <w:lang w:val="pl-PL"/>
        </w:rPr>
        <w:t>W przypadku uznania zasadności przekazanej informacji zamawiający powtarza czynność albo dokonuje czynności zaniechanej, informując o tym wykonawców w sposób przewidziany w ustawie dla tej czynności.</w:t>
      </w:r>
    </w:p>
    <w:p w:rsidR="00F46023" w:rsidRPr="00BA2E98" w:rsidRDefault="00F46023" w:rsidP="00F46023">
      <w:pPr>
        <w:pStyle w:val="Tekstpodstawowy"/>
        <w:widowControl/>
        <w:autoSpaceDE/>
        <w:autoSpaceDN/>
        <w:ind w:left="215"/>
        <w:jc w:val="both"/>
        <w:rPr>
          <w:lang w:val="pl-PL"/>
        </w:rPr>
      </w:pPr>
    </w:p>
    <w:p w:rsidR="00F46023" w:rsidRPr="00BA2E98" w:rsidRDefault="00F46023" w:rsidP="00F46023">
      <w:pPr>
        <w:pStyle w:val="Tekstpodstawowy"/>
        <w:widowControl/>
        <w:autoSpaceDE/>
        <w:autoSpaceDN/>
        <w:ind w:left="215"/>
        <w:jc w:val="both"/>
        <w:rPr>
          <w:lang w:val="pl-PL"/>
        </w:rPr>
      </w:pPr>
      <w:r>
        <w:rPr>
          <w:lang w:val="pl-PL"/>
        </w:rPr>
        <w:t xml:space="preserve">18.18 </w:t>
      </w:r>
      <w:r w:rsidRPr="00BA2E98">
        <w:rPr>
          <w:lang w:val="pl-PL"/>
        </w:rPr>
        <w:t>Na czynności, o których mowa powyżej, nie przysługuje odwołanie, z zastrzeżeniem art. 180 ust 2 ustawy.</w:t>
      </w:r>
    </w:p>
    <w:p w:rsidR="00F46023" w:rsidRPr="00BF40E6" w:rsidRDefault="00F46023" w:rsidP="00F46023">
      <w:pPr>
        <w:pStyle w:val="Tekstpodstawowy"/>
        <w:rPr>
          <w:lang w:val="pl-PL"/>
        </w:rPr>
      </w:pPr>
    </w:p>
    <w:p w:rsidR="00F46023" w:rsidRPr="00BF40E6" w:rsidRDefault="00630190" w:rsidP="00F46023">
      <w:pPr>
        <w:pStyle w:val="Tekstpodstawowy"/>
        <w:spacing w:before="1"/>
        <w:rPr>
          <w:lang w:val="pl-PL"/>
        </w:rPr>
      </w:pPr>
      <w:r>
        <w:rPr>
          <w:noProof/>
          <w:lang w:val="pl-PL" w:eastAsia="pl-PL"/>
        </w:rPr>
        <w:pict>
          <v:shape id="_x0000_s1048" type="#_x0000_t202" style="position:absolute;margin-left:65.4pt;margin-top:13.2pt;width:464.4pt;height:38.2pt;z-index:251672576;mso-wrap-distance-left:0;mso-wrap-distance-right:0;mso-position-horizontal-relative:page" filled="f" strokeweight=".48pt">
            <v:textbox style="mso-next-textbox:#_x0000_s1048" inset="0,0,0,0">
              <w:txbxContent>
                <w:p w:rsidR="00950F9B" w:rsidRDefault="00950F9B" w:rsidP="00F46023">
                  <w:pPr>
                    <w:pStyle w:val="Tekstpodstawowy"/>
                    <w:spacing w:before="7"/>
                    <w:rPr>
                      <w:sz w:val="19"/>
                    </w:rPr>
                  </w:pPr>
                </w:p>
                <w:p w:rsidR="00950F9B" w:rsidRPr="0039642E" w:rsidRDefault="00950F9B" w:rsidP="00F46023">
                  <w:pPr>
                    <w:ind w:left="669"/>
                    <w:rPr>
                      <w:b/>
                      <w:color w:val="000080"/>
                      <w:sz w:val="20"/>
                    </w:rPr>
                  </w:pPr>
                  <w:r w:rsidRPr="0039642E">
                    <w:rPr>
                      <w:b/>
                      <w:color w:val="000080"/>
                      <w:sz w:val="20"/>
                    </w:rPr>
                    <w:t xml:space="preserve">19. </w:t>
                  </w:r>
                  <w:proofErr w:type="spellStart"/>
                  <w:r w:rsidRPr="0039642E">
                    <w:rPr>
                      <w:b/>
                      <w:color w:val="000080"/>
                      <w:sz w:val="20"/>
                    </w:rPr>
                    <w:t>Informacje</w:t>
                  </w:r>
                  <w:proofErr w:type="spellEnd"/>
                  <w:r w:rsidRPr="0039642E">
                    <w:rPr>
                      <w:b/>
                      <w:color w:val="000080"/>
                      <w:sz w:val="20"/>
                    </w:rPr>
                    <w:t xml:space="preserve">  na </w:t>
                  </w:r>
                  <w:proofErr w:type="spellStart"/>
                  <w:r w:rsidRPr="0039642E">
                    <w:rPr>
                      <w:b/>
                      <w:color w:val="000080"/>
                      <w:sz w:val="20"/>
                    </w:rPr>
                    <w:t>temat</w:t>
                  </w:r>
                  <w:proofErr w:type="spellEnd"/>
                  <w:r w:rsidRPr="0039642E">
                    <w:rPr>
                      <w:b/>
                      <w:color w:val="000080"/>
                      <w:sz w:val="20"/>
                    </w:rPr>
                    <w:t xml:space="preserve"> umowy </w:t>
                  </w:r>
                  <w:proofErr w:type="spellStart"/>
                  <w:r w:rsidRPr="0039642E">
                    <w:rPr>
                      <w:b/>
                      <w:color w:val="000080"/>
                      <w:sz w:val="20"/>
                    </w:rPr>
                    <w:t>ramowej</w:t>
                  </w:r>
                  <w:proofErr w:type="spellEnd"/>
                </w:p>
              </w:txbxContent>
            </v:textbox>
            <w10:wrap type="topAndBottom" anchorx="page"/>
          </v:shape>
        </w:pict>
      </w:r>
    </w:p>
    <w:p w:rsidR="00F46023" w:rsidRPr="00BF40E6" w:rsidRDefault="00F46023" w:rsidP="00F46023">
      <w:pPr>
        <w:pStyle w:val="Tekstpodstawowy"/>
        <w:spacing w:before="3"/>
        <w:rPr>
          <w:sz w:val="7"/>
          <w:lang w:val="pl-PL"/>
        </w:rPr>
      </w:pPr>
    </w:p>
    <w:p w:rsidR="00F46023" w:rsidRPr="004A279B" w:rsidRDefault="00F46023" w:rsidP="00F46023">
      <w:pPr>
        <w:pStyle w:val="Tekstpodstawowy"/>
        <w:spacing w:before="100"/>
        <w:ind w:left="215"/>
        <w:rPr>
          <w:lang w:val="pl-PL"/>
        </w:rPr>
      </w:pPr>
      <w:r w:rsidRPr="004A279B">
        <w:rPr>
          <w:lang w:val="pl-PL"/>
        </w:rPr>
        <w:t>19.1. Zamawiający nie przewiduje zawarcia umowy ramowej.</w:t>
      </w:r>
    </w:p>
    <w:p w:rsidR="00F46023" w:rsidRPr="004A279B" w:rsidRDefault="00F46023" w:rsidP="00F46023">
      <w:pPr>
        <w:pStyle w:val="Tekstpodstawowy"/>
        <w:rPr>
          <w:lang w:val="pl-PL"/>
        </w:rPr>
      </w:pPr>
    </w:p>
    <w:p w:rsidR="00F46023" w:rsidRPr="004A279B" w:rsidRDefault="00630190" w:rsidP="00F46023">
      <w:pPr>
        <w:pStyle w:val="Tekstpodstawowy"/>
        <w:spacing w:before="10"/>
        <w:rPr>
          <w:lang w:val="pl-PL"/>
        </w:rPr>
      </w:pPr>
      <w:r>
        <w:rPr>
          <w:noProof/>
          <w:lang w:val="pl-PL" w:eastAsia="pl-PL"/>
        </w:rPr>
        <w:pict>
          <v:shape id="_x0000_s1049" type="#_x0000_t202" style="position:absolute;margin-left:65.4pt;margin-top:14.85pt;width:469.8pt;height:46.2pt;z-index:251673600;mso-wrap-distance-left:0;mso-wrap-distance-right:0;mso-position-horizontal-relative:page" filled="f" strokeweight=".48pt">
            <v:textbox style="mso-next-textbox:#_x0000_s1049" inset="0,0,0,0">
              <w:txbxContent>
                <w:p w:rsidR="00950F9B" w:rsidRPr="0039642E" w:rsidRDefault="00950F9B" w:rsidP="00F46023">
                  <w:pPr>
                    <w:spacing w:before="214"/>
                    <w:ind w:left="1096" w:right="1254" w:hanging="428"/>
                    <w:rPr>
                      <w:b/>
                      <w:color w:val="000080"/>
                      <w:sz w:val="20"/>
                      <w:lang w:val="pl-PL"/>
                    </w:rPr>
                  </w:pPr>
                  <w:r w:rsidRPr="0039642E">
                    <w:rPr>
                      <w:b/>
                      <w:color w:val="000080"/>
                      <w:sz w:val="20"/>
                      <w:lang w:val="pl-PL"/>
                    </w:rPr>
                    <w:t xml:space="preserve">20. Informacje o przewidywanych zamówieniach, o których mowa w art. 67 ust. 1 </w:t>
                  </w:r>
                  <w:proofErr w:type="spellStart"/>
                  <w:r w:rsidRPr="0039642E">
                    <w:rPr>
                      <w:b/>
                      <w:color w:val="000080"/>
                      <w:sz w:val="20"/>
                      <w:lang w:val="pl-PL"/>
                    </w:rPr>
                    <w:t>pkt</w:t>
                  </w:r>
                  <w:proofErr w:type="spellEnd"/>
                  <w:r w:rsidRPr="0039642E">
                    <w:rPr>
                      <w:b/>
                      <w:color w:val="000080"/>
                      <w:sz w:val="20"/>
                      <w:lang w:val="pl-PL"/>
                    </w:rPr>
                    <w:t xml:space="preserve"> 6</w:t>
                  </w:r>
                </w:p>
              </w:txbxContent>
            </v:textbox>
            <w10:wrap type="topAndBottom" anchorx="page"/>
          </v:shape>
        </w:pict>
      </w:r>
    </w:p>
    <w:p w:rsidR="00F46023" w:rsidRPr="004A279B" w:rsidRDefault="00F46023" w:rsidP="00F46023">
      <w:pPr>
        <w:pStyle w:val="Tekstpodstawowy"/>
        <w:spacing w:before="2"/>
        <w:rPr>
          <w:sz w:val="12"/>
          <w:lang w:val="pl-PL"/>
        </w:rPr>
      </w:pPr>
    </w:p>
    <w:p w:rsidR="00F46023" w:rsidRPr="00772AD6" w:rsidRDefault="00F46023" w:rsidP="00F46023">
      <w:pPr>
        <w:pStyle w:val="Tekstpodstawowy"/>
        <w:spacing w:before="100" w:line="276" w:lineRule="auto"/>
        <w:ind w:left="782" w:right="139" w:hanging="567"/>
        <w:rPr>
          <w:b/>
          <w:lang w:val="pl-PL"/>
        </w:rPr>
      </w:pPr>
      <w:r>
        <w:rPr>
          <w:lang w:val="pl-PL"/>
        </w:rPr>
        <w:t xml:space="preserve">20.1. Zamawiający </w:t>
      </w:r>
      <w:r w:rsidRPr="004A279B">
        <w:rPr>
          <w:lang w:val="pl-PL"/>
        </w:rPr>
        <w:t xml:space="preserve"> przewiduje możliwość/</w:t>
      </w:r>
      <w:proofErr w:type="spellStart"/>
      <w:r w:rsidRPr="004A279B">
        <w:rPr>
          <w:lang w:val="pl-PL"/>
        </w:rPr>
        <w:t>ści</w:t>
      </w:r>
      <w:proofErr w:type="spellEnd"/>
      <w:r w:rsidRPr="004A279B">
        <w:rPr>
          <w:lang w:val="pl-PL"/>
        </w:rPr>
        <w:t xml:space="preserve"> udzielenia zamówienia, o którym mowa w art. 67 ust.  1  </w:t>
      </w:r>
      <w:proofErr w:type="spellStart"/>
      <w:r w:rsidRPr="003F58B1">
        <w:rPr>
          <w:lang w:val="pl-PL"/>
        </w:rPr>
        <w:t>pkt</w:t>
      </w:r>
      <w:proofErr w:type="spellEnd"/>
      <w:r w:rsidRPr="003F58B1">
        <w:rPr>
          <w:lang w:val="pl-PL"/>
        </w:rPr>
        <w:t xml:space="preserve">  6  Ustawy  Prawo  Zamówień  Publicznych,  </w:t>
      </w:r>
      <w:r w:rsidRPr="003F58B1">
        <w:rPr>
          <w:b/>
          <w:lang w:val="pl-PL"/>
        </w:rPr>
        <w:t xml:space="preserve">polegającego  na    </w:t>
      </w:r>
      <w:r w:rsidRPr="003F58B1">
        <w:rPr>
          <w:b/>
          <w:spacing w:val="53"/>
          <w:lang w:val="pl-PL"/>
        </w:rPr>
        <w:t xml:space="preserve"> </w:t>
      </w:r>
      <w:r w:rsidRPr="003F58B1">
        <w:rPr>
          <w:b/>
          <w:lang w:val="pl-PL"/>
        </w:rPr>
        <w:t>powtórzeniu</w:t>
      </w:r>
      <w:r>
        <w:rPr>
          <w:b/>
          <w:lang w:val="pl-PL"/>
        </w:rPr>
        <w:t xml:space="preserve"> </w:t>
      </w:r>
      <w:r w:rsidRPr="003F58B1">
        <w:rPr>
          <w:lang w:val="pl-PL"/>
        </w:rPr>
        <w:t xml:space="preserve">podobnych usług </w:t>
      </w:r>
      <w:r w:rsidRPr="003F58B1">
        <w:rPr>
          <w:b/>
          <w:lang w:val="pl-PL"/>
        </w:rPr>
        <w:t>w okresie 3 lat od dnia udzielenia</w:t>
      </w:r>
      <w:r w:rsidRPr="003F58B1">
        <w:rPr>
          <w:lang w:val="pl-PL"/>
        </w:rPr>
        <w:t xml:space="preserve"> zamówienia podstawowego, dotychczasowemu Wykonawcy usług.</w:t>
      </w:r>
    </w:p>
    <w:p w:rsidR="00F46023" w:rsidRDefault="00F46023" w:rsidP="00F46023">
      <w:pPr>
        <w:pStyle w:val="Tekstpodstawowy"/>
        <w:spacing w:before="70" w:line="276" w:lineRule="auto"/>
        <w:ind w:left="782"/>
        <w:rPr>
          <w:lang w:val="pl-PL"/>
        </w:rPr>
      </w:pPr>
    </w:p>
    <w:p w:rsidR="00F46023" w:rsidRPr="00FE15DD" w:rsidRDefault="00F46023" w:rsidP="00F46023">
      <w:pPr>
        <w:pStyle w:val="Default"/>
        <w:rPr>
          <w:rFonts w:ascii="Verdana" w:hAnsi="Verdana"/>
          <w:sz w:val="18"/>
          <w:szCs w:val="18"/>
        </w:rPr>
      </w:pPr>
      <w:r>
        <w:rPr>
          <w:rFonts w:ascii="Verdana" w:hAnsi="Verdana"/>
          <w:sz w:val="18"/>
          <w:szCs w:val="18"/>
        </w:rPr>
        <w:t xml:space="preserve">20.2. </w:t>
      </w:r>
      <w:r w:rsidRPr="00FE15DD">
        <w:rPr>
          <w:rFonts w:ascii="Verdana" w:hAnsi="Verdana"/>
          <w:sz w:val="18"/>
          <w:szCs w:val="18"/>
        </w:rPr>
        <w:t xml:space="preserve">Udzielanie  tych zamówień  jest związane z możliwością: </w:t>
      </w:r>
    </w:p>
    <w:p w:rsidR="00F46023" w:rsidRPr="00FE15DD" w:rsidRDefault="00F46023" w:rsidP="00F46023">
      <w:pPr>
        <w:pStyle w:val="Default"/>
        <w:spacing w:after="38"/>
        <w:ind w:left="720"/>
        <w:rPr>
          <w:rFonts w:ascii="Verdana" w:hAnsi="Verdana"/>
          <w:sz w:val="18"/>
          <w:szCs w:val="18"/>
        </w:rPr>
      </w:pPr>
      <w:r>
        <w:rPr>
          <w:rFonts w:ascii="Verdana" w:hAnsi="Verdana"/>
          <w:sz w:val="18"/>
          <w:szCs w:val="18"/>
        </w:rPr>
        <w:t xml:space="preserve">1.  </w:t>
      </w:r>
      <w:r w:rsidRPr="00FE15DD">
        <w:rPr>
          <w:rFonts w:ascii="Verdana" w:hAnsi="Verdana"/>
          <w:sz w:val="18"/>
          <w:szCs w:val="18"/>
        </w:rPr>
        <w:t xml:space="preserve">zwiększania się w okresie ubezpieczenia wartości majątku poprzez nabycie nowych składników majątkowych, inwestycje w posiadane składniki majątkowe, wyceny majątku lub przeszacowania wartości majątku; </w:t>
      </w:r>
    </w:p>
    <w:p w:rsidR="00F46023" w:rsidRDefault="00F46023" w:rsidP="00F46023">
      <w:pPr>
        <w:pStyle w:val="Default"/>
        <w:ind w:left="720"/>
        <w:rPr>
          <w:rFonts w:ascii="Verdana" w:hAnsi="Verdana"/>
          <w:sz w:val="18"/>
          <w:szCs w:val="18"/>
        </w:rPr>
      </w:pPr>
      <w:r>
        <w:rPr>
          <w:rFonts w:ascii="Verdana" w:hAnsi="Verdana"/>
          <w:sz w:val="18"/>
          <w:szCs w:val="18"/>
        </w:rPr>
        <w:t xml:space="preserve">2.  </w:t>
      </w:r>
      <w:r w:rsidRPr="00FE15DD">
        <w:rPr>
          <w:rFonts w:ascii="Verdana" w:hAnsi="Verdana"/>
          <w:sz w:val="18"/>
          <w:szCs w:val="18"/>
        </w:rPr>
        <w:t xml:space="preserve">konieczności zawarcia ubezpieczenia związanego z odtworzeniem ochrony ubezpieczeniowej po zmniejszeniu lub wyczerpaniu sumy ubezpieczenia lub sumy gwarancyjnej w wyniku wypłaconego odszkodowania. </w:t>
      </w:r>
    </w:p>
    <w:p w:rsidR="00F46023" w:rsidRPr="00FE15DD" w:rsidRDefault="00F46023" w:rsidP="00F46023">
      <w:pPr>
        <w:pStyle w:val="Default"/>
        <w:ind w:left="720"/>
        <w:rPr>
          <w:rFonts w:ascii="Verdana" w:hAnsi="Verdana"/>
          <w:sz w:val="18"/>
          <w:szCs w:val="18"/>
        </w:rPr>
      </w:pPr>
      <w:r>
        <w:rPr>
          <w:rFonts w:ascii="Verdana" w:hAnsi="Verdana"/>
          <w:sz w:val="18"/>
          <w:szCs w:val="18"/>
        </w:rPr>
        <w:t>3.  zawarcia umowy na dodatkowy okres w zakresie usług będących przedmiotem zamówienia do wartości 30% wartości zamówienia podstawowego, po stawkach nie większych niż w umowie podstawowej.</w:t>
      </w: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50" type="#_x0000_t202" style="position:absolute;margin-left:65.4pt;margin-top:13.2pt;width:464.4pt;height:42.25pt;z-index:251674624;mso-wrap-distance-left:0;mso-wrap-distance-right:0;mso-position-horizontal-relative:page" filled="f" strokeweight=".48pt">
            <v:textbox style="mso-next-textbox:#_x0000_s1050" inset="0,0,0,0">
              <w:txbxContent>
                <w:p w:rsidR="00950F9B" w:rsidRPr="0039642E" w:rsidRDefault="00950F9B" w:rsidP="00F46023">
                  <w:pPr>
                    <w:pStyle w:val="Tekstpodstawowy"/>
                    <w:spacing w:before="11"/>
                    <w:rPr>
                      <w:color w:val="000080"/>
                      <w:sz w:val="22"/>
                    </w:rPr>
                  </w:pPr>
                </w:p>
                <w:p w:rsidR="00950F9B" w:rsidRPr="0039642E" w:rsidRDefault="00950F9B" w:rsidP="00F46023">
                  <w:pPr>
                    <w:ind w:left="669"/>
                    <w:rPr>
                      <w:b/>
                      <w:color w:val="000080"/>
                      <w:sz w:val="20"/>
                      <w:lang w:val="pl-PL"/>
                    </w:rPr>
                  </w:pPr>
                  <w:r w:rsidRPr="0039642E">
                    <w:rPr>
                      <w:b/>
                      <w:color w:val="000080"/>
                      <w:sz w:val="20"/>
                      <w:lang w:val="pl-PL"/>
                    </w:rPr>
                    <w:t>21. Informacje na temat możliwości składania ofert wariantowych</w:t>
                  </w:r>
                </w:p>
              </w:txbxContent>
            </v:textbox>
            <w10:wrap type="topAndBottom" anchorx="page"/>
          </v:shape>
        </w:pict>
      </w:r>
    </w:p>
    <w:p w:rsidR="00F46023" w:rsidRPr="004A279B" w:rsidRDefault="00F46023" w:rsidP="00F46023">
      <w:pPr>
        <w:pStyle w:val="Tekstpodstawowy"/>
        <w:spacing w:before="5"/>
        <w:rPr>
          <w:sz w:val="7"/>
          <w:lang w:val="pl-PL"/>
        </w:rPr>
      </w:pPr>
    </w:p>
    <w:p w:rsidR="00F46023" w:rsidRPr="004A279B" w:rsidRDefault="00F46023" w:rsidP="00F46023">
      <w:pPr>
        <w:pStyle w:val="Akapitzlist"/>
        <w:numPr>
          <w:ilvl w:val="1"/>
          <w:numId w:val="3"/>
        </w:numPr>
        <w:tabs>
          <w:tab w:val="left" w:pos="783"/>
        </w:tabs>
        <w:spacing w:before="100"/>
        <w:ind w:hanging="566"/>
        <w:rPr>
          <w:sz w:val="18"/>
          <w:lang w:val="pl-PL"/>
        </w:rPr>
      </w:pPr>
      <w:r w:rsidRPr="004A279B">
        <w:rPr>
          <w:sz w:val="18"/>
          <w:lang w:val="pl-PL"/>
        </w:rPr>
        <w:t>Zamawiający nie wymaga składania ofert</w:t>
      </w:r>
      <w:r w:rsidRPr="004A279B">
        <w:rPr>
          <w:spacing w:val="-17"/>
          <w:sz w:val="18"/>
          <w:lang w:val="pl-PL"/>
        </w:rPr>
        <w:t xml:space="preserve"> </w:t>
      </w:r>
      <w:r w:rsidRPr="004A279B">
        <w:rPr>
          <w:sz w:val="18"/>
          <w:lang w:val="pl-PL"/>
        </w:rPr>
        <w:t>wariantowych.</w:t>
      </w:r>
    </w:p>
    <w:p w:rsidR="00F46023" w:rsidRPr="004A279B" w:rsidRDefault="00F46023" w:rsidP="00F46023">
      <w:pPr>
        <w:pStyle w:val="Tekstpodstawowy"/>
        <w:spacing w:before="2"/>
        <w:rPr>
          <w:sz w:val="23"/>
          <w:lang w:val="pl-PL"/>
        </w:rPr>
      </w:pPr>
    </w:p>
    <w:p w:rsidR="00F46023" w:rsidRPr="004A279B" w:rsidRDefault="00F46023" w:rsidP="00F46023">
      <w:pPr>
        <w:pStyle w:val="Akapitzlist"/>
        <w:numPr>
          <w:ilvl w:val="1"/>
          <w:numId w:val="3"/>
        </w:numPr>
        <w:tabs>
          <w:tab w:val="left" w:pos="783"/>
        </w:tabs>
        <w:ind w:hanging="566"/>
        <w:rPr>
          <w:sz w:val="18"/>
          <w:lang w:val="pl-PL"/>
        </w:rPr>
      </w:pPr>
      <w:r w:rsidRPr="004A279B">
        <w:rPr>
          <w:sz w:val="18"/>
          <w:lang w:val="pl-PL"/>
        </w:rPr>
        <w:t>Zamawiający nie dopuszcza złożenia oferty</w:t>
      </w:r>
      <w:r w:rsidRPr="004A279B">
        <w:rPr>
          <w:spacing w:val="-16"/>
          <w:sz w:val="18"/>
          <w:lang w:val="pl-PL"/>
        </w:rPr>
        <w:t xml:space="preserve"> </w:t>
      </w:r>
      <w:r w:rsidRPr="004A279B">
        <w:rPr>
          <w:sz w:val="18"/>
          <w:lang w:val="pl-PL"/>
        </w:rPr>
        <w:t>wariantowej.</w:t>
      </w:r>
    </w:p>
    <w:p w:rsidR="00F46023" w:rsidRPr="004A279B" w:rsidRDefault="00F46023" w:rsidP="00F46023">
      <w:pPr>
        <w:pStyle w:val="Tekstpodstawowy"/>
        <w:rPr>
          <w:lang w:val="pl-PL"/>
        </w:rPr>
      </w:pPr>
    </w:p>
    <w:p w:rsidR="00F46023" w:rsidRPr="004A279B" w:rsidRDefault="00630190" w:rsidP="00F46023">
      <w:pPr>
        <w:pStyle w:val="Tekstpodstawowy"/>
        <w:spacing w:before="12"/>
        <w:rPr>
          <w:lang w:val="pl-PL"/>
        </w:rPr>
      </w:pPr>
      <w:r>
        <w:rPr>
          <w:noProof/>
          <w:lang w:val="pl-PL" w:eastAsia="pl-PL"/>
        </w:rPr>
        <w:pict>
          <v:shape id="_x0000_s1051" type="#_x0000_t202" style="position:absolute;margin-left:65.4pt;margin-top:14.95pt;width:464.4pt;height:42.25pt;z-index:251675648;mso-wrap-distance-left:0;mso-wrap-distance-right:0;mso-position-horizontal-relative:page" filled="f" strokeweight=".48pt">
            <v:textbox style="mso-next-textbox:#_x0000_s1051" inset="0,0,0,0">
              <w:txbxContent>
                <w:p w:rsidR="00950F9B" w:rsidRDefault="00950F9B" w:rsidP="00F46023">
                  <w:pPr>
                    <w:pStyle w:val="Tekstpodstawowy"/>
                    <w:spacing w:before="11"/>
                    <w:rPr>
                      <w:sz w:val="22"/>
                    </w:rPr>
                  </w:pPr>
                </w:p>
                <w:p w:rsidR="00950F9B" w:rsidRPr="0039642E" w:rsidRDefault="00950F9B" w:rsidP="00F46023">
                  <w:pPr>
                    <w:ind w:left="669"/>
                    <w:rPr>
                      <w:b/>
                      <w:color w:val="000080"/>
                      <w:sz w:val="20"/>
                      <w:lang w:val="pl-PL"/>
                    </w:rPr>
                  </w:pPr>
                  <w:r w:rsidRPr="0039642E">
                    <w:rPr>
                      <w:b/>
                      <w:color w:val="000080"/>
                      <w:sz w:val="20"/>
                      <w:lang w:val="pl-PL"/>
                    </w:rPr>
                    <w:t>22. Adres poczty elektronicznej lub strony internetowej Zamawiającego</w:t>
                  </w:r>
                </w:p>
              </w:txbxContent>
            </v:textbox>
            <w10:wrap type="topAndBottom" anchorx="page"/>
          </v:shape>
        </w:pict>
      </w:r>
    </w:p>
    <w:p w:rsidR="00F46023" w:rsidRPr="004A279B" w:rsidRDefault="00F46023" w:rsidP="00F46023">
      <w:pPr>
        <w:pStyle w:val="Tekstpodstawowy"/>
        <w:spacing w:before="3"/>
        <w:rPr>
          <w:sz w:val="7"/>
          <w:lang w:val="pl-PL"/>
        </w:rPr>
      </w:pPr>
    </w:p>
    <w:p w:rsidR="00F46023" w:rsidRPr="004A279B" w:rsidRDefault="00F46023" w:rsidP="00F46023">
      <w:pPr>
        <w:pStyle w:val="Akapitzlist"/>
        <w:numPr>
          <w:ilvl w:val="1"/>
          <w:numId w:val="2"/>
        </w:numPr>
        <w:tabs>
          <w:tab w:val="left" w:pos="783"/>
        </w:tabs>
        <w:spacing w:before="100"/>
        <w:ind w:hanging="566"/>
        <w:rPr>
          <w:sz w:val="18"/>
          <w:lang w:val="pl-PL"/>
        </w:rPr>
      </w:pPr>
      <w:r w:rsidRPr="004A279B">
        <w:rPr>
          <w:sz w:val="18"/>
          <w:lang w:val="pl-PL"/>
        </w:rPr>
        <w:t>Zamawiający dopuszcza możliwość porozumienia się drogą elektroniczną</w:t>
      </w:r>
      <w:r w:rsidRPr="004A279B">
        <w:rPr>
          <w:spacing w:val="-20"/>
          <w:sz w:val="18"/>
          <w:lang w:val="pl-PL"/>
        </w:rPr>
        <w:t xml:space="preserve"> </w:t>
      </w:r>
      <w:r w:rsidRPr="004A279B">
        <w:rPr>
          <w:sz w:val="18"/>
          <w:lang w:val="pl-PL"/>
        </w:rPr>
        <w:t>(e-mail).</w:t>
      </w:r>
    </w:p>
    <w:p w:rsidR="00F46023" w:rsidRPr="004A279B" w:rsidRDefault="00F46023" w:rsidP="00F46023">
      <w:pPr>
        <w:pStyle w:val="Tekstpodstawowy"/>
        <w:spacing w:before="5"/>
        <w:rPr>
          <w:sz w:val="23"/>
          <w:lang w:val="pl-PL"/>
        </w:rPr>
      </w:pPr>
    </w:p>
    <w:p w:rsidR="00F46023" w:rsidRPr="004A279B" w:rsidRDefault="00F46023" w:rsidP="00F46023">
      <w:pPr>
        <w:pStyle w:val="Akapitzlist"/>
        <w:numPr>
          <w:ilvl w:val="1"/>
          <w:numId w:val="2"/>
        </w:numPr>
        <w:tabs>
          <w:tab w:val="left" w:pos="783"/>
        </w:tabs>
        <w:spacing w:line="276" w:lineRule="auto"/>
        <w:ind w:right="3354" w:hanging="566"/>
        <w:rPr>
          <w:lang w:val="pl-PL"/>
        </w:rPr>
      </w:pPr>
      <w:r w:rsidRPr="004A279B">
        <w:rPr>
          <w:sz w:val="18"/>
          <w:lang w:val="pl-PL"/>
        </w:rPr>
        <w:t xml:space="preserve">Adres poczty elektronicznej pełnomocnika Zamawiającego: </w:t>
      </w:r>
      <w:hyperlink r:id="rId27" w:history="1">
        <w:r w:rsidRPr="00180DF2">
          <w:rPr>
            <w:rStyle w:val="Hipercze"/>
            <w:rFonts w:cs="Verdana"/>
            <w:sz w:val="18"/>
            <w:u w:color="0000FF"/>
            <w:lang w:val="pl-PL"/>
          </w:rPr>
          <w:t>wojciech.sinski@probrokers.pl</w:t>
        </w:r>
      </w:hyperlink>
      <w:r w:rsidRPr="00D12AC8">
        <w:rPr>
          <w:lang w:val="pl-PL"/>
        </w:rPr>
        <w:t xml:space="preserve"> </w:t>
      </w:r>
    </w:p>
    <w:p w:rsidR="00F46023" w:rsidRPr="004A279B" w:rsidRDefault="00F46023" w:rsidP="00F46023">
      <w:pPr>
        <w:pStyle w:val="Akapitzlist"/>
        <w:numPr>
          <w:ilvl w:val="1"/>
          <w:numId w:val="2"/>
        </w:numPr>
        <w:tabs>
          <w:tab w:val="left" w:pos="783"/>
        </w:tabs>
        <w:spacing w:before="100"/>
        <w:ind w:hanging="566"/>
        <w:rPr>
          <w:sz w:val="18"/>
          <w:lang w:val="pl-PL"/>
        </w:rPr>
      </w:pPr>
      <w:r w:rsidRPr="004A279B">
        <w:rPr>
          <w:sz w:val="18"/>
          <w:lang w:val="pl-PL"/>
        </w:rPr>
        <w:t>Adres strony internetowej pełnomocnika Zamawiającego:</w:t>
      </w:r>
      <w:r w:rsidRPr="004A279B">
        <w:rPr>
          <w:spacing w:val="-24"/>
          <w:sz w:val="18"/>
          <w:lang w:val="pl-PL"/>
        </w:rPr>
        <w:t xml:space="preserve"> </w:t>
      </w:r>
      <w:hyperlink r:id="rId28" w:history="1">
        <w:r w:rsidRPr="00180DF2">
          <w:rPr>
            <w:rStyle w:val="Hipercze"/>
            <w:rFonts w:cs="Verdana"/>
            <w:sz w:val="18"/>
            <w:u w:color="0000FF"/>
            <w:lang w:val="pl-PL"/>
          </w:rPr>
          <w:t>www.probrokers.pl</w:t>
        </w:r>
      </w:hyperlink>
      <w:r w:rsidRPr="00D12AC8">
        <w:rPr>
          <w:lang w:val="pl-PL"/>
        </w:rPr>
        <w:t xml:space="preserve"> </w:t>
      </w:r>
    </w:p>
    <w:p w:rsidR="00F46023" w:rsidRPr="004A279B" w:rsidRDefault="00F46023" w:rsidP="00F46023">
      <w:pPr>
        <w:pStyle w:val="Tekstpodstawowy"/>
        <w:rPr>
          <w:lang w:val="pl-PL"/>
        </w:rPr>
      </w:pPr>
    </w:p>
    <w:p w:rsidR="00F46023" w:rsidRPr="004A279B" w:rsidRDefault="00630190" w:rsidP="00F46023">
      <w:pPr>
        <w:pStyle w:val="Tekstpodstawowy"/>
        <w:rPr>
          <w:sz w:val="21"/>
          <w:lang w:val="pl-PL"/>
        </w:rPr>
      </w:pPr>
      <w:r w:rsidRPr="00630190">
        <w:rPr>
          <w:noProof/>
          <w:lang w:val="pl-PL" w:eastAsia="pl-PL"/>
        </w:rPr>
        <w:pict>
          <v:shape id="_x0000_s1052" type="#_x0000_t202" style="position:absolute;margin-left:65.4pt;margin-top:14.95pt;width:464.4pt;height:42.25pt;z-index:251676672;mso-wrap-distance-left:0;mso-wrap-distance-right:0;mso-position-horizontal-relative:page" filled="f" strokeweight=".48pt">
            <v:textbox style="mso-next-textbox:#_x0000_s1052" inset="0,0,0,0">
              <w:txbxContent>
                <w:p w:rsidR="00950F9B" w:rsidRPr="0039642E" w:rsidRDefault="00950F9B" w:rsidP="00F46023">
                  <w:pPr>
                    <w:spacing w:before="173"/>
                    <w:ind w:left="1096" w:right="509" w:hanging="428"/>
                    <w:rPr>
                      <w:b/>
                      <w:color w:val="000080"/>
                      <w:sz w:val="20"/>
                      <w:lang w:val="pl-PL"/>
                    </w:rPr>
                  </w:pPr>
                  <w:r w:rsidRPr="0039642E">
                    <w:rPr>
                      <w:b/>
                      <w:color w:val="000080"/>
                      <w:sz w:val="20"/>
                      <w:lang w:val="pl-PL"/>
                    </w:rPr>
                    <w:t>23. Informacje dotyczące walut obcych, w jakich mogą być prowadzone rozliczenia między zamawiającym a wykonawcą</w:t>
                  </w:r>
                </w:p>
              </w:txbxContent>
            </v:textbox>
            <w10:wrap type="topAndBottom" anchorx="page"/>
          </v:shape>
        </w:pict>
      </w:r>
    </w:p>
    <w:p w:rsidR="00F46023" w:rsidRPr="004A279B" w:rsidRDefault="00F46023" w:rsidP="00F46023">
      <w:pPr>
        <w:pStyle w:val="Tekstpodstawowy"/>
        <w:spacing w:before="3"/>
        <w:rPr>
          <w:sz w:val="7"/>
          <w:lang w:val="pl-PL"/>
        </w:rPr>
      </w:pPr>
    </w:p>
    <w:p w:rsidR="00F46023" w:rsidRPr="004A279B" w:rsidRDefault="00F46023" w:rsidP="00F46023">
      <w:pPr>
        <w:pStyle w:val="Akapitzlist"/>
        <w:numPr>
          <w:ilvl w:val="1"/>
          <w:numId w:val="1"/>
        </w:numPr>
        <w:tabs>
          <w:tab w:val="left" w:pos="783"/>
        </w:tabs>
        <w:spacing w:before="100"/>
        <w:ind w:hanging="566"/>
        <w:rPr>
          <w:sz w:val="18"/>
          <w:lang w:val="pl-PL"/>
        </w:rPr>
      </w:pPr>
      <w:r w:rsidRPr="004A279B">
        <w:rPr>
          <w:sz w:val="18"/>
          <w:lang w:val="pl-PL"/>
        </w:rPr>
        <w:t>Zamawiający nie przewiduje rozliczenia w walutach</w:t>
      </w:r>
      <w:r w:rsidRPr="004A279B">
        <w:rPr>
          <w:spacing w:val="-19"/>
          <w:sz w:val="18"/>
          <w:lang w:val="pl-PL"/>
        </w:rPr>
        <w:t xml:space="preserve"> </w:t>
      </w:r>
      <w:r w:rsidRPr="004A279B">
        <w:rPr>
          <w:sz w:val="18"/>
          <w:lang w:val="pl-PL"/>
        </w:rPr>
        <w:t>obcych.</w:t>
      </w:r>
    </w:p>
    <w:p w:rsidR="00F46023" w:rsidRPr="004A279B" w:rsidRDefault="00F46023" w:rsidP="00F46023">
      <w:pPr>
        <w:pStyle w:val="Tekstpodstawowy"/>
        <w:spacing w:before="5"/>
        <w:rPr>
          <w:sz w:val="23"/>
          <w:lang w:val="pl-PL"/>
        </w:rPr>
      </w:pPr>
    </w:p>
    <w:p w:rsidR="00F46023" w:rsidRPr="004A279B" w:rsidRDefault="00F46023" w:rsidP="00F46023">
      <w:pPr>
        <w:pStyle w:val="Akapitzlist"/>
        <w:numPr>
          <w:ilvl w:val="1"/>
          <w:numId w:val="1"/>
        </w:numPr>
        <w:tabs>
          <w:tab w:val="left" w:pos="783"/>
        </w:tabs>
        <w:spacing w:line="276" w:lineRule="auto"/>
        <w:ind w:right="211" w:hanging="566"/>
        <w:rPr>
          <w:sz w:val="18"/>
          <w:lang w:val="pl-PL"/>
        </w:rPr>
      </w:pPr>
      <w:r w:rsidRPr="004A279B">
        <w:rPr>
          <w:sz w:val="18"/>
          <w:lang w:val="pl-PL"/>
        </w:rPr>
        <w:t>Wszelkie rozliczenia pomiędzy Zamawiającym a Wykonawcą prowadzone będą w złotych polskich</w:t>
      </w:r>
      <w:r w:rsidRPr="004A279B">
        <w:rPr>
          <w:spacing w:val="-5"/>
          <w:sz w:val="18"/>
          <w:lang w:val="pl-PL"/>
        </w:rPr>
        <w:t xml:space="preserve"> </w:t>
      </w:r>
      <w:r w:rsidRPr="004A279B">
        <w:rPr>
          <w:sz w:val="18"/>
          <w:lang w:val="pl-PL"/>
        </w:rPr>
        <w:t>(PLN)</w:t>
      </w: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53" type="#_x0000_t202" style="position:absolute;margin-left:65.4pt;margin-top:13.2pt;width:464.4pt;height:42.25pt;z-index:251677696;mso-wrap-distance-left:0;mso-wrap-distance-right:0;mso-position-horizontal-relative:page" filled="f" strokeweight=".48pt">
            <v:textbox style="mso-next-textbox:#_x0000_s1053" inset="0,0,0,0">
              <w:txbxContent>
                <w:p w:rsidR="00950F9B" w:rsidRDefault="00950F9B" w:rsidP="00F46023">
                  <w:pPr>
                    <w:pStyle w:val="Tekstpodstawowy"/>
                    <w:spacing w:before="4"/>
                    <w:rPr>
                      <w:sz w:val="24"/>
                    </w:rPr>
                  </w:pPr>
                </w:p>
                <w:p w:rsidR="00950F9B" w:rsidRPr="0039642E" w:rsidRDefault="00950F9B" w:rsidP="00F46023">
                  <w:pPr>
                    <w:ind w:left="669"/>
                    <w:rPr>
                      <w:b/>
                      <w:color w:val="000080"/>
                      <w:sz w:val="20"/>
                    </w:rPr>
                  </w:pPr>
                  <w:r w:rsidRPr="0039642E">
                    <w:rPr>
                      <w:b/>
                      <w:color w:val="000080"/>
                      <w:sz w:val="20"/>
                    </w:rPr>
                    <w:t xml:space="preserve">24. </w:t>
                  </w:r>
                  <w:proofErr w:type="spellStart"/>
                  <w:r w:rsidRPr="0039642E">
                    <w:rPr>
                      <w:b/>
                      <w:color w:val="000080"/>
                      <w:sz w:val="20"/>
                    </w:rPr>
                    <w:t>Informacje</w:t>
                  </w:r>
                  <w:proofErr w:type="spellEnd"/>
                  <w:r w:rsidRPr="0039642E">
                    <w:rPr>
                      <w:b/>
                      <w:color w:val="000080"/>
                      <w:sz w:val="20"/>
                    </w:rPr>
                    <w:t xml:space="preserve"> na </w:t>
                  </w:r>
                  <w:proofErr w:type="spellStart"/>
                  <w:r w:rsidRPr="0039642E">
                    <w:rPr>
                      <w:b/>
                      <w:color w:val="000080"/>
                      <w:sz w:val="20"/>
                    </w:rPr>
                    <w:t>temat</w:t>
                  </w:r>
                  <w:proofErr w:type="spellEnd"/>
                  <w:r w:rsidRPr="0039642E">
                    <w:rPr>
                      <w:b/>
                      <w:color w:val="000080"/>
                      <w:sz w:val="20"/>
                    </w:rPr>
                    <w:t xml:space="preserve"> </w:t>
                  </w:r>
                  <w:proofErr w:type="spellStart"/>
                  <w:r w:rsidRPr="0039642E">
                    <w:rPr>
                      <w:b/>
                      <w:color w:val="000080"/>
                      <w:sz w:val="20"/>
                    </w:rPr>
                    <w:t>aukcji</w:t>
                  </w:r>
                  <w:proofErr w:type="spellEnd"/>
                  <w:r w:rsidRPr="0039642E">
                    <w:rPr>
                      <w:b/>
                      <w:color w:val="000080"/>
                      <w:sz w:val="20"/>
                    </w:rPr>
                    <w:t xml:space="preserve"> </w:t>
                  </w:r>
                  <w:proofErr w:type="spellStart"/>
                  <w:r w:rsidRPr="0039642E">
                    <w:rPr>
                      <w:b/>
                      <w:color w:val="000080"/>
                      <w:sz w:val="20"/>
                    </w:rPr>
                    <w:t>elektronicznej</w:t>
                  </w:r>
                  <w:proofErr w:type="spellEnd"/>
                </w:p>
              </w:txbxContent>
            </v:textbox>
            <w10:wrap type="topAndBottom" anchorx="page"/>
          </v:shape>
        </w:pict>
      </w:r>
    </w:p>
    <w:p w:rsidR="00F46023" w:rsidRPr="004A279B" w:rsidRDefault="00F46023" w:rsidP="00F46023">
      <w:pPr>
        <w:pStyle w:val="Tekstpodstawowy"/>
        <w:spacing w:before="3"/>
        <w:rPr>
          <w:sz w:val="7"/>
          <w:lang w:val="pl-PL"/>
        </w:rPr>
      </w:pPr>
    </w:p>
    <w:p w:rsidR="00F46023" w:rsidRPr="004A279B" w:rsidRDefault="00F46023" w:rsidP="00F46023">
      <w:pPr>
        <w:pStyle w:val="Tekstpodstawowy"/>
        <w:spacing w:before="100"/>
        <w:ind w:left="215"/>
        <w:rPr>
          <w:lang w:val="pl-PL"/>
        </w:rPr>
      </w:pPr>
      <w:r w:rsidRPr="004A279B">
        <w:rPr>
          <w:lang w:val="pl-PL"/>
        </w:rPr>
        <w:t>24.1. Zamawiający nie przewiduje przeprowadzania aukcji elektronicznej.</w:t>
      </w:r>
    </w:p>
    <w:p w:rsidR="00F46023" w:rsidRPr="004A279B" w:rsidRDefault="00F46023" w:rsidP="00F46023">
      <w:pPr>
        <w:pStyle w:val="Tekstpodstawowy"/>
        <w:rPr>
          <w:lang w:val="pl-PL"/>
        </w:rPr>
      </w:pPr>
    </w:p>
    <w:p w:rsidR="00F46023" w:rsidRPr="004A279B" w:rsidRDefault="00630190" w:rsidP="00F46023">
      <w:pPr>
        <w:pStyle w:val="Tekstpodstawowy"/>
        <w:rPr>
          <w:sz w:val="21"/>
          <w:lang w:val="pl-PL"/>
        </w:rPr>
      </w:pPr>
      <w:r w:rsidRPr="00630190">
        <w:rPr>
          <w:noProof/>
          <w:lang w:val="pl-PL" w:eastAsia="pl-PL"/>
        </w:rPr>
        <w:pict>
          <v:shape id="_x0000_s1054" type="#_x0000_t202" style="position:absolute;margin-left:65.4pt;margin-top:15pt;width:464.4pt;height:42.25pt;z-index:251678720;mso-wrap-distance-left:0;mso-wrap-distance-right:0;mso-position-horizontal-relative:page" filled="f" strokeweight=".48pt">
            <v:textbox style="mso-next-textbox:#_x0000_s1054" inset="0,0,0,0">
              <w:txbxContent>
                <w:p w:rsidR="00950F9B" w:rsidRPr="0039642E" w:rsidRDefault="00950F9B" w:rsidP="00F46023">
                  <w:pPr>
                    <w:spacing w:before="175"/>
                    <w:ind w:left="1096" w:right="1885" w:hanging="428"/>
                    <w:rPr>
                      <w:b/>
                      <w:color w:val="000080"/>
                      <w:sz w:val="20"/>
                      <w:lang w:val="pl-PL"/>
                    </w:rPr>
                  </w:pPr>
                  <w:r w:rsidRPr="0039642E">
                    <w:rPr>
                      <w:b/>
                      <w:color w:val="000080"/>
                      <w:sz w:val="20"/>
                      <w:lang w:val="pl-PL"/>
                    </w:rPr>
                    <w:t>25. Informacje na temat wysokości zwrotu kosztów udziału w postępowaniu</w:t>
                  </w:r>
                </w:p>
              </w:txbxContent>
            </v:textbox>
            <w10:wrap type="topAndBottom" anchorx="page"/>
          </v:shape>
        </w:pict>
      </w:r>
    </w:p>
    <w:p w:rsidR="00F46023" w:rsidRPr="004A279B" w:rsidRDefault="00F46023" w:rsidP="00F46023">
      <w:pPr>
        <w:pStyle w:val="Tekstpodstawowy"/>
        <w:spacing w:before="3"/>
        <w:rPr>
          <w:sz w:val="7"/>
          <w:lang w:val="pl-PL"/>
        </w:rPr>
      </w:pPr>
    </w:p>
    <w:p w:rsidR="00F46023" w:rsidRDefault="00F46023" w:rsidP="00F46023">
      <w:pPr>
        <w:pStyle w:val="Tekstpodstawowy"/>
        <w:spacing w:before="100" w:line="276" w:lineRule="auto"/>
        <w:ind w:left="782" w:right="264" w:hanging="567"/>
        <w:rPr>
          <w:lang w:val="pl-PL"/>
        </w:rPr>
      </w:pPr>
      <w:r w:rsidRPr="004A279B">
        <w:rPr>
          <w:lang w:val="pl-PL"/>
        </w:rPr>
        <w:t>25.1. Zamawiający nie przewiduje zwrotu kosztów udziału w postępowaniu za wyjątkiem wskazanych w art. 93 ust. 4.</w:t>
      </w:r>
    </w:p>
    <w:p w:rsidR="00F46023" w:rsidRPr="004A279B" w:rsidRDefault="00F46023" w:rsidP="00F46023">
      <w:pPr>
        <w:pStyle w:val="Tekstpodstawowy"/>
        <w:spacing w:before="100" w:line="276" w:lineRule="auto"/>
        <w:ind w:left="782" w:right="264" w:hanging="567"/>
        <w:rPr>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3" type="#_x0000_t202" style="width:464.4pt;height:42.25pt;mso-position-horizontal-relative:char;mso-position-vertical-relative:line" filled="f" strokeweight=".48pt">
            <v:textbox style="mso-next-textbox:#_x0000_s1063" inset="0,0,0,0">
              <w:txbxContent>
                <w:p w:rsidR="00950F9B" w:rsidRPr="0039642E" w:rsidRDefault="00950F9B" w:rsidP="00F46023">
                  <w:pPr>
                    <w:spacing w:before="175"/>
                    <w:ind w:left="1096" w:right="833" w:hanging="428"/>
                    <w:rPr>
                      <w:b/>
                      <w:color w:val="000080"/>
                      <w:sz w:val="20"/>
                      <w:lang w:val="pl-PL"/>
                    </w:rPr>
                  </w:pPr>
                  <w:r w:rsidRPr="0039642E">
                    <w:rPr>
                      <w:b/>
                      <w:color w:val="000080"/>
                      <w:lang w:val="pl-PL"/>
                    </w:rPr>
                    <w:t>26. Informacje na temat wymagań, o których mowa w art. 29 ust. 3a Ustawy Prawo Zamówień Publicznych</w:t>
                  </w:r>
                </w:p>
              </w:txbxContent>
            </v:textbox>
            <w10:wrap type="none"/>
            <w10:anchorlock/>
          </v:shape>
        </w:pict>
      </w:r>
    </w:p>
    <w:p w:rsidR="00F46023" w:rsidRDefault="00F46023" w:rsidP="00F46023">
      <w:pPr>
        <w:pStyle w:val="Tekstpodstawowy"/>
        <w:spacing w:before="9"/>
        <w:rPr>
          <w:sz w:val="6"/>
        </w:rPr>
      </w:pPr>
    </w:p>
    <w:p w:rsidR="00F46023" w:rsidRPr="004A279B" w:rsidRDefault="00F46023" w:rsidP="00F46023">
      <w:pPr>
        <w:pStyle w:val="Tekstpodstawowy"/>
        <w:spacing w:before="100" w:line="276" w:lineRule="auto"/>
        <w:ind w:left="782" w:right="202" w:hanging="567"/>
        <w:rPr>
          <w:lang w:val="pl-PL"/>
        </w:rPr>
      </w:pPr>
      <w:r w:rsidRPr="004A279B">
        <w:rPr>
          <w:lang w:val="pl-PL"/>
        </w:rPr>
        <w:t>26.1. Zamawiający nie przewiduje wymagań, o których mowa w art. 29 ust. 3a Ustawy Prawo Zamówień Publicznych.</w:t>
      </w:r>
    </w:p>
    <w:p w:rsidR="00F46023" w:rsidRPr="004A279B" w:rsidRDefault="00F46023" w:rsidP="00F46023">
      <w:pPr>
        <w:pStyle w:val="Tekstpodstawowy"/>
        <w:rPr>
          <w:lang w:val="pl-PL"/>
        </w:rPr>
      </w:pPr>
    </w:p>
    <w:p w:rsidR="00F46023" w:rsidRPr="004A279B" w:rsidRDefault="00630190" w:rsidP="00F46023">
      <w:pPr>
        <w:pStyle w:val="Tekstpodstawowy"/>
        <w:spacing w:before="3"/>
        <w:rPr>
          <w:lang w:val="pl-PL"/>
        </w:rPr>
      </w:pPr>
      <w:r>
        <w:rPr>
          <w:noProof/>
          <w:lang w:val="pl-PL" w:eastAsia="pl-PL"/>
        </w:rPr>
        <w:pict>
          <v:shape id="_x0000_s1055" type="#_x0000_t202" style="position:absolute;margin-left:65.4pt;margin-top:13.3pt;width:464.4pt;height:42.25pt;z-index:251679744;mso-wrap-distance-left:0;mso-wrap-distance-right:0;mso-position-horizontal-relative:page" filled="f" strokeweight=".48pt">
            <v:textbox style="mso-next-textbox:#_x0000_s1055" inset="0,0,0,0">
              <w:txbxContent>
                <w:p w:rsidR="00950F9B" w:rsidRPr="0039642E" w:rsidRDefault="00950F9B" w:rsidP="00F46023">
                  <w:pPr>
                    <w:spacing w:before="173"/>
                    <w:ind w:left="1096" w:right="966" w:hanging="428"/>
                    <w:rPr>
                      <w:b/>
                      <w:color w:val="000080"/>
                      <w:sz w:val="20"/>
                      <w:lang w:val="pl-PL"/>
                    </w:rPr>
                  </w:pPr>
                  <w:r w:rsidRPr="0039642E">
                    <w:rPr>
                      <w:b/>
                      <w:color w:val="000080"/>
                      <w:sz w:val="20"/>
                      <w:lang w:val="pl-PL"/>
                    </w:rPr>
                    <w:t>27. Informacje na temat wymagań, o których mowa w art. 29 ust. 4 Ustawy Prawo Zamówień Publicznych</w:t>
                  </w:r>
                </w:p>
              </w:txbxContent>
            </v:textbox>
            <w10:wrap type="topAndBottom" anchorx="page"/>
          </v:shape>
        </w:pict>
      </w:r>
    </w:p>
    <w:p w:rsidR="00F46023" w:rsidRPr="004A279B" w:rsidRDefault="00F46023" w:rsidP="00F46023">
      <w:pPr>
        <w:pStyle w:val="Tekstpodstawowy"/>
        <w:spacing w:before="3"/>
        <w:rPr>
          <w:sz w:val="7"/>
          <w:lang w:val="pl-PL"/>
        </w:rPr>
      </w:pPr>
    </w:p>
    <w:p w:rsidR="00F46023" w:rsidRDefault="00F46023" w:rsidP="00F46023">
      <w:pPr>
        <w:pStyle w:val="Tekstpodstawowy"/>
        <w:spacing w:before="100" w:line="276" w:lineRule="auto"/>
        <w:ind w:left="782" w:right="202" w:hanging="567"/>
        <w:rPr>
          <w:lang w:val="pl-PL"/>
        </w:rPr>
      </w:pPr>
      <w:r w:rsidRPr="004A279B">
        <w:rPr>
          <w:lang w:val="pl-PL"/>
        </w:rPr>
        <w:t>27.1. Zamawiający nie przewiduje wymagań, o których mowa w art. 29 ust. 4 Ustawy Prawo Zamówień Publicznych.</w:t>
      </w:r>
    </w:p>
    <w:p w:rsidR="00F46023" w:rsidRDefault="00F46023" w:rsidP="00F46023">
      <w:pPr>
        <w:pStyle w:val="Tekstpodstawowy"/>
        <w:spacing w:before="100" w:line="276" w:lineRule="auto"/>
        <w:ind w:left="782" w:right="202" w:hanging="567"/>
        <w:rPr>
          <w:lang w:val="pl-PL"/>
        </w:rPr>
      </w:pPr>
    </w:p>
    <w:p w:rsidR="00F46023" w:rsidRPr="004A279B" w:rsidRDefault="00F46023" w:rsidP="00F46023">
      <w:pPr>
        <w:pStyle w:val="Tekstpodstawowy"/>
        <w:spacing w:before="100" w:line="276" w:lineRule="auto"/>
        <w:ind w:left="782" w:right="202" w:hanging="567"/>
        <w:rPr>
          <w:lang w:val="pl-PL"/>
        </w:rPr>
      </w:pPr>
    </w:p>
    <w:p w:rsidR="00F46023" w:rsidRPr="004A279B" w:rsidRDefault="00F46023" w:rsidP="00F46023">
      <w:pPr>
        <w:pStyle w:val="Tekstpodstawowy"/>
        <w:rPr>
          <w:lang w:val="pl-PL"/>
        </w:rPr>
      </w:pPr>
    </w:p>
    <w:p w:rsidR="00F46023" w:rsidRPr="004A279B" w:rsidRDefault="00630190" w:rsidP="00F46023">
      <w:pPr>
        <w:pStyle w:val="Tekstpodstawowy"/>
        <w:spacing w:before="1"/>
        <w:rPr>
          <w:lang w:val="pl-PL"/>
        </w:rPr>
      </w:pPr>
      <w:r>
        <w:rPr>
          <w:noProof/>
          <w:lang w:val="pl-PL" w:eastAsia="pl-PL"/>
        </w:rPr>
        <w:pict>
          <v:shape id="_x0000_s1056" type="#_x0000_t202" style="position:absolute;margin-left:65.4pt;margin-top:13.25pt;width:471.6pt;height:52.1pt;z-index:251680768;mso-wrap-distance-left:0;mso-wrap-distance-right:0;mso-position-horizontal-relative:page" filled="f" strokeweight=".48pt">
            <v:textbox style="mso-next-textbox:#_x0000_s1056" inset="0,0,0,0">
              <w:txbxContent>
                <w:p w:rsidR="00950F9B" w:rsidRPr="0039642E" w:rsidRDefault="00950F9B" w:rsidP="00F46023">
                  <w:pPr>
                    <w:spacing w:before="151"/>
                    <w:ind w:left="1096" w:right="546" w:hanging="428"/>
                    <w:rPr>
                      <w:b/>
                      <w:color w:val="000080"/>
                      <w:sz w:val="20"/>
                      <w:lang w:val="pl-PL"/>
                    </w:rPr>
                  </w:pPr>
                  <w:r w:rsidRPr="0039642E">
                    <w:rPr>
                      <w:b/>
                      <w:color w:val="000080"/>
                      <w:sz w:val="20"/>
                      <w:lang w:val="pl-PL"/>
                    </w:rPr>
                    <w:t>28. Informacje o obowiązku osobistego wykonania przez wykonawcę kluczowych części zamówienia, jeżeli Zamawiający dokonuje takiego zastrzeżenia zgodnie z art. 36a ust. 2</w:t>
                  </w:r>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Tekstpodstawowy"/>
        <w:spacing w:before="100" w:line="276" w:lineRule="auto"/>
        <w:ind w:left="782" w:right="202" w:hanging="567"/>
        <w:rPr>
          <w:lang w:val="pl-PL"/>
        </w:rPr>
      </w:pPr>
      <w:r w:rsidRPr="004A279B">
        <w:rPr>
          <w:lang w:val="pl-PL"/>
        </w:rPr>
        <w:t>28.1. Zamawiający nie dokonuje zastrzeżenia zgodnie z art. 36a ust. 2 obowiązku osobistego wykonania przez Wykonawcę kluczowych części zamówienia.</w:t>
      </w:r>
    </w:p>
    <w:p w:rsidR="00F46023" w:rsidRPr="004A279B" w:rsidRDefault="00F46023" w:rsidP="00F46023">
      <w:pPr>
        <w:pStyle w:val="Tekstpodstawowy"/>
        <w:rPr>
          <w:lang w:val="pl-PL"/>
        </w:rPr>
      </w:pPr>
    </w:p>
    <w:p w:rsidR="00F46023" w:rsidRPr="004A279B" w:rsidRDefault="00630190" w:rsidP="00F46023">
      <w:pPr>
        <w:pStyle w:val="Tekstpodstawowy"/>
        <w:spacing w:before="7"/>
        <w:rPr>
          <w:lang w:val="pl-PL"/>
        </w:rPr>
      </w:pPr>
      <w:r>
        <w:rPr>
          <w:noProof/>
          <w:lang w:val="pl-PL" w:eastAsia="pl-PL"/>
        </w:rPr>
        <w:pict>
          <v:shape id="_x0000_s1057" type="#_x0000_t202" style="position:absolute;margin-left:65.4pt;margin-top:14.75pt;width:464.4pt;height:50.55pt;z-index:251681792;mso-wrap-distance-left:0;mso-wrap-distance-right:0;mso-position-horizontal-relative:page" filled="f" strokeweight=".48pt">
            <v:textbox style="mso-next-textbox:#_x0000_s1057" inset="0,0,0,0">
              <w:txbxContent>
                <w:p w:rsidR="00950F9B" w:rsidRPr="0039642E" w:rsidRDefault="00950F9B" w:rsidP="00F46023">
                  <w:pPr>
                    <w:spacing w:before="137"/>
                    <w:ind w:left="1096" w:right="466" w:hanging="428"/>
                    <w:rPr>
                      <w:b/>
                      <w:color w:val="000080"/>
                      <w:sz w:val="20"/>
                      <w:lang w:val="pl-PL"/>
                    </w:rPr>
                  </w:pPr>
                  <w:r w:rsidRPr="0039642E">
                    <w:rPr>
                      <w:b/>
                      <w:color w:val="000080"/>
                      <w:sz w:val="20"/>
                      <w:lang w:val="pl-PL"/>
                    </w:rPr>
                    <w:t>29. Wymóg lub możliwość złożenia ofert w postaci katalogów elektronicznych lub dołączenia katalogów elektronicznych do oferty, w sytuacji określonej w art. 10a ust. 2</w:t>
                  </w:r>
                </w:p>
              </w:txbxContent>
            </v:textbox>
            <w10:wrap type="topAndBottom" anchorx="page"/>
          </v:shape>
        </w:pict>
      </w:r>
    </w:p>
    <w:p w:rsidR="00F46023" w:rsidRPr="004A279B" w:rsidRDefault="00F46023" w:rsidP="00F46023">
      <w:pPr>
        <w:pStyle w:val="Tekstpodstawowy"/>
        <w:rPr>
          <w:sz w:val="10"/>
          <w:lang w:val="pl-PL"/>
        </w:rPr>
      </w:pPr>
    </w:p>
    <w:p w:rsidR="00F46023" w:rsidRDefault="00F46023" w:rsidP="00F46023">
      <w:pPr>
        <w:pStyle w:val="Tekstpodstawowy"/>
        <w:spacing w:before="100" w:line="273" w:lineRule="auto"/>
        <w:ind w:left="782" w:right="202" w:hanging="567"/>
        <w:rPr>
          <w:lang w:val="pl-PL"/>
        </w:rPr>
      </w:pPr>
      <w:r>
        <w:rPr>
          <w:lang w:val="pl-PL"/>
        </w:rPr>
        <w:t>29</w:t>
      </w:r>
      <w:r w:rsidRPr="004A279B">
        <w:rPr>
          <w:lang w:val="pl-PL"/>
        </w:rPr>
        <w:t>.1. Zamawiający nie wprowadza wymogu ani nie dopuszcza możliwości złożenia ofert w postaci katalogów elektronicznych lub dołączenia katalogów elektronicznych do oferty.</w:t>
      </w:r>
    </w:p>
    <w:p w:rsidR="00F46023" w:rsidRPr="004A279B" w:rsidRDefault="00F46023" w:rsidP="00F46023">
      <w:pPr>
        <w:pStyle w:val="Tekstpodstawowy"/>
        <w:spacing w:before="100" w:line="273" w:lineRule="auto"/>
        <w:ind w:left="782" w:right="202" w:hanging="567"/>
        <w:rPr>
          <w:lang w:val="pl-PL"/>
        </w:rPr>
      </w:pPr>
    </w:p>
    <w:p w:rsidR="00F46023" w:rsidRDefault="00F46023" w:rsidP="00F46023">
      <w:pPr>
        <w:pStyle w:val="Nagwek1"/>
      </w:pPr>
      <w:r w:rsidRPr="004A279B">
        <w:rPr>
          <w:rFonts w:ascii="Times New Roman" w:eastAsia="Times New Roman"/>
          <w:spacing w:val="-49"/>
          <w:lang w:val="pl-PL"/>
        </w:rPr>
        <w:t xml:space="preserve"> </w:t>
      </w:r>
      <w:r w:rsidR="00630190" w:rsidRPr="00630190">
        <w:rPr>
          <w:spacing w:val="-49"/>
        </w:rPr>
      </w:r>
      <w:r w:rsidR="00630190" w:rsidRPr="00630190">
        <w:rPr>
          <w:spacing w:val="-49"/>
        </w:rPr>
        <w:pict>
          <v:shape id="_x0000_s1062" type="#_x0000_t202" style="width:464.4pt;height:87.15pt;mso-position-horizontal-relative:char;mso-position-vertical-relative:line" filled="f" strokeweight=".48pt">
            <v:textbox style="mso-next-textbox:#_x0000_s1062" inset="0,0,0,0">
              <w:txbxContent>
                <w:p w:rsidR="00950F9B" w:rsidRPr="003F58B1" w:rsidRDefault="00950F9B" w:rsidP="00F46023">
                  <w:pPr>
                    <w:spacing w:before="137"/>
                    <w:ind w:left="1096" w:right="208" w:hanging="428"/>
                    <w:rPr>
                      <w:b/>
                      <w:sz w:val="20"/>
                      <w:szCs w:val="20"/>
                      <w:lang w:val="pl-PL"/>
                    </w:rPr>
                  </w:pPr>
                  <w:r w:rsidRPr="003F58B1">
                    <w:rPr>
                      <w:b/>
                      <w:color w:val="000080"/>
                      <w:sz w:val="20"/>
                      <w:szCs w:val="20"/>
                      <w:lang w:val="pl-PL"/>
                    </w:rPr>
                    <w:t xml:space="preserve">30. Informacja na temat liczby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w:t>
                  </w:r>
                  <w:r w:rsidRPr="003F58B1">
                    <w:rPr>
                      <w:b/>
                      <w:color w:val="333399"/>
                      <w:sz w:val="20"/>
                      <w:szCs w:val="20"/>
                      <w:lang w:val="pl-PL"/>
                    </w:rPr>
                    <w:t>jego oferty w większej niż maksymalna liczbie części</w:t>
                  </w:r>
                </w:p>
              </w:txbxContent>
            </v:textbox>
            <w10:wrap type="none"/>
            <w10:anchorlock/>
          </v:shape>
        </w:pict>
      </w:r>
    </w:p>
    <w:p w:rsidR="00F46023" w:rsidRDefault="00F46023" w:rsidP="00F46023">
      <w:pPr>
        <w:pStyle w:val="Tekstpodstawowy"/>
        <w:spacing w:before="7"/>
        <w:rPr>
          <w:sz w:val="6"/>
        </w:rPr>
      </w:pPr>
    </w:p>
    <w:p w:rsidR="00F46023" w:rsidRPr="005D7F77" w:rsidRDefault="00F46023" w:rsidP="00F46023">
      <w:pPr>
        <w:pStyle w:val="Tekstpodstawowy"/>
        <w:spacing w:before="100"/>
        <w:ind w:left="215"/>
        <w:rPr>
          <w:lang w:val="pl-PL"/>
        </w:rPr>
      </w:pPr>
      <w:r w:rsidRPr="00D12AC8">
        <w:rPr>
          <w:lang w:val="pl-PL"/>
        </w:rPr>
        <w:t>30.1. Zamawiający nie dopuszcza możliwości składnia przez Wykonawców ofert częściowych.</w:t>
      </w:r>
      <w:r>
        <w:rPr>
          <w:lang w:val="pl-PL"/>
        </w:rPr>
        <w:t xml:space="preserve"> </w:t>
      </w:r>
      <w:r w:rsidRPr="005D7F77">
        <w:rPr>
          <w:lang w:val="pl-PL"/>
        </w:rPr>
        <w:t>Oferta musi obejmować całość zamówienia, Zamawiający nie dopuszcza możliwości składania ofert częściowych.</w:t>
      </w:r>
    </w:p>
    <w:p w:rsidR="00F46023" w:rsidRPr="005D7F77" w:rsidRDefault="00F46023" w:rsidP="00F46023">
      <w:pPr>
        <w:pStyle w:val="Tekstpodstawowy"/>
        <w:rPr>
          <w:lang w:val="pl-PL"/>
        </w:rPr>
      </w:pPr>
      <w:r w:rsidRPr="005D7F77">
        <w:rPr>
          <w:lang w:val="pl-PL"/>
        </w:rPr>
        <w:t xml:space="preserve">   30.2  Oferty częściowe jako sprzeczne (nie odpowiadające) z treścią SIWZ zostaną odrzucone.</w:t>
      </w:r>
    </w:p>
    <w:p w:rsidR="00F46023" w:rsidRPr="00D140A0" w:rsidRDefault="00F46023" w:rsidP="00F46023">
      <w:pPr>
        <w:pStyle w:val="Tekstpodstawowy"/>
        <w:rPr>
          <w:color w:val="00B050"/>
          <w:lang w:val="pl-PL"/>
        </w:rPr>
      </w:pPr>
    </w:p>
    <w:p w:rsidR="00F46023" w:rsidRPr="004A279B" w:rsidRDefault="00630190" w:rsidP="00F46023">
      <w:pPr>
        <w:pStyle w:val="Tekstpodstawowy"/>
        <w:rPr>
          <w:sz w:val="21"/>
          <w:lang w:val="pl-PL"/>
        </w:rPr>
      </w:pPr>
      <w:r w:rsidRPr="00630190">
        <w:rPr>
          <w:noProof/>
          <w:lang w:val="pl-PL" w:eastAsia="pl-PL"/>
        </w:rPr>
        <w:pict>
          <v:shape id="_x0000_s1058" type="#_x0000_t202" style="position:absolute;margin-left:65.4pt;margin-top:15pt;width:464.4pt;height:40.8pt;z-index:251682816;mso-wrap-distance-left:0;mso-wrap-distance-right:0;mso-position-horizontal-relative:page" filled="f" strokeweight=".48pt">
            <v:textbox style="mso-next-textbox:#_x0000_s1058" inset="0,0,0,0">
              <w:txbxContent>
                <w:p w:rsidR="00950F9B" w:rsidRPr="0039642E" w:rsidRDefault="00950F9B" w:rsidP="00F46023">
                  <w:pPr>
                    <w:pStyle w:val="Tekstpodstawowy"/>
                    <w:spacing w:before="9"/>
                    <w:rPr>
                      <w:color w:val="000080"/>
                      <w:sz w:val="21"/>
                    </w:rPr>
                  </w:pPr>
                </w:p>
                <w:p w:rsidR="00950F9B" w:rsidRPr="0039642E" w:rsidRDefault="00950F9B" w:rsidP="00F46023">
                  <w:pPr>
                    <w:ind w:left="669"/>
                    <w:rPr>
                      <w:b/>
                      <w:color w:val="000080"/>
                      <w:sz w:val="20"/>
                    </w:rPr>
                  </w:pPr>
                  <w:r w:rsidRPr="0039642E">
                    <w:rPr>
                      <w:b/>
                      <w:color w:val="000080"/>
                      <w:sz w:val="20"/>
                    </w:rPr>
                    <w:t xml:space="preserve">32. </w:t>
                  </w:r>
                  <w:proofErr w:type="spellStart"/>
                  <w:r w:rsidRPr="0039642E">
                    <w:rPr>
                      <w:b/>
                      <w:color w:val="000080"/>
                      <w:sz w:val="20"/>
                    </w:rPr>
                    <w:t>Informacje</w:t>
                  </w:r>
                  <w:proofErr w:type="spellEnd"/>
                  <w:r w:rsidRPr="0039642E">
                    <w:rPr>
                      <w:b/>
                      <w:color w:val="000080"/>
                      <w:sz w:val="20"/>
                    </w:rPr>
                    <w:t xml:space="preserve"> </w:t>
                  </w:r>
                  <w:proofErr w:type="spellStart"/>
                  <w:r w:rsidRPr="0039642E">
                    <w:rPr>
                      <w:b/>
                      <w:color w:val="000080"/>
                      <w:sz w:val="20"/>
                    </w:rPr>
                    <w:t>dodatkowe</w:t>
                  </w:r>
                  <w:proofErr w:type="spellEnd"/>
                </w:p>
              </w:txbxContent>
            </v:textbox>
            <w10:wrap type="topAndBottom" anchorx="page"/>
          </v:shape>
        </w:pict>
      </w:r>
    </w:p>
    <w:p w:rsidR="00F46023" w:rsidRPr="004A279B" w:rsidRDefault="00F46023" w:rsidP="00F46023">
      <w:pPr>
        <w:pStyle w:val="Tekstpodstawowy"/>
        <w:spacing w:before="10"/>
        <w:rPr>
          <w:sz w:val="9"/>
          <w:lang w:val="pl-PL"/>
        </w:rPr>
      </w:pPr>
    </w:p>
    <w:p w:rsidR="00F46023" w:rsidRPr="004A279B" w:rsidRDefault="00F46023" w:rsidP="00F46023">
      <w:pPr>
        <w:pStyle w:val="Tekstpodstawowy"/>
        <w:spacing w:before="100" w:line="276" w:lineRule="auto"/>
        <w:ind w:left="923" w:right="210" w:hanging="720"/>
        <w:jc w:val="both"/>
        <w:rPr>
          <w:lang w:val="pl-PL"/>
        </w:rPr>
      </w:pPr>
      <w:r w:rsidRPr="004A279B">
        <w:rPr>
          <w:lang w:val="pl-PL"/>
        </w:rPr>
        <w:t xml:space="preserve">32.1.  Do spraw nieuregulowanych w niniejszej SIWZ mają zastosowanie przepisy ustawy z dnia  29 stycznia 2004 r. Prawo Zamówień Publicznych (Dz. U. z 2015 r. poz. 2164 z </w:t>
      </w:r>
      <w:proofErr w:type="spellStart"/>
      <w:r w:rsidRPr="004A279B">
        <w:rPr>
          <w:lang w:val="pl-PL"/>
        </w:rPr>
        <w:t>póź</w:t>
      </w:r>
      <w:proofErr w:type="spellEnd"/>
      <w:r w:rsidRPr="004A279B">
        <w:rPr>
          <w:lang w:val="pl-PL"/>
        </w:rPr>
        <w:t>. zm.), Kodeks cywilny, Kodeks postępowania cywilnego (Dz. U. z 2005 r. Nr 178, poz. 1478 ze zm.).</w:t>
      </w:r>
    </w:p>
    <w:p w:rsidR="00F46023" w:rsidRPr="004A279B" w:rsidRDefault="00F46023" w:rsidP="00F46023">
      <w:pPr>
        <w:pStyle w:val="Tekstpodstawowy"/>
        <w:rPr>
          <w:lang w:val="pl-PL"/>
        </w:rPr>
      </w:pPr>
    </w:p>
    <w:p w:rsidR="00F46023" w:rsidRDefault="00F46023" w:rsidP="00F46023">
      <w:pPr>
        <w:pStyle w:val="Tekstpodstawowy"/>
        <w:spacing w:before="100" w:line="276" w:lineRule="auto"/>
        <w:ind w:left="923" w:right="210" w:hanging="720"/>
        <w:jc w:val="both"/>
        <w:rPr>
          <w:lang w:val="pl-PL"/>
        </w:rPr>
      </w:pPr>
      <w:r>
        <w:rPr>
          <w:lang w:val="pl-PL"/>
        </w:rPr>
        <w:t>32.2</w:t>
      </w:r>
      <w:r w:rsidRPr="004A279B">
        <w:rPr>
          <w:lang w:val="pl-PL"/>
        </w:rPr>
        <w:t xml:space="preserve">.  </w:t>
      </w:r>
      <w:r>
        <w:rPr>
          <w:lang w:val="pl-PL"/>
        </w:rPr>
        <w:t>W sytuacjach spornych co do treści SIWZ    podstawą do rozstrzygnięć  będzie egzemplarz  SIWZ   podpisany w oryginale przez Zamawiającego.</w:t>
      </w: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Default="00F46023" w:rsidP="00F46023">
      <w:pPr>
        <w:pStyle w:val="Tekstpodstawowy"/>
        <w:spacing w:before="1"/>
        <w:rPr>
          <w:lang w:val="pl-PL"/>
        </w:rPr>
      </w:pPr>
    </w:p>
    <w:p w:rsidR="00F46023" w:rsidRPr="004A279B" w:rsidRDefault="00630190" w:rsidP="00F46023">
      <w:pPr>
        <w:pStyle w:val="Tekstpodstawowy"/>
        <w:spacing w:before="1"/>
        <w:rPr>
          <w:lang w:val="pl-PL"/>
        </w:rPr>
      </w:pPr>
      <w:r>
        <w:rPr>
          <w:noProof/>
          <w:lang w:val="pl-PL" w:eastAsia="pl-PL"/>
        </w:rPr>
        <w:pict>
          <v:shape id="_x0000_s1059" type="#_x0000_t202" style="position:absolute;margin-left:65.4pt;margin-top:13.25pt;width:464.4pt;height:34.8pt;z-index:251683840;mso-wrap-distance-left:0;mso-wrap-distance-right:0;mso-position-horizontal-relative:page" filled="f" strokeweight=".48pt">
            <v:textbox style="mso-next-textbox:#_x0000_s1059" inset="0,0,0,0">
              <w:txbxContent>
                <w:p w:rsidR="00950F9B" w:rsidRPr="0039642E" w:rsidRDefault="00950F9B" w:rsidP="00F46023">
                  <w:pPr>
                    <w:spacing w:before="204"/>
                    <w:ind w:left="669"/>
                    <w:rPr>
                      <w:b/>
                      <w:color w:val="000080"/>
                      <w:sz w:val="20"/>
                    </w:rPr>
                  </w:pPr>
                  <w:r w:rsidRPr="0039642E">
                    <w:rPr>
                      <w:b/>
                      <w:color w:val="000080"/>
                      <w:sz w:val="20"/>
                    </w:rPr>
                    <w:t xml:space="preserve">33. </w:t>
                  </w:r>
                  <w:proofErr w:type="spellStart"/>
                  <w:r w:rsidRPr="0039642E">
                    <w:rPr>
                      <w:b/>
                      <w:color w:val="000080"/>
                      <w:sz w:val="20"/>
                    </w:rPr>
                    <w:t>Wykaz</w:t>
                  </w:r>
                  <w:proofErr w:type="spellEnd"/>
                  <w:r w:rsidRPr="0039642E">
                    <w:rPr>
                      <w:b/>
                      <w:color w:val="000080"/>
                      <w:sz w:val="20"/>
                    </w:rPr>
                    <w:t xml:space="preserve"> </w:t>
                  </w:r>
                  <w:proofErr w:type="spellStart"/>
                  <w:r w:rsidRPr="0039642E">
                    <w:rPr>
                      <w:b/>
                      <w:color w:val="000080"/>
                      <w:sz w:val="20"/>
                    </w:rPr>
                    <w:t>załączników</w:t>
                  </w:r>
                  <w:proofErr w:type="spellEnd"/>
                  <w:r w:rsidRPr="0039642E">
                    <w:rPr>
                      <w:b/>
                      <w:color w:val="000080"/>
                      <w:sz w:val="20"/>
                    </w:rPr>
                    <w:t xml:space="preserve"> do SIWZ</w:t>
                  </w:r>
                </w:p>
              </w:txbxContent>
            </v:textbox>
            <w10:wrap type="topAndBottom" anchorx="page"/>
          </v:shape>
        </w:pict>
      </w:r>
    </w:p>
    <w:p w:rsidR="00F46023" w:rsidRPr="004A279B" w:rsidRDefault="00F46023" w:rsidP="00F46023">
      <w:pPr>
        <w:pStyle w:val="Tekstpodstawowy"/>
        <w:rPr>
          <w:sz w:val="10"/>
          <w:lang w:val="pl-PL"/>
        </w:rPr>
      </w:pPr>
    </w:p>
    <w:p w:rsidR="00F46023" w:rsidRPr="004A279B" w:rsidRDefault="00F46023" w:rsidP="00F46023">
      <w:pPr>
        <w:pStyle w:val="Tekstpodstawowy"/>
        <w:tabs>
          <w:tab w:val="left" w:pos="923"/>
        </w:tabs>
        <w:spacing w:before="100"/>
        <w:ind w:left="203"/>
        <w:rPr>
          <w:sz w:val="23"/>
          <w:lang w:val="pl-PL"/>
        </w:rPr>
      </w:pPr>
      <w:r w:rsidRPr="004A279B">
        <w:rPr>
          <w:lang w:val="pl-PL"/>
        </w:rPr>
        <w:t>33.1.</w:t>
      </w:r>
      <w:r w:rsidRPr="004A279B">
        <w:rPr>
          <w:rFonts w:ascii="Times New Roman" w:hAnsi="Times New Roman"/>
          <w:lang w:val="pl-PL"/>
        </w:rPr>
        <w:tab/>
      </w:r>
      <w:r w:rsidRPr="004A279B">
        <w:rPr>
          <w:lang w:val="pl-PL"/>
        </w:rPr>
        <w:t>Integralną cześć SIWZ stanowią następujące</w:t>
      </w:r>
      <w:r w:rsidRPr="004A279B">
        <w:rPr>
          <w:spacing w:val="-15"/>
          <w:lang w:val="pl-PL"/>
        </w:rPr>
        <w:t xml:space="preserve"> </w:t>
      </w:r>
      <w:r w:rsidRPr="004A279B">
        <w:rPr>
          <w:lang w:val="pl-PL"/>
        </w:rPr>
        <w:t>załączniki:</w:t>
      </w:r>
    </w:p>
    <w:p w:rsidR="00F46023" w:rsidRPr="005D7F77" w:rsidRDefault="00F46023" w:rsidP="00F46023">
      <w:pPr>
        <w:pStyle w:val="Tekstpodstawowy"/>
        <w:spacing w:line="273" w:lineRule="auto"/>
        <w:ind w:left="923" w:right="1234"/>
        <w:rPr>
          <w:lang w:val="pl-PL"/>
        </w:rPr>
      </w:pPr>
      <w:r w:rsidRPr="005D7F77">
        <w:rPr>
          <w:lang w:val="pl-PL"/>
        </w:rPr>
        <w:t>Załącznik nr 1 - „Opis przedmiotu zamówienia - warunki ubezpieczenia” Załącznik nr 2 -  „Informacje do oceny ryzyka”</w:t>
      </w:r>
    </w:p>
    <w:p w:rsidR="00F46023" w:rsidRPr="005D7F77" w:rsidRDefault="00F46023" w:rsidP="00F46023">
      <w:pPr>
        <w:pStyle w:val="Tekstpodstawowy"/>
        <w:spacing w:before="2" w:line="276" w:lineRule="auto"/>
        <w:ind w:left="2483" w:right="264" w:hanging="1560"/>
        <w:rPr>
          <w:lang w:val="pl-PL"/>
        </w:rPr>
      </w:pPr>
      <w:r w:rsidRPr="005D7F77">
        <w:rPr>
          <w:lang w:val="pl-PL"/>
        </w:rPr>
        <w:t>Załącznik nr 3 - „Oświadczenie o przynależności lub braku przynależności do tej samej grupy kapitałowej”</w:t>
      </w:r>
    </w:p>
    <w:p w:rsidR="00F46023" w:rsidRPr="005D7F77" w:rsidRDefault="00F46023" w:rsidP="00F46023">
      <w:pPr>
        <w:pStyle w:val="Tekstpodstawowy"/>
        <w:spacing w:line="276" w:lineRule="auto"/>
        <w:ind w:left="2530" w:right="264" w:hanging="1607"/>
        <w:rPr>
          <w:lang w:val="pl-PL"/>
        </w:rPr>
      </w:pPr>
      <w:r w:rsidRPr="005D7F77">
        <w:rPr>
          <w:lang w:val="pl-PL"/>
        </w:rPr>
        <w:t>Załącznik nr 4 - „Oświadczenia wykonawcy dotyczące spełnienia warunków udziału oraz podstaw wykluczenia”</w:t>
      </w:r>
    </w:p>
    <w:p w:rsidR="00F46023" w:rsidRPr="005D7F77" w:rsidRDefault="00F46023" w:rsidP="00F46023">
      <w:pPr>
        <w:pStyle w:val="Tekstpodstawowy"/>
        <w:spacing w:line="276" w:lineRule="auto"/>
        <w:ind w:left="2530" w:right="264" w:hanging="1607"/>
        <w:rPr>
          <w:lang w:val="pl-PL"/>
        </w:rPr>
      </w:pPr>
      <w:r w:rsidRPr="005D7F77">
        <w:rPr>
          <w:lang w:val="pl-PL"/>
        </w:rPr>
        <w:t>Załącznik nr 5 -  „Formularz oferty”</w:t>
      </w:r>
    </w:p>
    <w:p w:rsidR="00F46023" w:rsidRPr="005D7F77" w:rsidRDefault="00F46023" w:rsidP="00F46023">
      <w:pPr>
        <w:pStyle w:val="Tekstpodstawowy"/>
        <w:spacing w:line="276" w:lineRule="auto"/>
        <w:ind w:left="924" w:right="3715"/>
        <w:rPr>
          <w:lang w:val="pl-PL"/>
        </w:rPr>
      </w:pPr>
      <w:r w:rsidRPr="005D7F77">
        <w:rPr>
          <w:lang w:val="pl-PL"/>
        </w:rPr>
        <w:t xml:space="preserve">Załącznik nr 6 - „Projekt umowy generalnej” </w:t>
      </w:r>
    </w:p>
    <w:p w:rsidR="00F46023" w:rsidRPr="005D7F77" w:rsidRDefault="00F46023" w:rsidP="00F46023">
      <w:pPr>
        <w:pStyle w:val="Tekstpodstawowy"/>
        <w:spacing w:line="276" w:lineRule="auto"/>
        <w:ind w:left="924" w:right="2412"/>
        <w:rPr>
          <w:lang w:val="pl-PL"/>
        </w:rPr>
      </w:pPr>
      <w:r w:rsidRPr="005D7F77">
        <w:rPr>
          <w:lang w:val="pl-PL"/>
        </w:rPr>
        <w:t>Załącznik nr</w:t>
      </w:r>
      <w:r>
        <w:rPr>
          <w:lang w:val="pl-PL"/>
        </w:rPr>
        <w:t xml:space="preserve"> 7 - „Zaświadczenie o przebiegu </w:t>
      </w:r>
      <w:r w:rsidRPr="005D7F77">
        <w:rPr>
          <w:lang w:val="pl-PL"/>
        </w:rPr>
        <w:t xml:space="preserve">ubezpieczeń” </w:t>
      </w:r>
    </w:p>
    <w:p w:rsidR="00F46023" w:rsidRDefault="00F46023" w:rsidP="00F46023">
      <w:pPr>
        <w:pStyle w:val="Tekstpodstawowy"/>
        <w:spacing w:line="276" w:lineRule="auto"/>
        <w:ind w:left="924" w:right="3715"/>
        <w:rPr>
          <w:lang w:val="pl-PL"/>
        </w:rPr>
      </w:pPr>
    </w:p>
    <w:p w:rsidR="00F46023" w:rsidRDefault="00F46023" w:rsidP="00F46023">
      <w:pPr>
        <w:pStyle w:val="Tekstpodstawowy"/>
        <w:spacing w:line="276" w:lineRule="auto"/>
        <w:ind w:right="3715"/>
        <w:rPr>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F46023" w:rsidRDefault="00F46023" w:rsidP="00F46023">
      <w:pPr>
        <w:pStyle w:val="Nagwek1"/>
        <w:ind w:left="0"/>
        <w:rPr>
          <w:spacing w:val="-49"/>
          <w:lang w:val="pl-PL"/>
        </w:rPr>
      </w:pPr>
    </w:p>
    <w:p w:rsidR="00A131E7" w:rsidRDefault="00A131E7" w:rsidP="00F46023">
      <w:pPr>
        <w:pStyle w:val="Nagwek1"/>
        <w:ind w:left="0"/>
        <w:rPr>
          <w:spacing w:val="-49"/>
          <w:lang w:val="pl-PL"/>
        </w:rPr>
      </w:pPr>
    </w:p>
    <w:p w:rsidR="00A131E7" w:rsidRDefault="00A131E7" w:rsidP="00F46023">
      <w:pPr>
        <w:pStyle w:val="Nagwek1"/>
        <w:ind w:left="0"/>
        <w:rPr>
          <w:spacing w:val="-49"/>
          <w:lang w:val="pl-PL"/>
        </w:rPr>
      </w:pPr>
    </w:p>
    <w:p w:rsidR="00A131E7" w:rsidRDefault="00A131E7" w:rsidP="00F46023">
      <w:pPr>
        <w:pStyle w:val="Nagwek1"/>
        <w:ind w:left="0"/>
        <w:rPr>
          <w:spacing w:val="-49"/>
          <w:lang w:val="pl-PL"/>
        </w:rPr>
      </w:pPr>
    </w:p>
    <w:p w:rsidR="00F46023" w:rsidRDefault="00F46023" w:rsidP="00F46023">
      <w:pPr>
        <w:pStyle w:val="Nagwek1"/>
        <w:ind w:left="0"/>
        <w:rPr>
          <w:spacing w:val="-49"/>
          <w:lang w:val="pl-PL"/>
        </w:rPr>
      </w:pPr>
    </w:p>
    <w:p w:rsidR="001C3C1D" w:rsidRDefault="001C3C1D" w:rsidP="00F46023">
      <w:pPr>
        <w:pStyle w:val="Nagwek1"/>
        <w:ind w:left="0"/>
        <w:rPr>
          <w:spacing w:val="-49"/>
          <w:lang w:val="pl-PL"/>
        </w:rPr>
      </w:pPr>
    </w:p>
    <w:p w:rsidR="00A131E7" w:rsidRDefault="00A131E7" w:rsidP="00F46023">
      <w:pPr>
        <w:pStyle w:val="Nagwek1"/>
        <w:jc w:val="right"/>
        <w:rPr>
          <w:rFonts w:ascii="Verdana" w:hAnsi="Verdana"/>
          <w:sz w:val="22"/>
          <w:szCs w:val="22"/>
          <w:lang w:val="pl-PL"/>
        </w:rPr>
      </w:pPr>
    </w:p>
    <w:p w:rsidR="00F46023" w:rsidRPr="00772AD6" w:rsidRDefault="00F46023" w:rsidP="00F46023">
      <w:pPr>
        <w:pStyle w:val="Nagwek1"/>
        <w:jc w:val="right"/>
        <w:rPr>
          <w:rFonts w:ascii="Verdana" w:hAnsi="Verdana"/>
          <w:sz w:val="22"/>
          <w:szCs w:val="22"/>
          <w:lang w:val="pl-PL"/>
        </w:rPr>
      </w:pPr>
      <w:r w:rsidRPr="00772AD6">
        <w:rPr>
          <w:rFonts w:ascii="Verdana" w:hAnsi="Verdana"/>
          <w:sz w:val="22"/>
          <w:szCs w:val="22"/>
          <w:lang w:val="pl-PL"/>
        </w:rPr>
        <w:t xml:space="preserve">Załącznik nr 1 </w:t>
      </w:r>
    </w:p>
    <w:p w:rsidR="00F46023" w:rsidRPr="00772AD6" w:rsidRDefault="00F46023" w:rsidP="00F46023">
      <w:pPr>
        <w:pStyle w:val="Nagwek1"/>
        <w:rPr>
          <w:rFonts w:ascii="Verdana" w:hAnsi="Verdana"/>
          <w:sz w:val="24"/>
          <w:szCs w:val="24"/>
          <w:lang w:val="pl-PL"/>
        </w:rPr>
      </w:pPr>
    </w:p>
    <w:p w:rsidR="00F46023" w:rsidRPr="00772AD6" w:rsidRDefault="00F46023" w:rsidP="00F46023">
      <w:pPr>
        <w:pStyle w:val="Nagwek1"/>
        <w:jc w:val="center"/>
        <w:rPr>
          <w:rFonts w:ascii="Verdana" w:hAnsi="Verdana"/>
          <w:spacing w:val="-49"/>
          <w:sz w:val="24"/>
          <w:szCs w:val="24"/>
          <w:lang w:val="pl-PL"/>
        </w:rPr>
      </w:pPr>
      <w:r w:rsidRPr="00772AD6">
        <w:rPr>
          <w:rFonts w:ascii="Verdana" w:hAnsi="Verdana"/>
          <w:sz w:val="24"/>
          <w:szCs w:val="24"/>
          <w:lang w:val="pl-PL"/>
        </w:rPr>
        <w:t>„Opis przedmiotu zamówienia - warunki ubezpieczenia”</w:t>
      </w:r>
    </w:p>
    <w:p w:rsidR="00F46023" w:rsidRPr="00772AD6" w:rsidRDefault="00F46023" w:rsidP="00F46023">
      <w:pPr>
        <w:pStyle w:val="Nagwek1"/>
        <w:rPr>
          <w:rFonts w:ascii="Verdana" w:hAnsi="Verdana"/>
          <w:spacing w:val="-49"/>
          <w:sz w:val="24"/>
          <w:szCs w:val="24"/>
          <w:lang w:val="pl-PL"/>
        </w:rPr>
      </w:pPr>
    </w:p>
    <w:p w:rsidR="00F46023" w:rsidRPr="00106E6C" w:rsidRDefault="00F46023" w:rsidP="00F46023">
      <w:pPr>
        <w:pStyle w:val="Tekstpodstawowy"/>
        <w:jc w:val="both"/>
        <w:rPr>
          <w:rFonts w:cs="Calibri"/>
          <w:lang w:val="pl-PL" w:eastAsia="ar-SA"/>
        </w:rPr>
      </w:pPr>
      <w:r w:rsidRPr="00106E6C">
        <w:rPr>
          <w:rFonts w:cs="Calibri"/>
          <w:b/>
          <w:bCs/>
          <w:lang w:val="pl-PL" w:eastAsia="ar-SA"/>
        </w:rPr>
        <w:t xml:space="preserve">Ubezpieczenie mienia i odpowiedzialności cywilnej Miejskiego Przedsiębiorstwa Gospodarki Odpadami </w:t>
      </w:r>
      <w:proofErr w:type="spellStart"/>
      <w:r w:rsidRPr="00106E6C">
        <w:rPr>
          <w:rFonts w:cs="Calibri"/>
          <w:b/>
          <w:bCs/>
          <w:lang w:val="pl-PL" w:eastAsia="ar-SA"/>
        </w:rPr>
        <w:t>sp</w:t>
      </w:r>
      <w:proofErr w:type="spellEnd"/>
      <w:r w:rsidRPr="00106E6C">
        <w:rPr>
          <w:rFonts w:cs="Calibri"/>
          <w:b/>
          <w:bCs/>
          <w:lang w:val="pl-PL" w:eastAsia="ar-SA"/>
        </w:rPr>
        <w:t xml:space="preserve">. z o. o. </w:t>
      </w:r>
    </w:p>
    <w:p w:rsidR="00F46023" w:rsidRDefault="00F46023" w:rsidP="00F46023">
      <w:pPr>
        <w:pStyle w:val="Nagwek"/>
        <w:tabs>
          <w:tab w:val="left" w:pos="708"/>
        </w:tabs>
        <w:jc w:val="both"/>
        <w:rPr>
          <w:rFonts w:ascii="Verdana" w:hAnsi="Verdana" w:cs="Calibri"/>
          <w:sz w:val="18"/>
          <w:szCs w:val="18"/>
          <w:lang w:eastAsia="ar-SA"/>
        </w:rPr>
      </w:pPr>
    </w:p>
    <w:p w:rsidR="00F46023" w:rsidRDefault="00F46023" w:rsidP="00F46023">
      <w:pPr>
        <w:pStyle w:val="Nagwek"/>
        <w:tabs>
          <w:tab w:val="left" w:pos="708"/>
        </w:tabs>
        <w:jc w:val="both"/>
        <w:rPr>
          <w:rFonts w:ascii="Verdana" w:hAnsi="Verdana" w:cs="Calibri"/>
          <w:sz w:val="18"/>
          <w:szCs w:val="18"/>
          <w:lang w:eastAsia="ar-SA"/>
        </w:rPr>
      </w:pPr>
      <w:proofErr w:type="spellStart"/>
      <w:r>
        <w:rPr>
          <w:rFonts w:ascii="Verdana" w:hAnsi="Verdana" w:cs="Calibri"/>
          <w:sz w:val="18"/>
          <w:szCs w:val="18"/>
          <w:lang w:eastAsia="ar-SA"/>
        </w:rPr>
        <w:t>Przed</w:t>
      </w:r>
      <w:proofErr w:type="spellEnd"/>
      <w:r>
        <w:rPr>
          <w:rFonts w:ascii="Verdana" w:hAnsi="Verdana" w:cs="Calibri"/>
          <w:sz w:val="18"/>
          <w:szCs w:val="18"/>
          <w:lang w:eastAsia="ar-SA"/>
        </w:rPr>
        <w:t xml:space="preserve"> </w:t>
      </w:r>
      <w:proofErr w:type="spellStart"/>
      <w:r>
        <w:rPr>
          <w:rFonts w:ascii="Verdana" w:hAnsi="Verdana" w:cs="Calibri"/>
          <w:sz w:val="18"/>
          <w:szCs w:val="18"/>
          <w:lang w:eastAsia="ar-SA"/>
        </w:rPr>
        <w:t>zawarciem</w:t>
      </w:r>
      <w:proofErr w:type="spellEnd"/>
      <w:r>
        <w:rPr>
          <w:rFonts w:ascii="Verdana" w:hAnsi="Verdana" w:cs="Calibri"/>
          <w:sz w:val="18"/>
          <w:szCs w:val="18"/>
          <w:lang w:eastAsia="ar-SA"/>
        </w:rPr>
        <w:t xml:space="preserve"> ubezpieczenia </w:t>
      </w:r>
      <w:proofErr w:type="spellStart"/>
      <w:r>
        <w:rPr>
          <w:rFonts w:ascii="Verdana" w:hAnsi="Verdana" w:cs="Calibri"/>
          <w:sz w:val="18"/>
          <w:szCs w:val="18"/>
          <w:lang w:eastAsia="ar-SA"/>
        </w:rPr>
        <w:t>Zamawiający</w:t>
      </w:r>
      <w:proofErr w:type="spellEnd"/>
      <w:r>
        <w:rPr>
          <w:rFonts w:ascii="Verdana" w:hAnsi="Verdana" w:cs="Calibri"/>
          <w:sz w:val="18"/>
          <w:szCs w:val="18"/>
          <w:lang w:eastAsia="ar-SA"/>
        </w:rPr>
        <w:t xml:space="preserve"> </w:t>
      </w:r>
      <w:proofErr w:type="spellStart"/>
      <w:r>
        <w:rPr>
          <w:rFonts w:ascii="Verdana" w:hAnsi="Verdana" w:cs="Calibri"/>
          <w:sz w:val="18"/>
          <w:szCs w:val="18"/>
          <w:lang w:eastAsia="ar-SA"/>
        </w:rPr>
        <w:t>dostarczy</w:t>
      </w:r>
      <w:proofErr w:type="spellEnd"/>
      <w:r>
        <w:rPr>
          <w:rFonts w:ascii="Verdana" w:hAnsi="Verdana" w:cs="Calibri"/>
          <w:sz w:val="18"/>
          <w:szCs w:val="18"/>
          <w:lang w:eastAsia="ar-SA"/>
        </w:rPr>
        <w:t xml:space="preserve"> </w:t>
      </w:r>
      <w:proofErr w:type="spellStart"/>
      <w:r>
        <w:rPr>
          <w:rFonts w:ascii="Verdana" w:hAnsi="Verdana" w:cs="Calibri"/>
          <w:sz w:val="18"/>
          <w:szCs w:val="18"/>
          <w:lang w:eastAsia="ar-SA"/>
        </w:rPr>
        <w:t>wykazy</w:t>
      </w:r>
      <w:proofErr w:type="spellEnd"/>
      <w:r>
        <w:rPr>
          <w:rFonts w:ascii="Verdana" w:hAnsi="Verdana" w:cs="Calibri"/>
          <w:sz w:val="18"/>
          <w:szCs w:val="18"/>
          <w:lang w:eastAsia="ar-SA"/>
        </w:rPr>
        <w:t xml:space="preserve"> </w:t>
      </w:r>
      <w:proofErr w:type="spellStart"/>
      <w:r>
        <w:rPr>
          <w:rFonts w:ascii="Verdana" w:hAnsi="Verdana" w:cs="Calibri"/>
          <w:sz w:val="18"/>
          <w:szCs w:val="18"/>
          <w:lang w:eastAsia="ar-SA"/>
        </w:rPr>
        <w:t>mienia</w:t>
      </w:r>
      <w:proofErr w:type="spellEnd"/>
      <w:r>
        <w:rPr>
          <w:rFonts w:ascii="Verdana" w:hAnsi="Verdana" w:cs="Calibri"/>
          <w:sz w:val="18"/>
          <w:szCs w:val="18"/>
          <w:lang w:eastAsia="ar-SA"/>
        </w:rPr>
        <w:t xml:space="preserve"> </w:t>
      </w:r>
      <w:proofErr w:type="spellStart"/>
      <w:r>
        <w:rPr>
          <w:rFonts w:ascii="Verdana" w:hAnsi="Verdana" w:cs="Calibri"/>
          <w:sz w:val="18"/>
          <w:szCs w:val="18"/>
          <w:lang w:eastAsia="ar-SA"/>
        </w:rPr>
        <w:t>ubezpieczanego</w:t>
      </w:r>
      <w:proofErr w:type="spellEnd"/>
      <w:r>
        <w:rPr>
          <w:rFonts w:ascii="Verdana" w:hAnsi="Verdana" w:cs="Calibri"/>
          <w:sz w:val="18"/>
          <w:szCs w:val="18"/>
          <w:lang w:eastAsia="ar-SA"/>
        </w:rPr>
        <w:t>.</w:t>
      </w:r>
    </w:p>
    <w:p w:rsidR="00F46023" w:rsidRDefault="00F46023" w:rsidP="00F46023">
      <w:pPr>
        <w:pStyle w:val="Nagwek"/>
        <w:tabs>
          <w:tab w:val="left" w:pos="708"/>
        </w:tabs>
        <w:jc w:val="both"/>
        <w:rPr>
          <w:rFonts w:ascii="Verdana" w:hAnsi="Verdana" w:cs="Calibri"/>
          <w:sz w:val="18"/>
          <w:szCs w:val="18"/>
          <w:lang w:eastAsia="ar-SA"/>
        </w:rPr>
      </w:pPr>
    </w:p>
    <w:p w:rsidR="00F46023" w:rsidRPr="001773FE" w:rsidRDefault="00F46023" w:rsidP="00F46023">
      <w:pPr>
        <w:pStyle w:val="Nagwek"/>
        <w:tabs>
          <w:tab w:val="left" w:pos="708"/>
        </w:tabs>
        <w:jc w:val="both"/>
        <w:rPr>
          <w:rFonts w:ascii="Verdana" w:hAnsi="Verdana" w:cs="Calibri"/>
          <w:sz w:val="18"/>
          <w:szCs w:val="18"/>
          <w:lang w:eastAsia="ar-SA"/>
        </w:rPr>
      </w:pPr>
      <w:r w:rsidRPr="001773FE">
        <w:rPr>
          <w:rFonts w:ascii="Verdana" w:hAnsi="Verdana" w:cs="Calibri"/>
          <w:sz w:val="18"/>
          <w:szCs w:val="18"/>
          <w:lang w:eastAsia="ar-SA"/>
        </w:rPr>
        <w:t xml:space="preserve">Do </w:t>
      </w:r>
      <w:proofErr w:type="spellStart"/>
      <w:r w:rsidRPr="001773FE">
        <w:rPr>
          <w:rFonts w:ascii="Verdana" w:hAnsi="Verdana" w:cs="Calibri"/>
          <w:sz w:val="18"/>
          <w:szCs w:val="18"/>
          <w:lang w:eastAsia="ar-SA"/>
        </w:rPr>
        <w:t>postępowania</w:t>
      </w:r>
      <w:proofErr w:type="spellEnd"/>
      <w:r w:rsidRPr="001773FE">
        <w:rPr>
          <w:rFonts w:ascii="Verdana" w:hAnsi="Verdana" w:cs="Calibri"/>
          <w:sz w:val="18"/>
          <w:szCs w:val="18"/>
          <w:lang w:eastAsia="ar-SA"/>
        </w:rPr>
        <w:t xml:space="preserve"> o </w:t>
      </w:r>
      <w:proofErr w:type="spellStart"/>
      <w:r w:rsidRPr="001773FE">
        <w:rPr>
          <w:rFonts w:ascii="Verdana" w:hAnsi="Verdana" w:cs="Calibri"/>
          <w:sz w:val="18"/>
          <w:szCs w:val="18"/>
          <w:lang w:eastAsia="ar-SA"/>
        </w:rPr>
        <w:t>udzielenie</w:t>
      </w:r>
      <w:proofErr w:type="spellEnd"/>
      <w:r w:rsidRPr="001773FE">
        <w:rPr>
          <w:rFonts w:ascii="Verdana" w:hAnsi="Verdana" w:cs="Calibri"/>
          <w:sz w:val="18"/>
          <w:szCs w:val="18"/>
          <w:lang w:eastAsia="ar-SA"/>
        </w:rPr>
        <w:t xml:space="preserve"> zamówienia </w:t>
      </w:r>
      <w:proofErr w:type="spellStart"/>
      <w:r w:rsidRPr="001773FE">
        <w:rPr>
          <w:rFonts w:ascii="Verdana" w:hAnsi="Verdana" w:cs="Calibri"/>
          <w:sz w:val="18"/>
          <w:szCs w:val="18"/>
          <w:lang w:eastAsia="ar-SA"/>
        </w:rPr>
        <w:t>publicznego</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mogą</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przystąpić</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Wykonawcy</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którzy</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zagwarantują</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usługę</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kompleksowego</w:t>
      </w:r>
      <w:proofErr w:type="spellEnd"/>
      <w:r w:rsidRPr="001773FE">
        <w:rPr>
          <w:rFonts w:ascii="Verdana" w:hAnsi="Verdana" w:cs="Calibri"/>
          <w:sz w:val="18"/>
          <w:szCs w:val="18"/>
          <w:lang w:eastAsia="ar-SA"/>
        </w:rPr>
        <w:t xml:space="preserve"> ubezpieczenia </w:t>
      </w:r>
      <w:proofErr w:type="spellStart"/>
      <w:r w:rsidRPr="001773FE">
        <w:rPr>
          <w:rFonts w:ascii="Verdana" w:hAnsi="Verdana" w:cs="Calibri"/>
          <w:sz w:val="18"/>
          <w:szCs w:val="18"/>
          <w:lang w:eastAsia="ar-SA"/>
        </w:rPr>
        <w:t>przedsiębiorstwa</w:t>
      </w:r>
      <w:proofErr w:type="spellEnd"/>
      <w:r w:rsidRPr="001773FE">
        <w:rPr>
          <w:rFonts w:ascii="Verdana" w:hAnsi="Verdana" w:cs="Calibri"/>
          <w:sz w:val="18"/>
          <w:szCs w:val="18"/>
          <w:lang w:eastAsia="ar-SA"/>
        </w:rPr>
        <w:t xml:space="preserve">, na </w:t>
      </w:r>
      <w:proofErr w:type="spellStart"/>
      <w:r w:rsidRPr="001773FE">
        <w:rPr>
          <w:rFonts w:ascii="Verdana" w:hAnsi="Verdana" w:cs="Calibri"/>
          <w:sz w:val="18"/>
          <w:szCs w:val="18"/>
          <w:lang w:eastAsia="ar-SA"/>
        </w:rPr>
        <w:t>warunkach</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określonych</w:t>
      </w:r>
      <w:proofErr w:type="spellEnd"/>
      <w:r w:rsidRPr="001773FE">
        <w:rPr>
          <w:rFonts w:ascii="Verdana" w:hAnsi="Verdana" w:cs="Calibri"/>
          <w:sz w:val="18"/>
          <w:szCs w:val="18"/>
          <w:lang w:eastAsia="ar-SA"/>
        </w:rPr>
        <w:t xml:space="preserve">            w </w:t>
      </w:r>
      <w:proofErr w:type="spellStart"/>
      <w:r w:rsidRPr="001773FE">
        <w:rPr>
          <w:rFonts w:ascii="Verdana" w:hAnsi="Verdana" w:cs="Calibri"/>
          <w:sz w:val="18"/>
          <w:szCs w:val="18"/>
          <w:lang w:eastAsia="ar-SA"/>
        </w:rPr>
        <w:t>specyfikacji</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istotnych</w:t>
      </w:r>
      <w:proofErr w:type="spellEnd"/>
      <w:r w:rsidRPr="001773FE">
        <w:rPr>
          <w:rFonts w:ascii="Verdana" w:hAnsi="Verdana" w:cs="Calibri"/>
          <w:sz w:val="18"/>
          <w:szCs w:val="18"/>
          <w:lang w:eastAsia="ar-SA"/>
        </w:rPr>
        <w:t xml:space="preserve"> </w:t>
      </w:r>
      <w:proofErr w:type="spellStart"/>
      <w:r w:rsidRPr="001773FE">
        <w:rPr>
          <w:rFonts w:ascii="Verdana" w:hAnsi="Verdana" w:cs="Calibri"/>
          <w:sz w:val="18"/>
          <w:szCs w:val="18"/>
          <w:lang w:eastAsia="ar-SA"/>
        </w:rPr>
        <w:t>warunków</w:t>
      </w:r>
      <w:proofErr w:type="spellEnd"/>
      <w:r w:rsidRPr="001773FE">
        <w:rPr>
          <w:rFonts w:ascii="Verdana" w:hAnsi="Verdana" w:cs="Calibri"/>
          <w:sz w:val="18"/>
          <w:szCs w:val="18"/>
          <w:lang w:eastAsia="ar-SA"/>
        </w:rPr>
        <w:t xml:space="preserve"> zamówienia w </w:t>
      </w:r>
      <w:proofErr w:type="spellStart"/>
      <w:r w:rsidRPr="001773FE">
        <w:rPr>
          <w:rFonts w:ascii="Verdana" w:hAnsi="Verdana" w:cs="Calibri"/>
          <w:sz w:val="18"/>
          <w:szCs w:val="18"/>
          <w:lang w:eastAsia="ar-SA"/>
        </w:rPr>
        <w:t>zakresie</w:t>
      </w:r>
      <w:proofErr w:type="spellEnd"/>
      <w:r w:rsidRPr="001773FE">
        <w:rPr>
          <w:rFonts w:ascii="Verdana" w:hAnsi="Verdana" w:cs="Calibri"/>
          <w:sz w:val="18"/>
          <w:szCs w:val="18"/>
          <w:lang w:eastAsia="ar-SA"/>
        </w:rPr>
        <w:t>:</w:t>
      </w:r>
    </w:p>
    <w:p w:rsidR="00F46023" w:rsidRPr="001773FE" w:rsidRDefault="00F46023" w:rsidP="00F46023">
      <w:pPr>
        <w:pStyle w:val="Nagwek1"/>
        <w:rPr>
          <w:spacing w:val="-49"/>
          <w:sz w:val="18"/>
          <w:szCs w:val="18"/>
          <w:lang w:val="pl-PL"/>
        </w:rPr>
      </w:pP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pStyle w:val="Akapitzlist"/>
        <w:widowControl/>
        <w:numPr>
          <w:ilvl w:val="0"/>
          <w:numId w:val="21"/>
        </w:numPr>
        <w:adjustRightInd w:val="0"/>
        <w:ind w:left="426" w:hanging="426"/>
        <w:contextualSpacing/>
        <w:rPr>
          <w:rFonts w:cs="Times New Roman"/>
          <w:sz w:val="18"/>
          <w:szCs w:val="18"/>
          <w:lang w:val="pl-PL"/>
        </w:rPr>
      </w:pPr>
      <w:r w:rsidRPr="00F9654B">
        <w:rPr>
          <w:rFonts w:cs="Times New Roman"/>
          <w:b/>
          <w:bCs/>
          <w:color w:val="000000"/>
          <w:sz w:val="18"/>
          <w:szCs w:val="18"/>
          <w:lang w:val="pl-PL"/>
        </w:rPr>
        <w:t>Ubezpieczenie mienia od wszystkich ryzyk</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pStyle w:val="Akapitzlist"/>
        <w:numPr>
          <w:ilvl w:val="1"/>
          <w:numId w:val="21"/>
        </w:numPr>
        <w:adjustRightInd w:val="0"/>
        <w:ind w:left="284"/>
        <w:rPr>
          <w:rFonts w:cs="Times New Roman"/>
          <w:color w:val="000000"/>
          <w:sz w:val="18"/>
          <w:szCs w:val="18"/>
          <w:lang w:val="pl-PL"/>
        </w:rPr>
      </w:pPr>
      <w:r>
        <w:rPr>
          <w:rFonts w:cs="Times New Roman"/>
          <w:color w:val="000000"/>
          <w:sz w:val="18"/>
          <w:szCs w:val="18"/>
          <w:lang w:val="pl-PL"/>
        </w:rPr>
        <w:t>Zakres ubezpieczenia</w:t>
      </w:r>
      <w:r w:rsidRPr="00F9654B">
        <w:rPr>
          <w:rFonts w:cs="Times New Roman"/>
          <w:color w:val="000000"/>
          <w:sz w:val="18"/>
          <w:szCs w:val="18"/>
          <w:lang w:val="pl-PL"/>
        </w:rPr>
        <w:t xml:space="preserve"> :</w:t>
      </w:r>
      <w:r>
        <w:rPr>
          <w:rFonts w:cs="Times New Roman"/>
          <w:color w:val="000000"/>
          <w:sz w:val="18"/>
          <w:szCs w:val="18"/>
          <w:lang w:val="pl-PL"/>
        </w:rPr>
        <w:t>u</w:t>
      </w:r>
      <w:r w:rsidRPr="00F9654B">
        <w:rPr>
          <w:rFonts w:cs="Times New Roman"/>
          <w:color w:val="000000"/>
          <w:sz w:val="18"/>
          <w:szCs w:val="18"/>
          <w:lang w:val="pl-PL"/>
        </w:rPr>
        <w:t>bezpieczeniem objęte są wszelkie szkody polegające na przypadkowej, nagłej i nieprzewidzianej</w:t>
      </w:r>
      <w:r>
        <w:rPr>
          <w:rFonts w:cs="Times New Roman"/>
          <w:color w:val="000000"/>
          <w:sz w:val="18"/>
          <w:szCs w:val="18"/>
          <w:lang w:val="pl-PL"/>
        </w:rPr>
        <w:t xml:space="preserve"> </w:t>
      </w:r>
      <w:r w:rsidRPr="00F9654B">
        <w:rPr>
          <w:rFonts w:cs="Times New Roman"/>
          <w:color w:val="000000"/>
          <w:sz w:val="18"/>
          <w:szCs w:val="18"/>
          <w:lang w:val="pl-PL"/>
        </w:rPr>
        <w:t>utracie, zniszczeniu lub uszkodzeniu przedmiotu ubezpieczenia, wynikające z przyczyn niezależnych</w:t>
      </w:r>
      <w:r>
        <w:rPr>
          <w:rFonts w:cs="Times New Roman"/>
          <w:color w:val="000000"/>
          <w:sz w:val="18"/>
          <w:szCs w:val="18"/>
          <w:lang w:val="pl-PL"/>
        </w:rPr>
        <w:t xml:space="preserve"> </w:t>
      </w:r>
      <w:r w:rsidRPr="00F9654B">
        <w:rPr>
          <w:rFonts w:cs="Times New Roman"/>
          <w:color w:val="000000"/>
          <w:sz w:val="18"/>
          <w:szCs w:val="18"/>
          <w:lang w:val="pl-PL"/>
        </w:rPr>
        <w:t xml:space="preserve">od </w:t>
      </w:r>
      <w:r>
        <w:rPr>
          <w:rFonts w:cs="Times New Roman"/>
          <w:color w:val="000000"/>
          <w:sz w:val="18"/>
          <w:szCs w:val="18"/>
          <w:lang w:val="pl-PL"/>
        </w:rPr>
        <w:t>zamawiającego</w:t>
      </w:r>
      <w:r w:rsidRPr="00F9654B">
        <w:rPr>
          <w:rFonts w:cs="Times New Roman"/>
          <w:color w:val="000000"/>
          <w:sz w:val="18"/>
          <w:szCs w:val="18"/>
          <w:lang w:val="pl-PL"/>
        </w:rPr>
        <w:t xml:space="preserve"> powstałe w okresie ubezpieczenia i miejscu ubezpieczenia z wyjątkiem ryzyk</w:t>
      </w:r>
      <w:r>
        <w:rPr>
          <w:rFonts w:cs="Times New Roman"/>
          <w:color w:val="000000"/>
          <w:sz w:val="18"/>
          <w:szCs w:val="18"/>
          <w:lang w:val="pl-PL"/>
        </w:rPr>
        <w:t xml:space="preserve"> </w:t>
      </w:r>
      <w:r w:rsidRPr="00F9654B">
        <w:rPr>
          <w:rFonts w:cs="Times New Roman"/>
          <w:color w:val="000000"/>
          <w:sz w:val="18"/>
          <w:szCs w:val="18"/>
          <w:lang w:val="pl-PL"/>
        </w:rPr>
        <w:t>wyłączonych w polisie lub Ogólnych Warunkach Ubezpieczenia.</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ind w:left="851" w:hanging="567"/>
        <w:rPr>
          <w:rFonts w:cs="Times New Roman"/>
          <w:color w:val="000000"/>
          <w:sz w:val="18"/>
          <w:szCs w:val="18"/>
          <w:lang w:val="pl-PL"/>
        </w:rPr>
      </w:pPr>
      <w:r w:rsidRPr="00F9654B">
        <w:rPr>
          <w:rFonts w:cs="Times New Roman"/>
          <w:color w:val="000000"/>
          <w:sz w:val="18"/>
          <w:szCs w:val="18"/>
          <w:lang w:val="pl-PL"/>
        </w:rPr>
        <w:t>1.1.1 Z zakresu nie mogą być wyłączone następujące zdarzenia:</w:t>
      </w:r>
      <w:r>
        <w:rPr>
          <w:rFonts w:cs="Times New Roman"/>
          <w:color w:val="000000"/>
          <w:sz w:val="18"/>
          <w:szCs w:val="18"/>
          <w:lang w:val="pl-PL"/>
        </w:rPr>
        <w:t xml:space="preserve"> </w:t>
      </w:r>
      <w:r w:rsidRPr="00F9654B">
        <w:rPr>
          <w:rFonts w:cs="Times New Roman"/>
          <w:color w:val="000000"/>
          <w:sz w:val="18"/>
          <w:szCs w:val="18"/>
          <w:lang w:val="pl-PL"/>
        </w:rPr>
        <w:t>pożar, pośrednie i bezpośrednie uderzenie pioruna, upadek statku powietrznego, wybuch (eksplozja);huragan (16m/s), powódź, lawina, grad, obsunięcie i zapadanie się ziemi</w:t>
      </w:r>
      <w:r w:rsidR="00C8295A">
        <w:rPr>
          <w:rFonts w:cs="Times New Roman"/>
          <w:color w:val="000000"/>
          <w:sz w:val="18"/>
          <w:szCs w:val="18"/>
          <w:lang w:val="pl-PL"/>
        </w:rPr>
        <w:t xml:space="preserve"> (z wykluczeniem szkód spowodowanych działalnością człowieka )</w:t>
      </w:r>
      <w:r w:rsidRPr="00F9654B">
        <w:rPr>
          <w:rFonts w:cs="Times New Roman"/>
          <w:color w:val="000000"/>
          <w:sz w:val="18"/>
          <w:szCs w:val="18"/>
          <w:lang w:val="pl-PL"/>
        </w:rPr>
        <w:t>, uderzenie pojazdu w</w:t>
      </w:r>
      <w:r>
        <w:rPr>
          <w:rFonts w:cs="Times New Roman"/>
          <w:color w:val="000000"/>
          <w:sz w:val="18"/>
          <w:szCs w:val="18"/>
          <w:lang w:val="pl-PL"/>
        </w:rPr>
        <w:t xml:space="preserve"> </w:t>
      </w:r>
      <w:r w:rsidRPr="00F9654B">
        <w:rPr>
          <w:rFonts w:cs="Times New Roman"/>
          <w:color w:val="000000"/>
          <w:sz w:val="18"/>
          <w:szCs w:val="18"/>
          <w:lang w:val="pl-PL"/>
        </w:rPr>
        <w:t>ubezpieczone mienie, trzęsienie ziemi, deszcz nawalny, implozja, zalanie, dym, śnieg, grad, huk</w:t>
      </w:r>
      <w:r>
        <w:rPr>
          <w:rFonts w:cs="Times New Roman"/>
          <w:color w:val="000000"/>
          <w:sz w:val="18"/>
          <w:szCs w:val="18"/>
          <w:lang w:val="pl-PL"/>
        </w:rPr>
        <w:t xml:space="preserve"> </w:t>
      </w:r>
      <w:r w:rsidRPr="00F9654B">
        <w:rPr>
          <w:rFonts w:cs="Times New Roman"/>
          <w:color w:val="000000"/>
          <w:sz w:val="18"/>
          <w:szCs w:val="18"/>
          <w:lang w:val="pl-PL"/>
        </w:rPr>
        <w:t>ponaddźwiękowy, przewrócenie się drzew, masztów i innych obiektów, zalegania i topnienia śniegu</w:t>
      </w:r>
      <w:r>
        <w:rPr>
          <w:rFonts w:cs="Times New Roman"/>
          <w:color w:val="000000"/>
          <w:sz w:val="18"/>
          <w:szCs w:val="18"/>
          <w:lang w:val="pl-PL"/>
        </w:rPr>
        <w:t xml:space="preserve"> </w:t>
      </w:r>
      <w:r w:rsidRPr="00F9654B">
        <w:rPr>
          <w:rFonts w:cs="Times New Roman"/>
          <w:color w:val="000000"/>
          <w:sz w:val="18"/>
          <w:szCs w:val="18"/>
          <w:lang w:val="pl-PL"/>
        </w:rPr>
        <w:t>lub lodu na dachach ubezpieczonych budynków, sadza, szkody wodociągowe, kradzież z włamaniem,</w:t>
      </w:r>
      <w:r>
        <w:rPr>
          <w:rFonts w:cs="Times New Roman"/>
          <w:color w:val="000000"/>
          <w:sz w:val="18"/>
          <w:szCs w:val="18"/>
          <w:lang w:val="pl-PL"/>
        </w:rPr>
        <w:t xml:space="preserve"> </w:t>
      </w:r>
      <w:r w:rsidRPr="00F9654B">
        <w:rPr>
          <w:rFonts w:cs="Times New Roman"/>
          <w:color w:val="000000"/>
          <w:sz w:val="18"/>
          <w:szCs w:val="18"/>
          <w:lang w:val="pl-PL"/>
        </w:rPr>
        <w:t>rabunek, dewastacja/wandalizm oraz szkody będące następstwem akcji ratowniczej związanej z ww.</w:t>
      </w:r>
      <w:r>
        <w:rPr>
          <w:rFonts w:cs="Times New Roman"/>
          <w:color w:val="000000"/>
          <w:sz w:val="18"/>
          <w:szCs w:val="18"/>
          <w:lang w:val="pl-PL"/>
        </w:rPr>
        <w:t xml:space="preserve"> </w:t>
      </w:r>
      <w:r w:rsidRPr="00F9654B">
        <w:rPr>
          <w:rFonts w:cs="Times New Roman"/>
          <w:color w:val="000000"/>
          <w:sz w:val="18"/>
          <w:szCs w:val="18"/>
          <w:lang w:val="pl-PL"/>
        </w:rPr>
        <w:t>zdarzeniami, koszty zabezpieczenia ubezpieczonego mienia przed bezpośrednim zagrożeniem ze</w:t>
      </w:r>
      <w:r>
        <w:rPr>
          <w:rFonts w:cs="Times New Roman"/>
          <w:color w:val="000000"/>
          <w:sz w:val="18"/>
          <w:szCs w:val="18"/>
          <w:lang w:val="pl-PL"/>
        </w:rPr>
        <w:t xml:space="preserve"> </w:t>
      </w:r>
      <w:r w:rsidRPr="00F9654B">
        <w:rPr>
          <w:rFonts w:cs="Times New Roman"/>
          <w:color w:val="000000"/>
          <w:sz w:val="18"/>
          <w:szCs w:val="18"/>
          <w:lang w:val="pl-PL"/>
        </w:rPr>
        <w:t>strony zdarzenia losowego objętego ubezpieczeniem, koszty uprzątnięcia pozostałości po szkodzie.</w:t>
      </w:r>
      <w:r w:rsidRPr="00F9654B">
        <w:rPr>
          <w:rFonts w:cs="Times New Roman"/>
          <w:b/>
          <w:bCs/>
          <w:color w:val="000000"/>
          <w:sz w:val="18"/>
          <w:szCs w:val="18"/>
          <w:lang w:val="pl-PL"/>
        </w:rPr>
        <w:t xml:space="preserve"> </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tabs>
          <w:tab w:val="left" w:pos="0"/>
        </w:tabs>
        <w:adjustRightInd w:val="0"/>
        <w:rPr>
          <w:rFonts w:cs="Times New Roman"/>
          <w:sz w:val="18"/>
          <w:szCs w:val="18"/>
          <w:lang w:val="pl-PL"/>
        </w:rPr>
      </w:pPr>
      <w:r w:rsidRPr="00F9654B">
        <w:rPr>
          <w:rFonts w:cs="Times New Roman"/>
          <w:bCs/>
          <w:color w:val="000000"/>
          <w:sz w:val="18"/>
          <w:szCs w:val="18"/>
          <w:lang w:val="pl-PL"/>
        </w:rPr>
        <w:t>1.2 System ubezpieczenia</w:t>
      </w:r>
      <w:r w:rsidRPr="00F9654B">
        <w:rPr>
          <w:rFonts w:cs="Times New Roman"/>
          <w:color w:val="000000"/>
          <w:sz w:val="18"/>
          <w:szCs w:val="18"/>
          <w:lang w:val="pl-PL"/>
        </w:rPr>
        <w:t xml:space="preserve">: </w:t>
      </w:r>
      <w:r w:rsidRPr="00F9654B">
        <w:rPr>
          <w:rFonts w:cs="Times New Roman"/>
          <w:sz w:val="18"/>
          <w:szCs w:val="18"/>
          <w:lang w:val="pl-PL"/>
        </w:rPr>
        <w:t xml:space="preserve"> </w:t>
      </w:r>
    </w:p>
    <w:p w:rsidR="00F46023" w:rsidRPr="00F9654B" w:rsidRDefault="00F46023" w:rsidP="00F46023">
      <w:pPr>
        <w:tabs>
          <w:tab w:val="left" w:pos="709"/>
        </w:tabs>
        <w:adjustRightInd w:val="0"/>
        <w:ind w:left="709" w:hanging="283"/>
        <w:rPr>
          <w:rFonts w:cs="Times New Roman"/>
          <w:sz w:val="18"/>
          <w:szCs w:val="18"/>
          <w:lang w:val="pl-PL"/>
        </w:rPr>
      </w:pPr>
      <w:r>
        <w:rPr>
          <w:rFonts w:cs="Times New Roman"/>
          <w:color w:val="000000"/>
          <w:sz w:val="18"/>
          <w:szCs w:val="18"/>
          <w:lang w:val="pl-PL"/>
        </w:rPr>
        <w:t xml:space="preserve">1) </w:t>
      </w:r>
      <w:r w:rsidRPr="00F9654B">
        <w:rPr>
          <w:rFonts w:cs="Times New Roman"/>
          <w:color w:val="000000"/>
          <w:sz w:val="18"/>
          <w:szCs w:val="18"/>
          <w:lang w:val="pl-PL"/>
        </w:rPr>
        <w:t xml:space="preserve">sumy stałe - środki trwałe (budynki i budowle, maszyny, urządzenia i wyposażenie) - wg wartości księgowej brutto; </w:t>
      </w:r>
    </w:p>
    <w:p w:rsidR="00F46023" w:rsidRPr="00F9654B" w:rsidRDefault="00F46023" w:rsidP="00F46023">
      <w:pPr>
        <w:tabs>
          <w:tab w:val="left" w:pos="426"/>
        </w:tabs>
        <w:adjustRightInd w:val="0"/>
        <w:ind w:left="426"/>
        <w:rPr>
          <w:rFonts w:cs="Times New Roman"/>
          <w:sz w:val="18"/>
          <w:szCs w:val="18"/>
          <w:lang w:val="pl-PL"/>
        </w:rPr>
      </w:pPr>
      <w:r>
        <w:rPr>
          <w:rFonts w:cs="Times New Roman"/>
          <w:color w:val="000000"/>
          <w:sz w:val="18"/>
          <w:szCs w:val="18"/>
          <w:lang w:val="pl-PL"/>
        </w:rPr>
        <w:t xml:space="preserve">2) </w:t>
      </w:r>
      <w:r w:rsidRPr="00F9654B">
        <w:rPr>
          <w:rFonts w:cs="Times New Roman"/>
          <w:color w:val="000000"/>
          <w:sz w:val="18"/>
          <w:szCs w:val="18"/>
          <w:lang w:val="pl-PL"/>
        </w:rPr>
        <w:t>pierwsze ryzyko - mienie pracownicze,</w:t>
      </w:r>
      <w:r w:rsidRPr="00F9654B">
        <w:rPr>
          <w:rFonts w:cs="Times New Roman"/>
          <w:sz w:val="18"/>
          <w:szCs w:val="18"/>
          <w:lang w:val="pl-PL"/>
        </w:rPr>
        <w:t xml:space="preserve"> w</w:t>
      </w:r>
      <w:r w:rsidRPr="00F9654B">
        <w:rPr>
          <w:rFonts w:cs="Times New Roman"/>
          <w:color w:val="000000"/>
          <w:sz w:val="18"/>
          <w:szCs w:val="18"/>
          <w:lang w:val="pl-PL"/>
        </w:rPr>
        <w:t>artości pieniężne.</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1.3 </w:t>
      </w:r>
      <w:r w:rsidRPr="00F9654B">
        <w:rPr>
          <w:rFonts w:cs="Times New Roman"/>
          <w:color w:val="000000"/>
          <w:sz w:val="18"/>
          <w:szCs w:val="18"/>
          <w:lang w:val="pl-PL"/>
        </w:rPr>
        <w:t>Odszkodowanie płatne z podatkiem VAT.</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Jeżeli wartość księgowa brutto początkowa nie zawiera podatku VAT oraz jeśli można odpisać</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podatek VAT przy zakupie nowego sprzętu elektronicznego, odszkodowanie będzie wypłacone z</w:t>
      </w:r>
    </w:p>
    <w:p w:rsidR="00F46023" w:rsidRDefault="00F46023" w:rsidP="00F46023">
      <w:pPr>
        <w:pStyle w:val="Tekstpodstawowy"/>
        <w:ind w:left="426"/>
        <w:rPr>
          <w:color w:val="000000"/>
          <w:lang w:eastAsia="pl-PL"/>
        </w:rPr>
      </w:pPr>
      <w:proofErr w:type="spellStart"/>
      <w:r w:rsidRPr="00F9654B">
        <w:rPr>
          <w:color w:val="000000"/>
          <w:lang w:eastAsia="pl-PL"/>
        </w:rPr>
        <w:t>pomniejszeniem</w:t>
      </w:r>
      <w:proofErr w:type="spellEnd"/>
      <w:r w:rsidRPr="00F9654B">
        <w:rPr>
          <w:color w:val="000000"/>
          <w:lang w:eastAsia="pl-PL"/>
        </w:rPr>
        <w:t xml:space="preserve"> o </w:t>
      </w:r>
      <w:proofErr w:type="spellStart"/>
      <w:r w:rsidRPr="00F9654B">
        <w:rPr>
          <w:color w:val="000000"/>
          <w:lang w:eastAsia="pl-PL"/>
        </w:rPr>
        <w:t>podatek</w:t>
      </w:r>
      <w:proofErr w:type="spellEnd"/>
      <w:r w:rsidRPr="00F9654B">
        <w:rPr>
          <w:color w:val="000000"/>
          <w:lang w:eastAsia="pl-PL"/>
        </w:rPr>
        <w:t xml:space="preserve"> VAT.</w:t>
      </w:r>
    </w:p>
    <w:p w:rsidR="00A131E7" w:rsidRPr="00F9654B" w:rsidRDefault="00A131E7" w:rsidP="00F46023">
      <w:pPr>
        <w:pStyle w:val="Tekstpodstawowy"/>
        <w:ind w:left="426"/>
        <w:rPr>
          <w:color w:val="000000"/>
          <w:lang w:eastAsia="pl-PL"/>
        </w:rPr>
      </w:pPr>
    </w:p>
    <w:tbl>
      <w:tblPr>
        <w:tblW w:w="0" w:type="auto"/>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3949"/>
        <w:gridCol w:w="2339"/>
      </w:tblGrid>
      <w:tr w:rsidR="00F46023" w:rsidRPr="00F9654B" w:rsidTr="00FF29EF">
        <w:trPr>
          <w:trHeight w:val="597"/>
        </w:trPr>
        <w:tc>
          <w:tcPr>
            <w:tcW w:w="650" w:type="dxa"/>
          </w:tcPr>
          <w:p w:rsidR="00F46023" w:rsidRPr="00F9654B" w:rsidRDefault="00F46023" w:rsidP="00FF29EF">
            <w:pPr>
              <w:adjustRightInd w:val="0"/>
              <w:rPr>
                <w:rFonts w:cs="Times New Roman"/>
                <w:sz w:val="18"/>
                <w:szCs w:val="18"/>
              </w:rPr>
            </w:pPr>
            <w:r w:rsidRPr="00F9654B">
              <w:rPr>
                <w:rFonts w:cs="Times New Roman"/>
                <w:color w:val="000000"/>
                <w:sz w:val="18"/>
                <w:szCs w:val="18"/>
              </w:rPr>
              <w:t>LP</w:t>
            </w:r>
          </w:p>
        </w:tc>
        <w:tc>
          <w:tcPr>
            <w:tcW w:w="3949" w:type="dxa"/>
          </w:tcPr>
          <w:p w:rsidR="00F46023" w:rsidRPr="00F9654B" w:rsidRDefault="00F46023" w:rsidP="00FF29EF">
            <w:pPr>
              <w:adjustRightInd w:val="0"/>
              <w:rPr>
                <w:rFonts w:cs="Times New Roman"/>
                <w:color w:val="000000"/>
                <w:sz w:val="18"/>
                <w:szCs w:val="18"/>
              </w:rPr>
            </w:pPr>
            <w:proofErr w:type="spellStart"/>
            <w:r w:rsidRPr="00F9654B">
              <w:rPr>
                <w:rFonts w:cs="Times New Roman"/>
                <w:b/>
                <w:bCs/>
                <w:color w:val="000000"/>
                <w:sz w:val="18"/>
                <w:szCs w:val="18"/>
              </w:rPr>
              <w:t>Przedmiot</w:t>
            </w:r>
            <w:proofErr w:type="spellEnd"/>
            <w:r w:rsidRPr="00F9654B">
              <w:rPr>
                <w:rFonts w:cs="Times New Roman"/>
                <w:b/>
                <w:bCs/>
                <w:color w:val="000000"/>
                <w:sz w:val="18"/>
                <w:szCs w:val="18"/>
              </w:rPr>
              <w:t xml:space="preserve"> ubezpieczenia</w:t>
            </w:r>
          </w:p>
        </w:tc>
        <w:tc>
          <w:tcPr>
            <w:tcW w:w="2339"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Suma ubezpieczenia  </w:t>
            </w:r>
          </w:p>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(z VAT) </w:t>
            </w:r>
          </w:p>
        </w:tc>
      </w:tr>
      <w:tr w:rsidR="00F46023" w:rsidRPr="00F9654B" w:rsidTr="00FF29EF">
        <w:tc>
          <w:tcPr>
            <w:tcW w:w="650"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1</w:t>
            </w:r>
          </w:p>
        </w:tc>
        <w:tc>
          <w:tcPr>
            <w:tcW w:w="3949"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Budynki i budowle </w:t>
            </w:r>
          </w:p>
          <w:p w:rsidR="00F46023"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w:t>
            </w:r>
            <w:r w:rsidRPr="00F9654B">
              <w:rPr>
                <w:rFonts w:cs="Times New Roman"/>
                <w:i/>
                <w:iCs/>
                <w:color w:val="000000"/>
                <w:sz w:val="18"/>
                <w:szCs w:val="18"/>
                <w:lang w:val="pl-PL"/>
              </w:rPr>
              <w:t>wraz z zamontowanymi na stałe zewnętrznymi elementami i urządzeniami</w:t>
            </w:r>
            <w:r w:rsidRPr="00F9654B">
              <w:rPr>
                <w:rFonts w:cs="Times New Roman"/>
                <w:color w:val="000000"/>
                <w:sz w:val="18"/>
                <w:szCs w:val="18"/>
                <w:lang w:val="pl-PL"/>
              </w:rPr>
              <w:t xml:space="preserve">), sieci, obiekty inżynierii usytuowane na terenie Zakładu </w:t>
            </w:r>
            <w:r w:rsidR="00AE14A9">
              <w:rPr>
                <w:rFonts w:cs="Times New Roman"/>
                <w:color w:val="000000"/>
                <w:sz w:val="18"/>
                <w:szCs w:val="18"/>
                <w:lang w:val="pl-PL"/>
              </w:rPr>
              <w:t xml:space="preserve">( w tym: niecka składowiska 7.772.319,09 </w:t>
            </w:r>
          </w:p>
          <w:p w:rsidR="00AE14A9" w:rsidRPr="00F9654B" w:rsidRDefault="00AE14A9" w:rsidP="00FF29EF">
            <w:pPr>
              <w:adjustRightInd w:val="0"/>
              <w:rPr>
                <w:rFonts w:cs="Times New Roman"/>
                <w:color w:val="000000"/>
                <w:sz w:val="18"/>
                <w:szCs w:val="18"/>
                <w:lang w:val="pl-PL"/>
              </w:rPr>
            </w:pPr>
            <w:r>
              <w:rPr>
                <w:rFonts w:cs="Times New Roman"/>
                <w:color w:val="000000"/>
                <w:sz w:val="18"/>
                <w:szCs w:val="18"/>
                <w:lang w:val="pl-PL"/>
              </w:rPr>
              <w:t>Składowisko odpadów 7.500.000,00 zł)</w:t>
            </w:r>
          </w:p>
          <w:p w:rsidR="00F46023" w:rsidRPr="00F9654B" w:rsidRDefault="00F46023" w:rsidP="00FF29EF">
            <w:pPr>
              <w:adjustRightInd w:val="0"/>
              <w:rPr>
                <w:rFonts w:cs="Times New Roman"/>
                <w:i/>
                <w:iCs/>
                <w:color w:val="000000"/>
                <w:sz w:val="18"/>
                <w:szCs w:val="18"/>
              </w:rPr>
            </w:pPr>
            <w:smartTag w:uri="urn:schemas-microsoft-com:office:smarttags" w:element="place">
              <w:smartTag w:uri="urn:schemas-microsoft-com:office:smarttags" w:element="City">
                <w:r w:rsidRPr="00F9654B">
                  <w:rPr>
                    <w:rFonts w:cs="Times New Roman"/>
                    <w:i/>
                    <w:color w:val="000000"/>
                    <w:sz w:val="18"/>
                    <w:szCs w:val="18"/>
                  </w:rPr>
                  <w:t>Sumy</w:t>
                </w:r>
              </w:smartTag>
            </w:smartTag>
            <w:r w:rsidRPr="00F9654B">
              <w:rPr>
                <w:rFonts w:cs="Times New Roman"/>
                <w:i/>
                <w:color w:val="000000"/>
                <w:sz w:val="18"/>
                <w:szCs w:val="18"/>
              </w:rPr>
              <w:t xml:space="preserve"> </w:t>
            </w:r>
            <w:proofErr w:type="spellStart"/>
            <w:r w:rsidRPr="00F9654B">
              <w:rPr>
                <w:rFonts w:cs="Times New Roman"/>
                <w:i/>
                <w:color w:val="000000"/>
                <w:sz w:val="18"/>
                <w:szCs w:val="18"/>
              </w:rPr>
              <w:t>stałe</w:t>
            </w:r>
            <w:proofErr w:type="spellEnd"/>
          </w:p>
        </w:tc>
        <w:tc>
          <w:tcPr>
            <w:tcW w:w="2339" w:type="dxa"/>
            <w:vAlign w:val="center"/>
          </w:tcPr>
          <w:p w:rsidR="00F46023" w:rsidRPr="00F9654B" w:rsidRDefault="004C6A5B" w:rsidP="00FF29EF">
            <w:pPr>
              <w:adjustRightInd w:val="0"/>
              <w:rPr>
                <w:rFonts w:cs="Times New Roman"/>
                <w:bCs/>
                <w:color w:val="000000"/>
                <w:sz w:val="18"/>
                <w:szCs w:val="18"/>
              </w:rPr>
            </w:pPr>
            <w:r>
              <w:rPr>
                <w:rFonts w:cs="Times New Roman"/>
                <w:bCs/>
                <w:color w:val="000000"/>
                <w:sz w:val="18"/>
                <w:szCs w:val="18"/>
              </w:rPr>
              <w:t>40.357.576,18</w:t>
            </w:r>
            <w:r w:rsidR="00F46023" w:rsidRPr="00F9654B">
              <w:rPr>
                <w:rFonts w:cs="Times New Roman"/>
                <w:bCs/>
                <w:color w:val="000000"/>
                <w:sz w:val="18"/>
                <w:szCs w:val="18"/>
              </w:rPr>
              <w:t xml:space="preserve"> </w:t>
            </w:r>
            <w:proofErr w:type="spellStart"/>
            <w:r w:rsidR="00F46023" w:rsidRPr="00F9654B">
              <w:rPr>
                <w:rFonts w:cs="Times New Roman"/>
                <w:bCs/>
                <w:color w:val="000000"/>
                <w:sz w:val="18"/>
                <w:szCs w:val="18"/>
              </w:rPr>
              <w:t>zł</w:t>
            </w:r>
            <w:proofErr w:type="spellEnd"/>
          </w:p>
        </w:tc>
      </w:tr>
      <w:tr w:rsidR="00F46023" w:rsidRPr="00F9654B" w:rsidTr="00FF29EF">
        <w:tc>
          <w:tcPr>
            <w:tcW w:w="650"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2</w:t>
            </w:r>
          </w:p>
        </w:tc>
        <w:tc>
          <w:tcPr>
            <w:tcW w:w="3949"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Maszyny, urządzenia, wyposażenie i niskocenne składniki majątku </w:t>
            </w:r>
          </w:p>
          <w:p w:rsidR="00F46023" w:rsidRPr="00F9654B" w:rsidRDefault="00F46023" w:rsidP="00FF29EF">
            <w:pPr>
              <w:adjustRightInd w:val="0"/>
              <w:rPr>
                <w:rFonts w:cs="Times New Roman"/>
                <w:i/>
                <w:color w:val="000000"/>
                <w:sz w:val="18"/>
                <w:szCs w:val="18"/>
              </w:rPr>
            </w:pPr>
            <w:smartTag w:uri="urn:schemas-microsoft-com:office:smarttags" w:element="place">
              <w:smartTag w:uri="urn:schemas-microsoft-com:office:smarttags" w:element="City">
                <w:r w:rsidRPr="00F9654B">
                  <w:rPr>
                    <w:rFonts w:cs="Times New Roman"/>
                    <w:i/>
                    <w:color w:val="000000"/>
                    <w:sz w:val="18"/>
                    <w:szCs w:val="18"/>
                  </w:rPr>
                  <w:t>Sumy</w:t>
                </w:r>
              </w:smartTag>
            </w:smartTag>
            <w:r w:rsidRPr="00F9654B">
              <w:rPr>
                <w:rFonts w:cs="Times New Roman"/>
                <w:i/>
                <w:color w:val="000000"/>
                <w:sz w:val="18"/>
                <w:szCs w:val="18"/>
              </w:rPr>
              <w:t xml:space="preserve"> </w:t>
            </w:r>
            <w:proofErr w:type="spellStart"/>
            <w:r w:rsidRPr="00F9654B">
              <w:rPr>
                <w:rFonts w:cs="Times New Roman"/>
                <w:i/>
                <w:color w:val="000000"/>
                <w:sz w:val="18"/>
                <w:szCs w:val="18"/>
              </w:rPr>
              <w:t>stałe</w:t>
            </w:r>
            <w:proofErr w:type="spellEnd"/>
          </w:p>
        </w:tc>
        <w:tc>
          <w:tcPr>
            <w:tcW w:w="2339" w:type="dxa"/>
            <w:vAlign w:val="center"/>
          </w:tcPr>
          <w:p w:rsidR="00F46023" w:rsidRPr="00F9654B" w:rsidRDefault="008A2D58" w:rsidP="00FF29EF">
            <w:pPr>
              <w:adjustRightInd w:val="0"/>
              <w:rPr>
                <w:rFonts w:cs="Times New Roman"/>
                <w:sz w:val="18"/>
                <w:szCs w:val="18"/>
              </w:rPr>
            </w:pPr>
            <w:r>
              <w:rPr>
                <w:rFonts w:cs="Times New Roman"/>
                <w:color w:val="000000"/>
                <w:sz w:val="18"/>
                <w:szCs w:val="18"/>
              </w:rPr>
              <w:t>28.730.</w:t>
            </w:r>
            <w:r w:rsidR="005B39DE">
              <w:rPr>
                <w:rFonts w:cs="Times New Roman"/>
                <w:color w:val="000000"/>
                <w:sz w:val="18"/>
                <w:szCs w:val="18"/>
              </w:rPr>
              <w:t>63</w:t>
            </w:r>
            <w:r>
              <w:rPr>
                <w:rFonts w:cs="Times New Roman"/>
                <w:color w:val="000000"/>
                <w:sz w:val="18"/>
                <w:szCs w:val="18"/>
              </w:rPr>
              <w:t>8</w:t>
            </w:r>
            <w:r w:rsidR="00A6773E">
              <w:rPr>
                <w:rFonts w:cs="Times New Roman"/>
                <w:color w:val="000000"/>
                <w:sz w:val="18"/>
                <w:szCs w:val="18"/>
              </w:rPr>
              <w:t>,72</w:t>
            </w:r>
            <w:r w:rsidR="00F46023" w:rsidRPr="00F9654B">
              <w:rPr>
                <w:rFonts w:cs="Times New Roman"/>
                <w:color w:val="000000"/>
                <w:sz w:val="18"/>
                <w:szCs w:val="18"/>
              </w:rPr>
              <w:t xml:space="preserve">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650"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3</w:t>
            </w:r>
          </w:p>
        </w:tc>
        <w:tc>
          <w:tcPr>
            <w:tcW w:w="3949"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Mienie pracownicze </w:t>
            </w:r>
          </w:p>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 xml:space="preserve">(limit 500,00 zł na osobę) </w:t>
            </w:r>
          </w:p>
          <w:p w:rsidR="00F46023" w:rsidRPr="00F9654B" w:rsidRDefault="00F46023" w:rsidP="00FF29EF">
            <w:pPr>
              <w:adjustRightInd w:val="0"/>
              <w:rPr>
                <w:rFonts w:cs="Times New Roman"/>
                <w:i/>
                <w:color w:val="000000"/>
                <w:sz w:val="18"/>
                <w:szCs w:val="18"/>
              </w:rPr>
            </w:pPr>
            <w:proofErr w:type="spellStart"/>
            <w:r w:rsidRPr="00F9654B">
              <w:rPr>
                <w:rFonts w:cs="Times New Roman"/>
                <w:i/>
                <w:color w:val="000000"/>
                <w:sz w:val="18"/>
                <w:szCs w:val="18"/>
              </w:rPr>
              <w:t>Pierwsze</w:t>
            </w:r>
            <w:proofErr w:type="spellEnd"/>
            <w:r w:rsidRPr="00F9654B">
              <w:rPr>
                <w:rFonts w:cs="Times New Roman"/>
                <w:i/>
                <w:color w:val="000000"/>
                <w:sz w:val="18"/>
                <w:szCs w:val="18"/>
              </w:rPr>
              <w:t xml:space="preserve"> </w:t>
            </w:r>
            <w:proofErr w:type="spellStart"/>
            <w:r w:rsidRPr="00F9654B">
              <w:rPr>
                <w:rFonts w:cs="Times New Roman"/>
                <w:i/>
                <w:color w:val="000000"/>
                <w:sz w:val="18"/>
                <w:szCs w:val="18"/>
              </w:rPr>
              <w:t>ryzyko</w:t>
            </w:r>
            <w:proofErr w:type="spellEnd"/>
          </w:p>
        </w:tc>
        <w:tc>
          <w:tcPr>
            <w:tcW w:w="2339" w:type="dxa"/>
            <w:vAlign w:val="center"/>
          </w:tcPr>
          <w:p w:rsidR="00F46023" w:rsidRPr="00F9654B" w:rsidRDefault="006D7517" w:rsidP="00FF29EF">
            <w:pPr>
              <w:adjustRightInd w:val="0"/>
              <w:rPr>
                <w:rFonts w:cs="Times New Roman"/>
                <w:sz w:val="18"/>
                <w:szCs w:val="18"/>
              </w:rPr>
            </w:pPr>
            <w:r>
              <w:rPr>
                <w:rFonts w:cs="Times New Roman"/>
                <w:color w:val="000000"/>
                <w:sz w:val="18"/>
                <w:szCs w:val="18"/>
              </w:rPr>
              <w:t>75.5</w:t>
            </w:r>
            <w:r w:rsidR="00F46023" w:rsidRPr="00F9654B">
              <w:rPr>
                <w:rFonts w:cs="Times New Roman"/>
                <w:color w:val="000000"/>
                <w:sz w:val="18"/>
                <w:szCs w:val="18"/>
              </w:rPr>
              <w:t xml:space="preserve">00,00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650"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4</w:t>
            </w:r>
          </w:p>
        </w:tc>
        <w:tc>
          <w:tcPr>
            <w:tcW w:w="3949" w:type="dxa"/>
          </w:tcPr>
          <w:p w:rsidR="00F46023" w:rsidRPr="00F9654B" w:rsidRDefault="00F46023" w:rsidP="00FF29EF">
            <w:pPr>
              <w:adjustRightInd w:val="0"/>
              <w:rPr>
                <w:rFonts w:cs="Times New Roman"/>
                <w:color w:val="000000"/>
                <w:sz w:val="18"/>
                <w:szCs w:val="18"/>
              </w:rPr>
            </w:pPr>
            <w:proofErr w:type="spellStart"/>
            <w:r w:rsidRPr="00F9654B">
              <w:rPr>
                <w:rFonts w:cs="Times New Roman"/>
                <w:color w:val="000000"/>
                <w:sz w:val="18"/>
                <w:szCs w:val="18"/>
              </w:rPr>
              <w:t>Wartości</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pieniężne</w:t>
            </w:r>
            <w:proofErr w:type="spellEnd"/>
            <w:r w:rsidRPr="00F9654B">
              <w:rPr>
                <w:rFonts w:cs="Times New Roman"/>
                <w:color w:val="000000"/>
                <w:sz w:val="18"/>
                <w:szCs w:val="18"/>
              </w:rPr>
              <w:t xml:space="preserve"> </w:t>
            </w:r>
          </w:p>
          <w:p w:rsidR="00F46023" w:rsidRPr="00F9654B" w:rsidRDefault="00F46023" w:rsidP="00FF29EF">
            <w:pPr>
              <w:adjustRightInd w:val="0"/>
              <w:rPr>
                <w:rFonts w:cs="Times New Roman"/>
                <w:color w:val="000000"/>
                <w:sz w:val="18"/>
                <w:szCs w:val="18"/>
              </w:rPr>
            </w:pPr>
            <w:proofErr w:type="spellStart"/>
            <w:r w:rsidRPr="00F9654B">
              <w:rPr>
                <w:rFonts w:cs="Times New Roman"/>
                <w:i/>
                <w:color w:val="000000"/>
                <w:sz w:val="18"/>
                <w:szCs w:val="18"/>
              </w:rPr>
              <w:t>Pierwsze</w:t>
            </w:r>
            <w:proofErr w:type="spellEnd"/>
            <w:r w:rsidRPr="00F9654B">
              <w:rPr>
                <w:rFonts w:cs="Times New Roman"/>
                <w:i/>
                <w:color w:val="000000"/>
                <w:sz w:val="18"/>
                <w:szCs w:val="18"/>
              </w:rPr>
              <w:t xml:space="preserve"> </w:t>
            </w:r>
            <w:proofErr w:type="spellStart"/>
            <w:r w:rsidRPr="00F9654B">
              <w:rPr>
                <w:rFonts w:cs="Times New Roman"/>
                <w:i/>
                <w:color w:val="000000"/>
                <w:sz w:val="18"/>
                <w:szCs w:val="18"/>
              </w:rPr>
              <w:t>ryzyko</w:t>
            </w:r>
            <w:proofErr w:type="spellEnd"/>
          </w:p>
        </w:tc>
        <w:tc>
          <w:tcPr>
            <w:tcW w:w="2339" w:type="dxa"/>
            <w:vAlign w:val="center"/>
          </w:tcPr>
          <w:p w:rsidR="00F46023" w:rsidRPr="00F9654B" w:rsidRDefault="00F46023" w:rsidP="00FF29EF">
            <w:pPr>
              <w:adjustRightInd w:val="0"/>
              <w:rPr>
                <w:rFonts w:cs="Times New Roman"/>
                <w:color w:val="000000"/>
                <w:sz w:val="18"/>
                <w:szCs w:val="18"/>
              </w:rPr>
            </w:pPr>
            <w:r>
              <w:rPr>
                <w:rFonts w:cs="Times New Roman"/>
                <w:color w:val="000000"/>
                <w:sz w:val="18"/>
                <w:szCs w:val="18"/>
              </w:rPr>
              <w:t xml:space="preserve"> 100</w:t>
            </w:r>
            <w:r w:rsidRPr="00F9654B">
              <w:rPr>
                <w:rFonts w:cs="Times New Roman"/>
                <w:color w:val="000000"/>
                <w:sz w:val="18"/>
                <w:szCs w:val="18"/>
              </w:rPr>
              <w:t xml:space="preserve">.000,00 </w:t>
            </w:r>
            <w:proofErr w:type="spellStart"/>
            <w:r w:rsidRPr="00F9654B">
              <w:rPr>
                <w:rFonts w:cs="Times New Roman"/>
                <w:color w:val="000000"/>
                <w:sz w:val="18"/>
                <w:szCs w:val="18"/>
              </w:rPr>
              <w:t>zł</w:t>
            </w:r>
            <w:proofErr w:type="spellEnd"/>
          </w:p>
        </w:tc>
      </w:tr>
    </w:tbl>
    <w:p w:rsidR="00F46023" w:rsidRDefault="00F46023" w:rsidP="00F46023">
      <w:pPr>
        <w:adjustRightInd w:val="0"/>
        <w:rPr>
          <w:rFonts w:cs="Times New Roman"/>
          <w:color w:val="000000"/>
          <w:sz w:val="18"/>
          <w:szCs w:val="18"/>
        </w:rPr>
      </w:pPr>
    </w:p>
    <w:p w:rsidR="00A131E7" w:rsidRPr="00F9654B" w:rsidRDefault="00A131E7" w:rsidP="00F46023">
      <w:pPr>
        <w:adjustRightInd w:val="0"/>
        <w:rPr>
          <w:rFonts w:cs="Times New Roman"/>
          <w:color w:val="000000"/>
          <w:sz w:val="18"/>
          <w:szCs w:val="18"/>
        </w:rPr>
      </w:pPr>
    </w:p>
    <w:p w:rsidR="00F46023" w:rsidRPr="00473517" w:rsidRDefault="00F46023" w:rsidP="00F46023">
      <w:pPr>
        <w:adjustRightInd w:val="0"/>
        <w:rPr>
          <w:rFonts w:cs="Times New Roman"/>
          <w:color w:val="000000"/>
          <w:sz w:val="18"/>
          <w:szCs w:val="18"/>
        </w:rPr>
      </w:pPr>
      <w:r w:rsidRPr="00473517">
        <w:rPr>
          <w:rFonts w:cs="Times New Roman"/>
          <w:color w:val="000000"/>
          <w:sz w:val="18"/>
          <w:szCs w:val="18"/>
        </w:rPr>
        <w:t xml:space="preserve">1.4 </w:t>
      </w:r>
      <w:proofErr w:type="spellStart"/>
      <w:r w:rsidRPr="00473517">
        <w:rPr>
          <w:rFonts w:cs="Times New Roman"/>
          <w:color w:val="000000"/>
          <w:sz w:val="18"/>
          <w:szCs w:val="18"/>
        </w:rPr>
        <w:t>Podlimity</w:t>
      </w:r>
      <w:proofErr w:type="spellEnd"/>
      <w:r w:rsidRPr="00473517">
        <w:rPr>
          <w:rFonts w:cs="Times New Roman"/>
          <w:color w:val="000000"/>
          <w:sz w:val="18"/>
          <w:szCs w:val="18"/>
        </w:rPr>
        <w:t xml:space="preserve"> :</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Pożar, wybuch, dym, sadza – 20.000.000 zł na jedno i wszystkie zdarzenia</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Przepięcia, pośrednie uderzenie pioruna – 200.000 zł na jedno i wszystkie zdarzenia</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Dewastacja – 50.000 zł na jedno i wszystkie zdarzenia</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Katastrofa budowlana – 5.000.000 zł na jedno i wszystkie zdarzenia</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Szyby i inne przedmioty szklane od stłuczenia – 70.000 zł na jedno i wszystkie zdarzenia</w:t>
      </w:r>
    </w:p>
    <w:p w:rsidR="00F46023"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Szkody estetyczne – 20.000 zł na jedno i wszystkie zdarzenia</w:t>
      </w:r>
    </w:p>
    <w:p w:rsidR="00F46023" w:rsidRPr="00F9654B" w:rsidRDefault="00F46023" w:rsidP="00F46023">
      <w:pPr>
        <w:adjustRightInd w:val="0"/>
        <w:ind w:left="426"/>
        <w:rPr>
          <w:rFonts w:cs="Times New Roman"/>
          <w:color w:val="000000"/>
          <w:sz w:val="18"/>
          <w:szCs w:val="18"/>
          <w:lang w:val="pl-PL"/>
        </w:rPr>
      </w:pPr>
      <w:r>
        <w:rPr>
          <w:rFonts w:cs="Times New Roman"/>
          <w:color w:val="000000"/>
          <w:sz w:val="18"/>
          <w:szCs w:val="18"/>
          <w:lang w:val="pl-PL"/>
        </w:rPr>
        <w:t>Kradzież zwykła – 10.000 zł</w:t>
      </w:r>
    </w:p>
    <w:p w:rsidR="00F46023" w:rsidRPr="00F9654B" w:rsidRDefault="00F46023" w:rsidP="00F46023">
      <w:pPr>
        <w:adjustRightInd w:val="0"/>
        <w:rPr>
          <w:rFonts w:cs="Times New Roman"/>
          <w:color w:val="000000"/>
          <w:sz w:val="18"/>
          <w:szCs w:val="18"/>
          <w:lang w:val="pl-PL"/>
        </w:rPr>
      </w:pPr>
    </w:p>
    <w:p w:rsidR="00F46023" w:rsidRPr="00473517" w:rsidRDefault="00F46023" w:rsidP="00F46023">
      <w:pPr>
        <w:adjustRightInd w:val="0"/>
        <w:rPr>
          <w:rFonts w:cs="Times New Roman"/>
          <w:bCs/>
          <w:color w:val="000000"/>
          <w:sz w:val="18"/>
          <w:szCs w:val="18"/>
          <w:lang w:val="pl-PL"/>
        </w:rPr>
      </w:pPr>
      <w:r w:rsidRPr="00473517">
        <w:rPr>
          <w:rFonts w:cs="Times New Roman"/>
          <w:bCs/>
          <w:color w:val="000000"/>
          <w:sz w:val="18"/>
          <w:szCs w:val="18"/>
          <w:lang w:val="pl-PL"/>
        </w:rPr>
        <w:t>1.5 Franszyzy :</w:t>
      </w:r>
    </w:p>
    <w:p w:rsidR="00F46023" w:rsidRPr="00473517" w:rsidRDefault="00F46023" w:rsidP="00F46023">
      <w:pPr>
        <w:adjustRightInd w:val="0"/>
        <w:ind w:left="426"/>
        <w:rPr>
          <w:rFonts w:cs="Times New Roman"/>
          <w:color w:val="000000"/>
          <w:sz w:val="18"/>
          <w:szCs w:val="18"/>
          <w:lang w:val="pl-PL"/>
        </w:rPr>
      </w:pPr>
      <w:r w:rsidRPr="00473517">
        <w:rPr>
          <w:rFonts w:cs="Times New Roman"/>
          <w:bCs/>
          <w:color w:val="000000"/>
          <w:sz w:val="18"/>
          <w:szCs w:val="18"/>
          <w:lang w:val="pl-PL"/>
        </w:rPr>
        <w:t>1.5.1 Franszyza redukcyjna</w:t>
      </w:r>
      <w:r w:rsidRPr="00473517">
        <w:rPr>
          <w:rFonts w:cs="Times New Roman"/>
          <w:color w:val="000000"/>
          <w:sz w:val="18"/>
          <w:szCs w:val="18"/>
          <w:lang w:val="pl-PL"/>
        </w:rPr>
        <w:t xml:space="preserve">: </w:t>
      </w:r>
    </w:p>
    <w:p w:rsidR="00F46023" w:rsidRPr="00473517" w:rsidRDefault="00F46023" w:rsidP="00F46023">
      <w:pPr>
        <w:adjustRightInd w:val="0"/>
        <w:ind w:left="720"/>
        <w:rPr>
          <w:rFonts w:cs="Times New Roman"/>
          <w:bCs/>
          <w:color w:val="000000"/>
          <w:sz w:val="18"/>
          <w:szCs w:val="18"/>
          <w:lang w:val="pl-PL"/>
        </w:rPr>
      </w:pPr>
      <w:r w:rsidRPr="00473517">
        <w:rPr>
          <w:rFonts w:cs="Times New Roman"/>
          <w:bCs/>
          <w:color w:val="000000"/>
          <w:sz w:val="18"/>
          <w:szCs w:val="18"/>
          <w:lang w:val="pl-PL"/>
        </w:rPr>
        <w:t xml:space="preserve">1) dla szkód powstałych wskutek pożaru, wybuchu, dymu lub sadzy: 10% min 50.000 zł  </w:t>
      </w:r>
    </w:p>
    <w:p w:rsidR="00F46023" w:rsidRPr="00473517" w:rsidRDefault="00F46023" w:rsidP="00F46023">
      <w:pPr>
        <w:adjustRightInd w:val="0"/>
        <w:ind w:left="720"/>
        <w:rPr>
          <w:rFonts w:cs="Times New Roman"/>
          <w:color w:val="000000"/>
          <w:sz w:val="18"/>
          <w:szCs w:val="18"/>
          <w:lang w:val="pl-PL"/>
        </w:rPr>
      </w:pPr>
      <w:r w:rsidRPr="00473517">
        <w:rPr>
          <w:rFonts w:cs="Times New Roman"/>
          <w:bCs/>
          <w:color w:val="000000"/>
          <w:sz w:val="18"/>
          <w:szCs w:val="18"/>
          <w:lang w:val="pl-PL"/>
        </w:rPr>
        <w:t>2) dla mienia pracowniczego zniesiona</w:t>
      </w:r>
    </w:p>
    <w:p w:rsidR="00F46023" w:rsidRPr="00473517" w:rsidRDefault="00F46023" w:rsidP="00F46023">
      <w:pPr>
        <w:adjustRightInd w:val="0"/>
        <w:ind w:left="720"/>
        <w:rPr>
          <w:rFonts w:cs="Times New Roman"/>
          <w:bCs/>
          <w:color w:val="000000"/>
          <w:sz w:val="18"/>
          <w:szCs w:val="18"/>
          <w:lang w:val="pl-PL"/>
        </w:rPr>
      </w:pPr>
      <w:r w:rsidRPr="00473517">
        <w:rPr>
          <w:rFonts w:cs="Times New Roman"/>
          <w:color w:val="000000"/>
          <w:sz w:val="18"/>
          <w:szCs w:val="18"/>
          <w:lang w:val="pl-PL"/>
        </w:rPr>
        <w:t xml:space="preserve">3) </w:t>
      </w:r>
      <w:r>
        <w:rPr>
          <w:rFonts w:cs="Times New Roman"/>
          <w:color w:val="000000"/>
          <w:sz w:val="18"/>
          <w:szCs w:val="18"/>
          <w:lang w:val="pl-PL"/>
        </w:rPr>
        <w:t>dla pozostałych szkód</w:t>
      </w:r>
      <w:r w:rsidRPr="00473517">
        <w:rPr>
          <w:rFonts w:cs="Times New Roman"/>
          <w:color w:val="000000"/>
          <w:sz w:val="18"/>
          <w:szCs w:val="18"/>
          <w:lang w:val="pl-PL"/>
        </w:rPr>
        <w:t xml:space="preserve"> 500,00 zł </w:t>
      </w:r>
    </w:p>
    <w:p w:rsidR="00F46023" w:rsidRPr="00F46E4C" w:rsidRDefault="00F46023" w:rsidP="00F46023">
      <w:pPr>
        <w:adjustRightInd w:val="0"/>
        <w:ind w:firstLine="426"/>
        <w:rPr>
          <w:rFonts w:cs="Times New Roman"/>
          <w:color w:val="000000"/>
          <w:sz w:val="18"/>
          <w:szCs w:val="18"/>
          <w:lang w:val="pl-PL"/>
        </w:rPr>
      </w:pPr>
      <w:r w:rsidRPr="00F46E4C">
        <w:rPr>
          <w:rFonts w:cs="Times New Roman"/>
          <w:bCs/>
          <w:color w:val="000000"/>
          <w:sz w:val="18"/>
          <w:szCs w:val="18"/>
          <w:lang w:val="pl-PL"/>
        </w:rPr>
        <w:t>1.5.2 Franszyza integralna</w:t>
      </w:r>
      <w:r w:rsidRPr="00F46E4C">
        <w:rPr>
          <w:rFonts w:cs="Times New Roman"/>
          <w:color w:val="000000"/>
          <w:sz w:val="18"/>
          <w:szCs w:val="18"/>
          <w:lang w:val="pl-PL"/>
        </w:rPr>
        <w:t xml:space="preserve">: </w:t>
      </w:r>
    </w:p>
    <w:p w:rsidR="00F46023" w:rsidRDefault="00F46023" w:rsidP="00F46023">
      <w:pPr>
        <w:adjustRightInd w:val="0"/>
        <w:ind w:firstLine="720"/>
        <w:rPr>
          <w:rFonts w:cs="Times New Roman"/>
          <w:color w:val="000000"/>
          <w:sz w:val="18"/>
          <w:szCs w:val="18"/>
          <w:lang w:val="pl-PL"/>
        </w:rPr>
      </w:pPr>
      <w:r>
        <w:rPr>
          <w:rFonts w:cs="Times New Roman"/>
          <w:color w:val="000000"/>
          <w:sz w:val="18"/>
          <w:szCs w:val="18"/>
          <w:lang w:val="pl-PL"/>
        </w:rPr>
        <w:t>1) dla szkód kradzieży z włamaniem i rozboju 500 zł</w:t>
      </w:r>
    </w:p>
    <w:p w:rsidR="00F46023" w:rsidRDefault="00F46023" w:rsidP="00F46023">
      <w:pPr>
        <w:adjustRightInd w:val="0"/>
        <w:ind w:firstLine="720"/>
        <w:rPr>
          <w:rFonts w:cs="Times New Roman"/>
          <w:color w:val="000000"/>
          <w:sz w:val="18"/>
          <w:szCs w:val="18"/>
          <w:lang w:val="pl-PL"/>
        </w:rPr>
      </w:pPr>
      <w:r>
        <w:rPr>
          <w:rFonts w:cs="Times New Roman"/>
          <w:color w:val="000000"/>
          <w:sz w:val="18"/>
          <w:szCs w:val="18"/>
          <w:lang w:val="pl-PL"/>
        </w:rPr>
        <w:t>2) dla szkód w oszkleniu 100 zł</w:t>
      </w:r>
    </w:p>
    <w:p w:rsidR="00F46023" w:rsidRPr="00F9654B" w:rsidRDefault="00F46023" w:rsidP="00F46023">
      <w:pPr>
        <w:adjustRightInd w:val="0"/>
        <w:ind w:firstLine="720"/>
        <w:rPr>
          <w:rFonts w:cs="Times New Roman"/>
          <w:color w:val="000000"/>
          <w:sz w:val="18"/>
          <w:szCs w:val="18"/>
          <w:lang w:val="pl-PL"/>
        </w:rPr>
      </w:pPr>
      <w:r>
        <w:rPr>
          <w:rFonts w:cs="Times New Roman"/>
          <w:color w:val="000000"/>
          <w:sz w:val="18"/>
          <w:szCs w:val="18"/>
          <w:lang w:val="pl-PL"/>
        </w:rPr>
        <w:t>3) dla pozostałych szkód zniesiona</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1.6 </w:t>
      </w:r>
      <w:r w:rsidRPr="00F9654B">
        <w:rPr>
          <w:rFonts w:cs="Times New Roman"/>
          <w:bCs/>
          <w:color w:val="000000"/>
          <w:sz w:val="18"/>
          <w:szCs w:val="18"/>
          <w:lang w:val="pl-PL"/>
        </w:rPr>
        <w:t>Dodatkowe  limity dotyczące  ryzyka kradzieży z włamaniem i rabunku</w:t>
      </w:r>
      <w:r>
        <w:rPr>
          <w:rFonts w:cs="Times New Roman"/>
          <w:bCs/>
          <w:color w:val="000000"/>
          <w:sz w:val="18"/>
          <w:szCs w:val="18"/>
          <w:lang w:val="pl-PL"/>
        </w:rPr>
        <w:t xml:space="preserve"> ( w systemie na pierwsze ryzyko ) </w:t>
      </w:r>
      <w:r w:rsidRPr="00F9654B">
        <w:rPr>
          <w:rFonts w:cs="Times New Roman"/>
          <w:bCs/>
          <w:color w:val="000000"/>
          <w:sz w:val="18"/>
          <w:szCs w:val="18"/>
          <w:lang w:val="pl-PL"/>
        </w:rPr>
        <w:t>:</w:t>
      </w:r>
    </w:p>
    <w:p w:rsidR="00F46023" w:rsidRPr="00106E6C" w:rsidRDefault="00F46023" w:rsidP="00F46023">
      <w:pPr>
        <w:adjustRightInd w:val="0"/>
        <w:rPr>
          <w:rFonts w:cs="Times New Roman"/>
          <w:color w:val="FF0000"/>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939"/>
        <w:gridCol w:w="3243"/>
      </w:tblGrid>
      <w:tr w:rsidR="00F46023" w:rsidRPr="00F9654B" w:rsidTr="00FF29EF">
        <w:tc>
          <w:tcPr>
            <w:tcW w:w="534" w:type="dxa"/>
          </w:tcPr>
          <w:p w:rsidR="00F46023" w:rsidRPr="00F9654B" w:rsidRDefault="00F46023" w:rsidP="00FF29EF">
            <w:pPr>
              <w:adjustRightInd w:val="0"/>
              <w:rPr>
                <w:rFonts w:cs="Times New Roman"/>
                <w:sz w:val="18"/>
                <w:szCs w:val="18"/>
              </w:rPr>
            </w:pPr>
            <w:proofErr w:type="spellStart"/>
            <w:r w:rsidRPr="00F9654B">
              <w:rPr>
                <w:rFonts w:cs="Times New Roman"/>
                <w:sz w:val="18"/>
                <w:szCs w:val="18"/>
              </w:rPr>
              <w:t>Lp</w:t>
            </w:r>
            <w:proofErr w:type="spellEnd"/>
            <w:r w:rsidRPr="00F9654B">
              <w:rPr>
                <w:rFonts w:cs="Times New Roman"/>
                <w:sz w:val="18"/>
                <w:szCs w:val="18"/>
              </w:rPr>
              <w:t>.</w:t>
            </w:r>
          </w:p>
        </w:tc>
        <w:tc>
          <w:tcPr>
            <w:tcW w:w="5984" w:type="dxa"/>
          </w:tcPr>
          <w:p w:rsidR="00F46023" w:rsidRPr="00F9654B" w:rsidRDefault="00F46023" w:rsidP="00FF29EF">
            <w:pPr>
              <w:adjustRightInd w:val="0"/>
              <w:rPr>
                <w:rFonts w:cs="Times New Roman"/>
                <w:color w:val="FF0000"/>
                <w:sz w:val="18"/>
                <w:szCs w:val="18"/>
              </w:rPr>
            </w:pPr>
            <w:proofErr w:type="spellStart"/>
            <w:r w:rsidRPr="00F9654B">
              <w:rPr>
                <w:rFonts w:cs="Times New Roman"/>
                <w:b/>
                <w:bCs/>
                <w:color w:val="000000"/>
                <w:sz w:val="18"/>
                <w:szCs w:val="18"/>
              </w:rPr>
              <w:t>Przedmiot</w:t>
            </w:r>
            <w:proofErr w:type="spellEnd"/>
            <w:r w:rsidRPr="00F9654B">
              <w:rPr>
                <w:rFonts w:cs="Times New Roman"/>
                <w:b/>
                <w:bCs/>
                <w:color w:val="000000"/>
                <w:sz w:val="18"/>
                <w:szCs w:val="18"/>
              </w:rPr>
              <w:t xml:space="preserve"> ubezpieczenia</w:t>
            </w:r>
          </w:p>
        </w:tc>
        <w:tc>
          <w:tcPr>
            <w:tcW w:w="3260"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Suma ubezpieczenia (z VAT) </w:t>
            </w:r>
          </w:p>
          <w:p w:rsidR="00F46023" w:rsidRPr="00F9654B" w:rsidRDefault="00F46023" w:rsidP="00FF29EF">
            <w:pPr>
              <w:adjustRightInd w:val="0"/>
              <w:rPr>
                <w:rFonts w:cs="Times New Roman"/>
                <w:color w:val="FF0000"/>
                <w:sz w:val="18"/>
                <w:szCs w:val="18"/>
              </w:rPr>
            </w:pPr>
          </w:p>
        </w:tc>
      </w:tr>
      <w:tr w:rsidR="00F46023" w:rsidRPr="00F9654B" w:rsidTr="00FF29EF">
        <w:tc>
          <w:tcPr>
            <w:tcW w:w="534" w:type="dxa"/>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1. </w:t>
            </w:r>
          </w:p>
          <w:p w:rsidR="00F46023" w:rsidRPr="00F9654B" w:rsidRDefault="00F46023" w:rsidP="00FF29EF">
            <w:pPr>
              <w:adjustRightInd w:val="0"/>
              <w:rPr>
                <w:rFonts w:cs="Times New Roman"/>
                <w:color w:val="FF0000"/>
                <w:sz w:val="18"/>
                <w:szCs w:val="18"/>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Maszyny, urządzenia i wyposażenie, niskocenne składniki</w:t>
            </w:r>
          </w:p>
          <w:p w:rsidR="00F46023" w:rsidRPr="00F9654B" w:rsidRDefault="00F46023" w:rsidP="00FF29EF">
            <w:pPr>
              <w:adjustRightInd w:val="0"/>
              <w:rPr>
                <w:rFonts w:cs="Times New Roman"/>
                <w:sz w:val="18"/>
                <w:szCs w:val="18"/>
              </w:rPr>
            </w:pPr>
            <w:proofErr w:type="spellStart"/>
            <w:r w:rsidRPr="00F9654B">
              <w:rPr>
                <w:rFonts w:cs="Times New Roman"/>
                <w:color w:val="000000"/>
                <w:sz w:val="18"/>
                <w:szCs w:val="18"/>
              </w:rPr>
              <w:t>majątku</w:t>
            </w:r>
            <w:proofErr w:type="spellEnd"/>
            <w:r w:rsidRPr="00F9654B">
              <w:rPr>
                <w:rFonts w:cs="Times New Roman"/>
                <w:color w:val="000000"/>
                <w:sz w:val="18"/>
                <w:szCs w:val="18"/>
              </w:rPr>
              <w:t xml:space="preserve"> </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100.000,00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2.</w:t>
            </w:r>
          </w:p>
        </w:tc>
        <w:tc>
          <w:tcPr>
            <w:tcW w:w="5984" w:type="dxa"/>
          </w:tcPr>
          <w:p w:rsidR="00F46023" w:rsidRPr="00F9654B" w:rsidRDefault="00F46023" w:rsidP="00FF29EF">
            <w:pPr>
              <w:adjustRightInd w:val="0"/>
              <w:rPr>
                <w:rFonts w:cs="Times New Roman"/>
                <w:color w:val="FF0000"/>
                <w:sz w:val="18"/>
                <w:szCs w:val="18"/>
                <w:lang w:val="pl-PL"/>
              </w:rPr>
            </w:pPr>
            <w:r w:rsidRPr="00F9654B">
              <w:rPr>
                <w:rFonts w:cs="Times New Roman"/>
                <w:color w:val="000000"/>
                <w:sz w:val="18"/>
                <w:szCs w:val="18"/>
                <w:lang w:val="pl-PL"/>
              </w:rPr>
              <w:t>Mienie pracownicze (limit 500 zł/ osobę)</w:t>
            </w:r>
          </w:p>
        </w:tc>
        <w:tc>
          <w:tcPr>
            <w:tcW w:w="3260" w:type="dxa"/>
            <w:vAlign w:val="center"/>
          </w:tcPr>
          <w:p w:rsidR="00F46023" w:rsidRPr="00F9654B" w:rsidRDefault="006D7517" w:rsidP="00FF29EF">
            <w:pPr>
              <w:adjustRightInd w:val="0"/>
              <w:rPr>
                <w:rFonts w:cs="Times New Roman"/>
                <w:sz w:val="18"/>
                <w:szCs w:val="18"/>
              </w:rPr>
            </w:pPr>
            <w:r>
              <w:rPr>
                <w:rFonts w:cs="Times New Roman"/>
                <w:color w:val="000000"/>
                <w:sz w:val="18"/>
                <w:szCs w:val="18"/>
              </w:rPr>
              <w:t>75.5</w:t>
            </w:r>
            <w:r w:rsidR="00F46023" w:rsidRPr="00F9654B">
              <w:rPr>
                <w:rFonts w:cs="Times New Roman"/>
                <w:color w:val="000000"/>
                <w:sz w:val="18"/>
                <w:szCs w:val="18"/>
              </w:rPr>
              <w:t xml:space="preserve">00,00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3. </w:t>
            </w:r>
          </w:p>
          <w:p w:rsidR="00F46023" w:rsidRPr="00F9654B" w:rsidRDefault="00F46023" w:rsidP="00FF29EF">
            <w:pPr>
              <w:adjustRightInd w:val="0"/>
              <w:rPr>
                <w:rFonts w:cs="Times New Roman"/>
                <w:color w:val="FF0000"/>
                <w:sz w:val="18"/>
                <w:szCs w:val="18"/>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Wartości pieniężne (od kradzieży z włamaniem, rabunku w</w:t>
            </w:r>
          </w:p>
          <w:p w:rsidR="00F46023" w:rsidRPr="00F9654B" w:rsidRDefault="00F46023" w:rsidP="00FF29EF">
            <w:pPr>
              <w:adjustRightInd w:val="0"/>
              <w:rPr>
                <w:rFonts w:cs="Times New Roman"/>
                <w:sz w:val="18"/>
                <w:szCs w:val="18"/>
              </w:rPr>
            </w:pPr>
            <w:proofErr w:type="spellStart"/>
            <w:r w:rsidRPr="00F9654B">
              <w:rPr>
                <w:rFonts w:cs="Times New Roman"/>
                <w:color w:val="000000"/>
                <w:sz w:val="18"/>
                <w:szCs w:val="18"/>
              </w:rPr>
              <w:t>lokalu</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rabunku</w:t>
            </w:r>
            <w:proofErr w:type="spellEnd"/>
            <w:r w:rsidRPr="00F9654B">
              <w:rPr>
                <w:rFonts w:cs="Times New Roman"/>
                <w:color w:val="000000"/>
                <w:sz w:val="18"/>
                <w:szCs w:val="18"/>
              </w:rPr>
              <w:t xml:space="preserve"> w </w:t>
            </w:r>
            <w:proofErr w:type="spellStart"/>
            <w:r w:rsidRPr="00F9654B">
              <w:rPr>
                <w:rFonts w:cs="Times New Roman"/>
                <w:color w:val="000000"/>
                <w:sz w:val="18"/>
                <w:szCs w:val="18"/>
              </w:rPr>
              <w:t>transporcie</w:t>
            </w:r>
            <w:proofErr w:type="spellEnd"/>
            <w:r w:rsidRPr="00F9654B">
              <w:rPr>
                <w:rFonts w:cs="Times New Roman"/>
                <w:color w:val="000000"/>
                <w:sz w:val="18"/>
                <w:szCs w:val="18"/>
              </w:rPr>
              <w:t xml:space="preserve">) </w:t>
            </w:r>
          </w:p>
        </w:tc>
        <w:tc>
          <w:tcPr>
            <w:tcW w:w="3260" w:type="dxa"/>
            <w:vAlign w:val="center"/>
          </w:tcPr>
          <w:p w:rsidR="00F46023" w:rsidRPr="00F9654B" w:rsidRDefault="00F46023" w:rsidP="00FF29EF">
            <w:pPr>
              <w:adjustRightInd w:val="0"/>
              <w:rPr>
                <w:rFonts w:cs="Times New Roman"/>
                <w:color w:val="000000"/>
                <w:sz w:val="18"/>
                <w:szCs w:val="18"/>
              </w:rPr>
            </w:pPr>
            <w:r>
              <w:rPr>
                <w:rFonts w:cs="Times New Roman"/>
                <w:color w:val="000000"/>
                <w:sz w:val="18"/>
                <w:szCs w:val="18"/>
              </w:rPr>
              <w:t>100</w:t>
            </w:r>
            <w:r w:rsidRPr="00F9654B">
              <w:rPr>
                <w:rFonts w:cs="Times New Roman"/>
                <w:color w:val="000000"/>
                <w:sz w:val="18"/>
                <w:szCs w:val="18"/>
              </w:rPr>
              <w:t xml:space="preserve">.000,00 </w:t>
            </w:r>
            <w:proofErr w:type="spellStart"/>
            <w:r w:rsidRPr="00F9654B">
              <w:rPr>
                <w:rFonts w:cs="Times New Roman"/>
                <w:color w:val="000000"/>
                <w:sz w:val="18"/>
                <w:szCs w:val="18"/>
              </w:rPr>
              <w:t>zł</w:t>
            </w:r>
            <w:proofErr w:type="spellEnd"/>
          </w:p>
        </w:tc>
      </w:tr>
      <w:tr w:rsidR="00F46023" w:rsidRPr="00F9654B" w:rsidTr="00FF29EF">
        <w:tc>
          <w:tcPr>
            <w:tcW w:w="534" w:type="dxa"/>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4.</w:t>
            </w:r>
          </w:p>
        </w:tc>
        <w:tc>
          <w:tcPr>
            <w:tcW w:w="5984" w:type="dxa"/>
          </w:tcPr>
          <w:p w:rsidR="00F46023" w:rsidRPr="00F9654B" w:rsidRDefault="00F46023" w:rsidP="00FF29EF">
            <w:pPr>
              <w:adjustRightInd w:val="0"/>
              <w:rPr>
                <w:rFonts w:cs="Times New Roman"/>
                <w:color w:val="FF0000"/>
                <w:sz w:val="18"/>
                <w:szCs w:val="18"/>
              </w:rPr>
            </w:pPr>
            <w:proofErr w:type="spellStart"/>
            <w:r w:rsidRPr="00F9654B">
              <w:rPr>
                <w:rFonts w:cs="Times New Roman"/>
                <w:color w:val="000000"/>
                <w:sz w:val="18"/>
                <w:szCs w:val="18"/>
              </w:rPr>
              <w:t>Kradzież</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zwykła</w:t>
            </w:r>
            <w:proofErr w:type="spellEnd"/>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10.000,00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bl>
    <w:p w:rsidR="00F46023" w:rsidRPr="00F9654B" w:rsidRDefault="00F46023" w:rsidP="00F46023">
      <w:pPr>
        <w:adjustRightInd w:val="0"/>
        <w:rPr>
          <w:rFonts w:cs="Times New Roman"/>
          <w:color w:val="FF0000"/>
          <w:sz w:val="18"/>
          <w:szCs w:val="18"/>
        </w:rPr>
      </w:pPr>
    </w:p>
    <w:p w:rsidR="00F46023" w:rsidRPr="00F9654B" w:rsidRDefault="00F46023" w:rsidP="00F46023">
      <w:pPr>
        <w:adjustRightInd w:val="0"/>
        <w:rPr>
          <w:rFonts w:cs="Times New Roman"/>
          <w:color w:val="000000"/>
          <w:sz w:val="18"/>
          <w:szCs w:val="18"/>
        </w:rPr>
      </w:pPr>
    </w:p>
    <w:p w:rsidR="00F46023" w:rsidRPr="00F9654B" w:rsidRDefault="00F46023" w:rsidP="00F46023">
      <w:pPr>
        <w:adjustRightInd w:val="0"/>
        <w:rPr>
          <w:rFonts w:cs="Times New Roman"/>
          <w:sz w:val="18"/>
          <w:szCs w:val="18"/>
        </w:rPr>
      </w:pPr>
      <w:r>
        <w:rPr>
          <w:rFonts w:cs="Times New Roman"/>
          <w:bCs/>
          <w:color w:val="000000"/>
          <w:sz w:val="18"/>
          <w:szCs w:val="18"/>
        </w:rPr>
        <w:t xml:space="preserve">1.7 </w:t>
      </w:r>
      <w:proofErr w:type="spellStart"/>
      <w:r w:rsidRPr="00F9654B">
        <w:rPr>
          <w:rFonts w:cs="Times New Roman"/>
          <w:bCs/>
          <w:color w:val="000000"/>
          <w:sz w:val="18"/>
          <w:szCs w:val="18"/>
        </w:rPr>
        <w:t>Klauzule</w:t>
      </w:r>
      <w:proofErr w:type="spellEnd"/>
      <w:r w:rsidRPr="00F9654B">
        <w:rPr>
          <w:rFonts w:cs="Times New Roman"/>
          <w:bCs/>
          <w:color w:val="000000"/>
          <w:sz w:val="18"/>
          <w:szCs w:val="18"/>
        </w:rPr>
        <w:t xml:space="preserve"> </w:t>
      </w:r>
      <w:proofErr w:type="spellStart"/>
      <w:r w:rsidRPr="00F9654B">
        <w:rPr>
          <w:rFonts w:cs="Times New Roman"/>
          <w:bCs/>
          <w:color w:val="000000"/>
          <w:sz w:val="18"/>
          <w:szCs w:val="18"/>
        </w:rPr>
        <w:t>dodatkowe</w:t>
      </w:r>
      <w:proofErr w:type="spellEnd"/>
      <w:r w:rsidRPr="00F9654B">
        <w:rPr>
          <w:rFonts w:cs="Times New Roman"/>
          <w:color w:val="000000"/>
          <w:sz w:val="18"/>
          <w:szCs w:val="18"/>
        </w:rPr>
        <w:t xml:space="preserve"> : </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reprezentantów</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 xml:space="preserve">Klauzula automatycznego pokrycia </w:t>
      </w:r>
      <w:proofErr w:type="spellStart"/>
      <w:r w:rsidRPr="00AF1E38">
        <w:rPr>
          <w:rFonts w:cs="Times New Roman"/>
          <w:color w:val="000000"/>
          <w:sz w:val="18"/>
          <w:szCs w:val="18"/>
          <w:lang w:val="pl-PL"/>
        </w:rPr>
        <w:t>nowonabytego</w:t>
      </w:r>
      <w:proofErr w:type="spellEnd"/>
      <w:r w:rsidRPr="00AF1E38">
        <w:rPr>
          <w:rFonts w:cs="Times New Roman"/>
          <w:color w:val="000000"/>
          <w:sz w:val="18"/>
          <w:szCs w:val="18"/>
          <w:lang w:val="pl-PL"/>
        </w:rPr>
        <w:t xml:space="preserve"> mienia; </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automatycznego pokrycia nowych miejsc ubezpieczenia;</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transportowania</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wartości</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księgowej</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brutto</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Leeway;</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dewastacji</w:t>
      </w:r>
      <w:proofErr w:type="spellEnd"/>
      <w:r w:rsidRPr="00AF1E38">
        <w:rPr>
          <w:rFonts w:cs="Times New Roman"/>
          <w:color w:val="000000"/>
          <w:sz w:val="18"/>
          <w:szCs w:val="18"/>
        </w:rPr>
        <w:t xml:space="preserve"> i </w:t>
      </w:r>
      <w:proofErr w:type="spellStart"/>
      <w:r w:rsidRPr="00AF1E38">
        <w:rPr>
          <w:rFonts w:cs="Times New Roman"/>
          <w:color w:val="000000"/>
          <w:sz w:val="18"/>
          <w:szCs w:val="18"/>
        </w:rPr>
        <w:t>wandalizmu</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pośredniego uderzenia pioruna i przepięć;</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usunięcia pozostałości po szkodzie;</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katastrofy</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budowlanej</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drobnych prac remontowo – budowlanych;</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terminu</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zgłaszania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szkód</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niezawiadomienia w terminie o szkodzie;</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terminu</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dokonania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oględzin</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pro rata </w:t>
      </w:r>
      <w:proofErr w:type="spellStart"/>
      <w:r w:rsidRPr="00AF1E38">
        <w:rPr>
          <w:rFonts w:cs="Times New Roman"/>
          <w:color w:val="000000"/>
          <w:sz w:val="18"/>
          <w:szCs w:val="18"/>
        </w:rPr>
        <w:t>temporis</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ubezpieczenia szkód estetycznych (graffiti);</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definicji</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zalania</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lang w:val="pl-PL"/>
        </w:rPr>
      </w:pPr>
      <w:r w:rsidRPr="00AF1E38">
        <w:rPr>
          <w:rFonts w:cs="Times New Roman"/>
          <w:color w:val="000000"/>
          <w:sz w:val="18"/>
          <w:szCs w:val="18"/>
          <w:lang w:val="pl-PL"/>
        </w:rPr>
        <w:t>Klauzula poszukiwania miejsca awarii/wycieku;</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zabezpieczeń</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przeciwpożarowych</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zabezpieczeń</w:t>
      </w:r>
      <w:proofErr w:type="spellEnd"/>
      <w:r w:rsidRPr="00AF1E38">
        <w:rPr>
          <w:rFonts w:cs="Times New Roman"/>
          <w:color w:val="000000"/>
          <w:sz w:val="18"/>
          <w:szCs w:val="18"/>
        </w:rPr>
        <w:t xml:space="preserve"> przeciwkradzieżowych;</w:t>
      </w:r>
    </w:p>
    <w:p w:rsidR="00F46023" w:rsidRPr="00AF1E38" w:rsidRDefault="00F46023" w:rsidP="00F46023">
      <w:pPr>
        <w:pStyle w:val="Akapitzlist"/>
        <w:widowControl/>
        <w:numPr>
          <w:ilvl w:val="0"/>
          <w:numId w:val="22"/>
        </w:numPr>
        <w:adjustRightInd w:val="0"/>
        <w:contextualSpacing/>
        <w:rPr>
          <w:rFonts w:cs="Times New Roman"/>
          <w:color w:val="000000"/>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kradzieży</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zwykłej</w:t>
      </w:r>
      <w:proofErr w:type="spellEnd"/>
      <w:r w:rsidRPr="00AF1E38">
        <w:rPr>
          <w:rFonts w:cs="Times New Roman"/>
          <w:color w:val="000000"/>
          <w:sz w:val="18"/>
          <w:szCs w:val="18"/>
        </w:rPr>
        <w:t>;</w:t>
      </w:r>
    </w:p>
    <w:p w:rsidR="00F46023" w:rsidRPr="00AF1E38" w:rsidRDefault="00F46023" w:rsidP="00F46023">
      <w:pPr>
        <w:pStyle w:val="Akapitzlist"/>
        <w:widowControl/>
        <w:numPr>
          <w:ilvl w:val="0"/>
          <w:numId w:val="22"/>
        </w:numPr>
        <w:adjustRightInd w:val="0"/>
        <w:contextualSpacing/>
        <w:rPr>
          <w:rFonts w:cs="Times New Roman"/>
          <w:sz w:val="18"/>
          <w:szCs w:val="18"/>
        </w:rPr>
      </w:pPr>
      <w:proofErr w:type="spellStart"/>
      <w:r w:rsidRPr="00AF1E38">
        <w:rPr>
          <w:rFonts w:cs="Times New Roman"/>
          <w:color w:val="000000"/>
          <w:sz w:val="18"/>
          <w:szCs w:val="18"/>
        </w:rPr>
        <w:t>Klauzula</w:t>
      </w:r>
      <w:proofErr w:type="spellEnd"/>
      <w:r w:rsidRPr="00AF1E38">
        <w:rPr>
          <w:rFonts w:cs="Times New Roman"/>
          <w:color w:val="000000"/>
          <w:sz w:val="18"/>
          <w:szCs w:val="18"/>
        </w:rPr>
        <w:t xml:space="preserve"> </w:t>
      </w:r>
      <w:proofErr w:type="spellStart"/>
      <w:r w:rsidRPr="00AF1E38">
        <w:rPr>
          <w:rFonts w:cs="Times New Roman"/>
          <w:color w:val="000000"/>
          <w:sz w:val="18"/>
          <w:szCs w:val="18"/>
        </w:rPr>
        <w:t>warunków</w:t>
      </w:r>
      <w:proofErr w:type="spellEnd"/>
      <w:r w:rsidRPr="00AF1E38">
        <w:rPr>
          <w:rFonts w:cs="Times New Roman"/>
          <w:color w:val="000000"/>
          <w:sz w:val="18"/>
          <w:szCs w:val="18"/>
        </w:rPr>
        <w:t xml:space="preserve"> i </w:t>
      </w:r>
      <w:proofErr w:type="spellStart"/>
      <w:r w:rsidRPr="00AF1E38">
        <w:rPr>
          <w:rFonts w:cs="Times New Roman"/>
          <w:color w:val="000000"/>
          <w:sz w:val="18"/>
          <w:szCs w:val="18"/>
        </w:rPr>
        <w:t>taryf</w:t>
      </w:r>
      <w:proofErr w:type="spellEnd"/>
      <w:r w:rsidRPr="00AF1E38">
        <w:rPr>
          <w:rFonts w:cs="Times New Roman"/>
          <w:color w:val="000000"/>
          <w:sz w:val="18"/>
          <w:szCs w:val="18"/>
        </w:rPr>
        <w:t xml:space="preserve">. </w:t>
      </w:r>
    </w:p>
    <w:p w:rsidR="00F46023" w:rsidRPr="00F9654B" w:rsidRDefault="00F46023" w:rsidP="00F46023">
      <w:pPr>
        <w:adjustRightInd w:val="0"/>
        <w:rPr>
          <w:rFonts w:cs="Times New Roman"/>
          <w:b/>
          <w:bCs/>
          <w:color w:val="000000"/>
          <w:sz w:val="18"/>
          <w:szCs w:val="18"/>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1.8 Płatność składki w czterech ratach.</w:t>
      </w:r>
    </w:p>
    <w:p w:rsidR="00F46023" w:rsidRPr="00106E6C" w:rsidRDefault="00F46023" w:rsidP="00F46023">
      <w:pPr>
        <w:adjustRightInd w:val="0"/>
        <w:rPr>
          <w:rFonts w:cs="Times New Roman"/>
          <w:sz w:val="18"/>
          <w:szCs w:val="18"/>
          <w:lang w:val="pl-PL"/>
        </w:rPr>
      </w:pPr>
    </w:p>
    <w:p w:rsidR="00F46023" w:rsidRDefault="00F46023" w:rsidP="00F46023">
      <w:pPr>
        <w:adjustRightInd w:val="0"/>
        <w:rPr>
          <w:rFonts w:cs="Times New Roman"/>
          <w:b/>
          <w:bCs/>
          <w:color w:val="000000"/>
          <w:sz w:val="18"/>
          <w:szCs w:val="18"/>
          <w:lang w:val="pl-PL"/>
        </w:rPr>
      </w:pPr>
    </w:p>
    <w:p w:rsidR="00A131E7" w:rsidRDefault="00A131E7" w:rsidP="00F46023">
      <w:pPr>
        <w:adjustRightInd w:val="0"/>
        <w:rPr>
          <w:rFonts w:cs="Times New Roman"/>
          <w:b/>
          <w:bCs/>
          <w:color w:val="000000"/>
          <w:sz w:val="18"/>
          <w:szCs w:val="18"/>
          <w:lang w:val="pl-PL"/>
        </w:rPr>
      </w:pPr>
    </w:p>
    <w:p w:rsidR="00A131E7" w:rsidRDefault="00A131E7" w:rsidP="00F46023">
      <w:pPr>
        <w:adjustRightInd w:val="0"/>
        <w:rPr>
          <w:rFonts w:cs="Times New Roman"/>
          <w:b/>
          <w:bCs/>
          <w:color w:val="000000"/>
          <w:sz w:val="18"/>
          <w:szCs w:val="18"/>
          <w:lang w:val="pl-PL"/>
        </w:rPr>
      </w:pPr>
    </w:p>
    <w:p w:rsidR="00A131E7" w:rsidRDefault="00A131E7" w:rsidP="00F46023">
      <w:pPr>
        <w:adjustRightInd w:val="0"/>
        <w:rPr>
          <w:rFonts w:cs="Times New Roman"/>
          <w:b/>
          <w:bCs/>
          <w:color w:val="000000"/>
          <w:sz w:val="18"/>
          <w:szCs w:val="18"/>
          <w:lang w:val="pl-PL"/>
        </w:rPr>
      </w:pPr>
    </w:p>
    <w:p w:rsidR="00A131E7" w:rsidRDefault="00A131E7" w:rsidP="00F46023">
      <w:pPr>
        <w:adjustRightInd w:val="0"/>
        <w:rPr>
          <w:rFonts w:cs="Times New Roman"/>
          <w:b/>
          <w:bCs/>
          <w:color w:val="000000"/>
          <w:sz w:val="18"/>
          <w:szCs w:val="18"/>
          <w:lang w:val="pl-PL"/>
        </w:rPr>
      </w:pPr>
    </w:p>
    <w:p w:rsidR="00A131E7" w:rsidRPr="00106E6C" w:rsidRDefault="00A131E7" w:rsidP="00F46023">
      <w:pPr>
        <w:adjustRightInd w:val="0"/>
        <w:rPr>
          <w:rFonts w:cs="Times New Roman"/>
          <w:b/>
          <w:bCs/>
          <w:color w:val="000000"/>
          <w:sz w:val="18"/>
          <w:szCs w:val="18"/>
          <w:lang w:val="pl-PL"/>
        </w:rPr>
      </w:pPr>
    </w:p>
    <w:p w:rsidR="00F46023" w:rsidRPr="00F9654B" w:rsidRDefault="00F46023" w:rsidP="00F46023">
      <w:pPr>
        <w:adjustRightInd w:val="0"/>
        <w:rPr>
          <w:rFonts w:cs="Times New Roman"/>
          <w:sz w:val="18"/>
          <w:szCs w:val="18"/>
          <w:lang w:val="pl-PL"/>
        </w:rPr>
      </w:pPr>
      <w:r w:rsidRPr="00F9654B">
        <w:rPr>
          <w:rFonts w:cs="Times New Roman"/>
          <w:b/>
          <w:bCs/>
          <w:color w:val="000000"/>
          <w:sz w:val="18"/>
          <w:szCs w:val="18"/>
          <w:lang w:val="pl-PL"/>
        </w:rPr>
        <w:t>2.   Ubezpieczenie sprzętu elektronicznego od wszystkich ryzyk</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ind w:firstLine="142"/>
        <w:rPr>
          <w:rFonts w:cs="Times New Roman"/>
          <w:color w:val="000000"/>
          <w:sz w:val="18"/>
          <w:szCs w:val="18"/>
          <w:lang w:val="pl-PL"/>
        </w:rPr>
      </w:pPr>
      <w:r w:rsidRPr="00AF1E38">
        <w:rPr>
          <w:rFonts w:cs="Times New Roman"/>
          <w:bCs/>
          <w:color w:val="000000"/>
          <w:sz w:val="18"/>
          <w:szCs w:val="18"/>
          <w:lang w:val="pl-PL"/>
        </w:rPr>
        <w:t>2.1 Wymagany zakres ubezpieczenia</w:t>
      </w:r>
      <w:r w:rsidRPr="00AF1E38">
        <w:rPr>
          <w:rFonts w:cs="Times New Roman"/>
          <w:color w:val="000000"/>
          <w:sz w:val="18"/>
          <w:szCs w:val="18"/>
          <w:lang w:val="pl-PL"/>
        </w:rPr>
        <w:t>:</w:t>
      </w:r>
      <w:r w:rsidRPr="00F9654B">
        <w:rPr>
          <w:rFonts w:cs="Times New Roman"/>
          <w:color w:val="000000"/>
          <w:sz w:val="18"/>
          <w:szCs w:val="18"/>
          <w:lang w:val="pl-PL"/>
        </w:rPr>
        <w:t xml:space="preserve"> </w:t>
      </w:r>
      <w:r w:rsidRPr="00F9654B">
        <w:rPr>
          <w:rFonts w:cs="Times New Roman"/>
          <w:b/>
          <w:bCs/>
          <w:color w:val="000000"/>
          <w:sz w:val="18"/>
          <w:szCs w:val="18"/>
          <w:lang w:val="pl-PL"/>
        </w:rPr>
        <w:t xml:space="preserve"> </w:t>
      </w:r>
      <w:r w:rsidRPr="00F9654B">
        <w:rPr>
          <w:rFonts w:cs="Times New Roman"/>
          <w:color w:val="000000"/>
          <w:sz w:val="18"/>
          <w:szCs w:val="18"/>
          <w:lang w:val="pl-PL"/>
        </w:rPr>
        <w:t>wszelkie szkody materialne polegające na uszkodzeniu,</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zniszczeniu bądź utracie przedmiotu ubezpieczenia wskutek nieprzewidzianej i niezależnej od</w:t>
      </w:r>
    </w:p>
    <w:p w:rsidR="00F46023" w:rsidRPr="00F9654B" w:rsidRDefault="00F46023" w:rsidP="00F46023">
      <w:pPr>
        <w:adjustRightInd w:val="0"/>
        <w:ind w:left="426"/>
        <w:rPr>
          <w:rFonts w:cs="Times New Roman"/>
          <w:color w:val="000000"/>
          <w:sz w:val="18"/>
          <w:szCs w:val="18"/>
          <w:lang w:val="pl-PL"/>
        </w:rPr>
      </w:pPr>
      <w:r>
        <w:rPr>
          <w:rFonts w:cs="Times New Roman"/>
          <w:color w:val="000000"/>
          <w:sz w:val="18"/>
          <w:szCs w:val="18"/>
          <w:lang w:val="pl-PL"/>
        </w:rPr>
        <w:t>Zamawiającego</w:t>
      </w:r>
      <w:r w:rsidRPr="00F9654B">
        <w:rPr>
          <w:rFonts w:cs="Times New Roman"/>
          <w:color w:val="000000"/>
          <w:sz w:val="18"/>
          <w:szCs w:val="18"/>
          <w:lang w:val="pl-PL"/>
        </w:rPr>
        <w:t xml:space="preserve"> przyczyny. </w:t>
      </w:r>
    </w:p>
    <w:p w:rsidR="00F46023" w:rsidRPr="00F9654B" w:rsidRDefault="00F46023" w:rsidP="00F46023">
      <w:pPr>
        <w:adjustRightInd w:val="0"/>
        <w:ind w:left="426"/>
        <w:rPr>
          <w:rFonts w:cs="Times New Roman"/>
          <w:sz w:val="18"/>
          <w:szCs w:val="18"/>
          <w:lang w:val="pl-PL"/>
        </w:rPr>
      </w:pPr>
      <w:r>
        <w:rPr>
          <w:rFonts w:cs="Times New Roman"/>
          <w:color w:val="000000"/>
          <w:sz w:val="18"/>
          <w:szCs w:val="18"/>
          <w:lang w:val="pl-PL"/>
        </w:rPr>
        <w:t xml:space="preserve">2.1.1 </w:t>
      </w:r>
      <w:r w:rsidRPr="00F9654B">
        <w:rPr>
          <w:rFonts w:cs="Times New Roman"/>
          <w:color w:val="000000"/>
          <w:sz w:val="18"/>
          <w:szCs w:val="18"/>
          <w:lang w:val="pl-PL"/>
        </w:rPr>
        <w:t xml:space="preserve">Z zakresu nie mogą być wyłączone następujące zdarzenia: </w:t>
      </w:r>
    </w:p>
    <w:p w:rsidR="00F46023" w:rsidRPr="00AF1E38" w:rsidRDefault="00F46023" w:rsidP="00F46023">
      <w:pPr>
        <w:widowControl/>
        <w:adjustRightInd w:val="0"/>
        <w:ind w:left="709"/>
        <w:contextualSpacing/>
        <w:rPr>
          <w:rFonts w:cs="Times New Roman"/>
          <w:color w:val="000000"/>
          <w:sz w:val="18"/>
          <w:szCs w:val="18"/>
          <w:lang w:val="pl-PL"/>
        </w:rPr>
      </w:pPr>
      <w:r>
        <w:rPr>
          <w:rFonts w:cs="Times New Roman"/>
          <w:color w:val="000000"/>
          <w:sz w:val="18"/>
          <w:szCs w:val="18"/>
          <w:lang w:val="pl-PL"/>
        </w:rPr>
        <w:t xml:space="preserve">1) </w:t>
      </w:r>
      <w:r w:rsidRPr="00AF1E38">
        <w:rPr>
          <w:rFonts w:cs="Times New Roman"/>
          <w:color w:val="000000"/>
          <w:sz w:val="18"/>
          <w:szCs w:val="18"/>
          <w:lang w:val="pl-PL"/>
        </w:rPr>
        <w:t>pożar, pośrednie i bezpośrednie uderzenie pioruna, upadek statku powietrznego, wybuch</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(eksplozja); huragan (16m/s), powódź, lawina, grad, obsunięcie i zapadanie się ziemi,</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uderzenie pojazdu w ubezpieczone mienie, trzęsienie ziemi, deszcz nawalny, implozja,</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zalanie, dym, śnieg, grad, huk ponaddźwiękowy, przewrócenie się drzew, masztów i innych</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obiektów, zalegania i topnienia śniegu lub lodu na dachach ubezpieczonych budynków, sadza,</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szkody wodociągowe, kradzież z włamaniem, rabunek, dewastacja/wandalizm oraz szkody</w:t>
      </w:r>
    </w:p>
    <w:p w:rsidR="00F46023" w:rsidRPr="00F9654B" w:rsidRDefault="00F46023" w:rsidP="00F46023">
      <w:pPr>
        <w:adjustRightInd w:val="0"/>
        <w:ind w:left="993"/>
        <w:rPr>
          <w:rFonts w:cs="Times New Roman"/>
          <w:color w:val="000000"/>
          <w:sz w:val="18"/>
          <w:szCs w:val="18"/>
          <w:lang w:val="pl-PL"/>
        </w:rPr>
      </w:pPr>
      <w:r w:rsidRPr="00F9654B">
        <w:rPr>
          <w:rFonts w:cs="Times New Roman"/>
          <w:color w:val="000000"/>
          <w:sz w:val="18"/>
          <w:szCs w:val="18"/>
          <w:lang w:val="pl-PL"/>
        </w:rPr>
        <w:t>będące następstwem akcji ratowniczej związanej z ww. zdarzeniami, koszty uprzątnięcia</w:t>
      </w:r>
    </w:p>
    <w:p w:rsidR="00F46023" w:rsidRPr="00AF1E38" w:rsidRDefault="00F46023" w:rsidP="00F46023">
      <w:pPr>
        <w:adjustRightInd w:val="0"/>
        <w:ind w:left="993"/>
        <w:rPr>
          <w:rFonts w:cs="Times New Roman"/>
          <w:sz w:val="18"/>
          <w:szCs w:val="18"/>
          <w:lang w:val="pl-PL"/>
        </w:rPr>
      </w:pPr>
      <w:r w:rsidRPr="00AF1E38">
        <w:rPr>
          <w:rFonts w:cs="Times New Roman"/>
          <w:color w:val="000000"/>
          <w:sz w:val="18"/>
          <w:szCs w:val="18"/>
          <w:lang w:val="pl-PL"/>
        </w:rPr>
        <w:t>pozostałości po szkodzie.</w:t>
      </w:r>
      <w:r w:rsidRPr="00AF1E38">
        <w:rPr>
          <w:rFonts w:cs="Times New Roman"/>
          <w:b/>
          <w:bCs/>
          <w:color w:val="000000"/>
          <w:sz w:val="18"/>
          <w:szCs w:val="18"/>
          <w:lang w:val="pl-PL"/>
        </w:rPr>
        <w:t xml:space="preserve"> </w:t>
      </w:r>
    </w:p>
    <w:p w:rsidR="00F46023" w:rsidRPr="00AF1E38" w:rsidRDefault="00F46023" w:rsidP="00F46023">
      <w:pPr>
        <w:widowControl/>
        <w:adjustRightInd w:val="0"/>
        <w:ind w:left="709"/>
        <w:contextualSpacing/>
        <w:rPr>
          <w:rFonts w:cs="Times New Roman"/>
          <w:b/>
          <w:bCs/>
          <w:color w:val="000000"/>
          <w:sz w:val="18"/>
          <w:szCs w:val="18"/>
          <w:lang w:val="pl-PL"/>
        </w:rPr>
      </w:pPr>
      <w:r>
        <w:rPr>
          <w:rFonts w:cs="Times New Roman"/>
          <w:color w:val="000000"/>
          <w:sz w:val="18"/>
          <w:szCs w:val="18"/>
          <w:lang w:val="pl-PL"/>
        </w:rPr>
        <w:t xml:space="preserve">2) </w:t>
      </w:r>
      <w:r w:rsidRPr="00AF1E38">
        <w:rPr>
          <w:rFonts w:cs="Times New Roman"/>
          <w:color w:val="000000"/>
          <w:sz w:val="18"/>
          <w:szCs w:val="18"/>
          <w:lang w:val="pl-PL"/>
        </w:rPr>
        <w:t>działanie człowieka, tj. niewłaściwe użytkowanie, nieostrożność, zaniedbanie, błędną obsługę;</w:t>
      </w:r>
    </w:p>
    <w:p w:rsidR="00F46023" w:rsidRPr="00AF1E38" w:rsidRDefault="00F46023" w:rsidP="00F46023">
      <w:pPr>
        <w:widowControl/>
        <w:adjustRightInd w:val="0"/>
        <w:ind w:left="709"/>
        <w:contextualSpacing/>
        <w:rPr>
          <w:rFonts w:cs="Times New Roman"/>
          <w:b/>
          <w:bCs/>
          <w:color w:val="000000"/>
          <w:sz w:val="18"/>
          <w:szCs w:val="18"/>
          <w:lang w:val="pl-PL"/>
        </w:rPr>
      </w:pPr>
      <w:r w:rsidRPr="00AF1E38">
        <w:rPr>
          <w:rFonts w:cs="Times New Roman"/>
          <w:color w:val="000000"/>
          <w:sz w:val="18"/>
          <w:szCs w:val="18"/>
          <w:lang w:val="pl-PL"/>
        </w:rPr>
        <w:t>3) upadek przenośnego sprzętu elektronicznego;</w:t>
      </w:r>
    </w:p>
    <w:p w:rsidR="00F46023" w:rsidRPr="00AF1E38" w:rsidRDefault="00F46023" w:rsidP="00F46023">
      <w:pPr>
        <w:widowControl/>
        <w:adjustRightInd w:val="0"/>
        <w:ind w:left="709"/>
        <w:contextualSpacing/>
        <w:rPr>
          <w:rFonts w:cs="Times New Roman"/>
          <w:sz w:val="18"/>
          <w:szCs w:val="18"/>
          <w:lang w:val="pl-PL"/>
        </w:rPr>
      </w:pPr>
      <w:r>
        <w:rPr>
          <w:rFonts w:cs="Times New Roman"/>
          <w:color w:val="000000"/>
          <w:sz w:val="18"/>
          <w:szCs w:val="18"/>
          <w:lang w:val="pl-PL"/>
        </w:rPr>
        <w:t xml:space="preserve">4) </w:t>
      </w:r>
      <w:r w:rsidRPr="00AF1E38">
        <w:rPr>
          <w:rFonts w:cs="Times New Roman"/>
          <w:color w:val="000000"/>
          <w:sz w:val="18"/>
          <w:szCs w:val="18"/>
          <w:lang w:val="pl-PL"/>
        </w:rPr>
        <w:t xml:space="preserve">wady produkcyjne, błędy konstrukcyjne, wady materiałowe, które ujawniły się dopiero po </w:t>
      </w:r>
    </w:p>
    <w:p w:rsidR="00F46023" w:rsidRPr="00AF1E38" w:rsidRDefault="00F46023" w:rsidP="00F46023">
      <w:pPr>
        <w:adjustRightInd w:val="0"/>
        <w:ind w:left="993"/>
        <w:rPr>
          <w:rFonts w:cs="Times New Roman"/>
          <w:b/>
          <w:bCs/>
          <w:color w:val="000000"/>
          <w:sz w:val="18"/>
          <w:szCs w:val="18"/>
          <w:lang w:val="pl-PL"/>
        </w:rPr>
      </w:pPr>
      <w:r w:rsidRPr="00AF1E38">
        <w:rPr>
          <w:rFonts w:cs="Times New Roman"/>
          <w:color w:val="000000"/>
          <w:sz w:val="18"/>
          <w:szCs w:val="18"/>
          <w:lang w:val="pl-PL"/>
        </w:rPr>
        <w:t>okresie gwarancji;</w:t>
      </w:r>
    </w:p>
    <w:p w:rsidR="00F46023" w:rsidRPr="00AF1E38" w:rsidRDefault="00F46023" w:rsidP="00F46023">
      <w:pPr>
        <w:widowControl/>
        <w:adjustRightInd w:val="0"/>
        <w:ind w:left="709"/>
        <w:contextualSpacing/>
        <w:rPr>
          <w:rFonts w:cs="Times New Roman"/>
          <w:sz w:val="18"/>
          <w:szCs w:val="18"/>
          <w:lang w:val="pl-PL"/>
        </w:rPr>
      </w:pPr>
      <w:r>
        <w:rPr>
          <w:rFonts w:cs="Times New Roman"/>
          <w:color w:val="000000"/>
          <w:sz w:val="18"/>
          <w:szCs w:val="18"/>
          <w:lang w:val="pl-PL"/>
        </w:rPr>
        <w:t xml:space="preserve">5) </w:t>
      </w:r>
      <w:r w:rsidRPr="00AF1E38">
        <w:rPr>
          <w:rFonts w:cs="Times New Roman"/>
          <w:color w:val="000000"/>
          <w:sz w:val="18"/>
          <w:szCs w:val="18"/>
          <w:lang w:val="pl-PL"/>
        </w:rPr>
        <w:t xml:space="preserve">zbyt wysokie/niskie napięcie/natężenie w sieci instalacji elektrycznej, bezpośrednie i </w:t>
      </w:r>
    </w:p>
    <w:p w:rsidR="00F46023" w:rsidRPr="00F9654B" w:rsidRDefault="00F46023" w:rsidP="00F46023">
      <w:pPr>
        <w:adjustRightInd w:val="0"/>
        <w:ind w:left="993"/>
        <w:rPr>
          <w:rFonts w:cs="Times New Roman"/>
          <w:b/>
          <w:bCs/>
          <w:color w:val="000000"/>
          <w:sz w:val="18"/>
          <w:szCs w:val="18"/>
          <w:lang w:val="pl-PL"/>
        </w:rPr>
      </w:pPr>
      <w:r w:rsidRPr="00F9654B">
        <w:rPr>
          <w:rFonts w:cs="Times New Roman"/>
          <w:color w:val="000000"/>
          <w:sz w:val="18"/>
          <w:szCs w:val="18"/>
          <w:lang w:val="pl-PL"/>
        </w:rPr>
        <w:t>pośrednie działanie wyładowań atmosferycznych i zjawisk pochodnych;</w:t>
      </w:r>
    </w:p>
    <w:p w:rsidR="00F46023" w:rsidRPr="00AF1E38" w:rsidRDefault="00F46023" w:rsidP="00F46023">
      <w:pPr>
        <w:widowControl/>
        <w:adjustRightInd w:val="0"/>
        <w:ind w:left="709"/>
        <w:contextualSpacing/>
        <w:rPr>
          <w:rFonts w:cs="Times New Roman"/>
          <w:sz w:val="18"/>
          <w:szCs w:val="18"/>
          <w:lang w:val="pl-PL"/>
        </w:rPr>
      </w:pPr>
      <w:r>
        <w:rPr>
          <w:rFonts w:cs="Times New Roman"/>
          <w:color w:val="000000"/>
          <w:sz w:val="18"/>
          <w:szCs w:val="18"/>
          <w:lang w:val="pl-PL"/>
        </w:rPr>
        <w:t xml:space="preserve">6) </w:t>
      </w:r>
      <w:r w:rsidRPr="00AF1E38">
        <w:rPr>
          <w:rFonts w:cs="Times New Roman"/>
          <w:color w:val="000000"/>
          <w:sz w:val="18"/>
          <w:szCs w:val="18"/>
          <w:lang w:val="pl-PL"/>
        </w:rPr>
        <w:t xml:space="preserve">koszty zabezpieczenia ubezpieczonego mienia przed bezpośrednim zagrożeniem ze strony </w:t>
      </w:r>
    </w:p>
    <w:p w:rsidR="00F46023" w:rsidRPr="00F9654B" w:rsidRDefault="00F46023" w:rsidP="00F46023">
      <w:pPr>
        <w:adjustRightInd w:val="0"/>
        <w:ind w:left="993"/>
        <w:rPr>
          <w:rFonts w:cs="Times New Roman"/>
          <w:b/>
          <w:bCs/>
          <w:color w:val="000000"/>
          <w:sz w:val="18"/>
          <w:szCs w:val="18"/>
          <w:lang w:val="pl-PL"/>
        </w:rPr>
      </w:pPr>
      <w:r w:rsidRPr="00F9654B">
        <w:rPr>
          <w:rFonts w:cs="Times New Roman"/>
          <w:color w:val="000000"/>
          <w:sz w:val="18"/>
          <w:szCs w:val="18"/>
          <w:lang w:val="pl-PL"/>
        </w:rPr>
        <w:t>zdarzenia losowego objętego ubezpieczeniem</w:t>
      </w:r>
    </w:p>
    <w:p w:rsidR="00F46023" w:rsidRPr="00F9654B" w:rsidRDefault="00F46023" w:rsidP="00F46023">
      <w:pPr>
        <w:adjustRightInd w:val="0"/>
        <w:rPr>
          <w:rFonts w:cs="Times New Roman"/>
          <w:color w:val="000000"/>
          <w:sz w:val="18"/>
          <w:szCs w:val="18"/>
          <w:lang w:val="pl-PL"/>
        </w:rPr>
      </w:pPr>
    </w:p>
    <w:p w:rsidR="00F46023" w:rsidRPr="00AF1E38" w:rsidRDefault="00F46023" w:rsidP="00F46023">
      <w:pPr>
        <w:adjustRightInd w:val="0"/>
        <w:rPr>
          <w:rFonts w:cs="Times New Roman"/>
          <w:color w:val="000000"/>
          <w:sz w:val="18"/>
          <w:szCs w:val="18"/>
          <w:lang w:val="pl-PL"/>
        </w:rPr>
      </w:pPr>
      <w:r w:rsidRPr="00AF1E38">
        <w:rPr>
          <w:rFonts w:cs="Times New Roman"/>
          <w:bCs/>
          <w:color w:val="000000"/>
          <w:sz w:val="18"/>
          <w:szCs w:val="18"/>
          <w:lang w:val="pl-PL"/>
        </w:rPr>
        <w:t>2.2 System ubezpieczenia</w:t>
      </w:r>
      <w:r w:rsidRPr="00AF1E38">
        <w:rPr>
          <w:rFonts w:cs="Times New Roman"/>
          <w:color w:val="000000"/>
          <w:sz w:val="18"/>
          <w:szCs w:val="18"/>
          <w:lang w:val="pl-PL"/>
        </w:rPr>
        <w:t xml:space="preserve">: </w:t>
      </w:r>
    </w:p>
    <w:p w:rsidR="00F46023" w:rsidRPr="00F9654B" w:rsidRDefault="00F46023" w:rsidP="00F46023">
      <w:pPr>
        <w:adjustRightInd w:val="0"/>
        <w:ind w:firstLine="720"/>
        <w:rPr>
          <w:rFonts w:cs="Times New Roman"/>
          <w:color w:val="000000"/>
          <w:sz w:val="18"/>
          <w:szCs w:val="18"/>
          <w:lang w:val="pl-PL"/>
        </w:rPr>
      </w:pPr>
      <w:r>
        <w:rPr>
          <w:rFonts w:cs="Times New Roman"/>
          <w:color w:val="000000"/>
          <w:sz w:val="18"/>
          <w:szCs w:val="18"/>
          <w:lang w:val="pl-PL"/>
        </w:rPr>
        <w:t xml:space="preserve">1) </w:t>
      </w:r>
      <w:r w:rsidRPr="00F9654B">
        <w:rPr>
          <w:rFonts w:cs="Times New Roman"/>
          <w:color w:val="000000"/>
          <w:sz w:val="18"/>
          <w:szCs w:val="18"/>
          <w:lang w:val="pl-PL"/>
        </w:rPr>
        <w:t>Sprzęt elektroniczny - sumy stałe, wg wartości księgowej brutto.</w:t>
      </w:r>
    </w:p>
    <w:p w:rsidR="00F46023" w:rsidRPr="00F9654B" w:rsidRDefault="00F46023" w:rsidP="00F46023">
      <w:pPr>
        <w:adjustRightInd w:val="0"/>
        <w:ind w:firstLine="720"/>
        <w:rPr>
          <w:rFonts w:cs="Times New Roman"/>
          <w:color w:val="000000"/>
          <w:sz w:val="18"/>
          <w:szCs w:val="18"/>
          <w:lang w:val="pl-PL"/>
        </w:rPr>
      </w:pPr>
      <w:r>
        <w:rPr>
          <w:rFonts w:cs="Times New Roman"/>
          <w:color w:val="000000"/>
          <w:sz w:val="18"/>
          <w:szCs w:val="18"/>
          <w:lang w:val="pl-PL"/>
        </w:rPr>
        <w:t xml:space="preserve">2) </w:t>
      </w:r>
      <w:r w:rsidRPr="00F9654B">
        <w:rPr>
          <w:rFonts w:cs="Times New Roman"/>
          <w:color w:val="000000"/>
          <w:sz w:val="18"/>
          <w:szCs w:val="18"/>
          <w:lang w:val="pl-PL"/>
        </w:rPr>
        <w:t>Oprogramowanie, nośniki i bazy danych – pierwsze ryzyko.</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2.3 </w:t>
      </w:r>
      <w:r w:rsidRPr="00F9654B">
        <w:rPr>
          <w:rFonts w:cs="Times New Roman"/>
          <w:color w:val="000000"/>
          <w:sz w:val="18"/>
          <w:szCs w:val="18"/>
          <w:lang w:val="pl-PL"/>
        </w:rPr>
        <w:t>Odszkodowanie płatne z podatkiem VAT.</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Jeżeli wartość księgowa brutto początkowa nie zawiera podatku VAT oraz jeśli można odpisać</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podatek VAT przy zakupie nowego sprzętu elektronicznego, odszkodowanie będzie wypłacone z</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pomniejszeniem o podatek VAT.</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b/>
          <w:bCs/>
          <w:color w:val="000000"/>
          <w:sz w:val="18"/>
          <w:szCs w:val="18"/>
          <w:lang w:val="pl-PL"/>
        </w:rPr>
      </w:pPr>
    </w:p>
    <w:tbl>
      <w:tblPr>
        <w:tblW w:w="0" w:type="auto"/>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4107"/>
        <w:gridCol w:w="2352"/>
      </w:tblGrid>
      <w:tr w:rsidR="00F46023" w:rsidRPr="00F9654B" w:rsidTr="00FF29EF">
        <w:tc>
          <w:tcPr>
            <w:tcW w:w="523" w:type="dxa"/>
          </w:tcPr>
          <w:p w:rsidR="00F46023" w:rsidRPr="00F9654B" w:rsidRDefault="00F46023" w:rsidP="00FF29EF">
            <w:pPr>
              <w:adjustRightInd w:val="0"/>
              <w:rPr>
                <w:rFonts w:cs="Times New Roman"/>
                <w:sz w:val="18"/>
                <w:szCs w:val="18"/>
              </w:rPr>
            </w:pPr>
            <w:r w:rsidRPr="00F9654B">
              <w:rPr>
                <w:rFonts w:cs="Times New Roman"/>
                <w:sz w:val="18"/>
                <w:szCs w:val="18"/>
              </w:rPr>
              <w:t>LP</w:t>
            </w:r>
          </w:p>
        </w:tc>
        <w:tc>
          <w:tcPr>
            <w:tcW w:w="4107" w:type="dxa"/>
          </w:tcPr>
          <w:p w:rsidR="00F46023" w:rsidRDefault="00F46023" w:rsidP="00FF29EF">
            <w:pPr>
              <w:adjustRightInd w:val="0"/>
              <w:rPr>
                <w:rFonts w:cs="Times New Roman"/>
                <w:color w:val="000000"/>
                <w:sz w:val="18"/>
                <w:szCs w:val="18"/>
                <w:lang w:val="pl-PL"/>
              </w:rPr>
            </w:pPr>
            <w:r w:rsidRPr="00AF1E38">
              <w:rPr>
                <w:rFonts w:cs="Times New Roman"/>
                <w:b/>
                <w:bCs/>
                <w:color w:val="000000"/>
                <w:sz w:val="18"/>
                <w:szCs w:val="18"/>
                <w:lang w:val="pl-PL"/>
              </w:rPr>
              <w:t>Przedmiot ubezpieczenia</w:t>
            </w:r>
            <w:r w:rsidRPr="00F9654B">
              <w:rPr>
                <w:rFonts w:cs="Times New Roman"/>
                <w:color w:val="000000"/>
                <w:sz w:val="18"/>
                <w:szCs w:val="18"/>
                <w:lang w:val="pl-PL"/>
              </w:rPr>
              <w:t xml:space="preserve"> </w:t>
            </w:r>
          </w:p>
          <w:p w:rsidR="00F46023" w:rsidRPr="00AF1E38" w:rsidRDefault="00F46023" w:rsidP="00FF29EF">
            <w:pPr>
              <w:adjustRightInd w:val="0"/>
              <w:rPr>
                <w:rFonts w:cs="Times New Roman"/>
                <w:i/>
                <w:color w:val="000000"/>
                <w:sz w:val="16"/>
                <w:szCs w:val="16"/>
                <w:lang w:val="pl-PL"/>
              </w:rPr>
            </w:pPr>
            <w:r w:rsidRPr="00AF1E38">
              <w:rPr>
                <w:rFonts w:cs="Times New Roman"/>
                <w:i/>
                <w:color w:val="000000"/>
                <w:sz w:val="16"/>
                <w:szCs w:val="16"/>
                <w:lang w:val="pl-PL"/>
              </w:rPr>
              <w:t>Sprzęt elektroniczny nie starszy niż 7 lat.</w:t>
            </w:r>
          </w:p>
          <w:p w:rsidR="00F46023" w:rsidRPr="00AF1E38" w:rsidRDefault="00F46023" w:rsidP="00FF29EF">
            <w:pPr>
              <w:adjustRightInd w:val="0"/>
              <w:rPr>
                <w:rFonts w:cs="Times New Roman"/>
                <w:sz w:val="18"/>
                <w:szCs w:val="18"/>
                <w:lang w:val="pl-PL"/>
              </w:rPr>
            </w:pPr>
          </w:p>
        </w:tc>
        <w:tc>
          <w:tcPr>
            <w:tcW w:w="2352"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Suma ubezpieczenia  </w:t>
            </w:r>
          </w:p>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(z VAT) </w:t>
            </w:r>
          </w:p>
          <w:p w:rsidR="00F46023" w:rsidRPr="00F9654B" w:rsidRDefault="00F46023" w:rsidP="00FF29EF">
            <w:pPr>
              <w:adjustRightInd w:val="0"/>
              <w:rPr>
                <w:rFonts w:cs="Times New Roman"/>
                <w:sz w:val="18"/>
                <w:szCs w:val="18"/>
              </w:rPr>
            </w:pPr>
          </w:p>
        </w:tc>
      </w:tr>
      <w:tr w:rsidR="00F46023" w:rsidRPr="00F9654B" w:rsidTr="00FF29EF">
        <w:tc>
          <w:tcPr>
            <w:tcW w:w="523"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1.</w:t>
            </w:r>
          </w:p>
        </w:tc>
        <w:tc>
          <w:tcPr>
            <w:tcW w:w="4107" w:type="dxa"/>
          </w:tcPr>
          <w:p w:rsidR="00F46023" w:rsidRPr="00F9654B" w:rsidRDefault="00F46023" w:rsidP="00FF29EF">
            <w:pPr>
              <w:adjustRightInd w:val="0"/>
              <w:rPr>
                <w:rFonts w:cs="Times New Roman"/>
                <w:color w:val="000000"/>
                <w:sz w:val="18"/>
                <w:szCs w:val="18"/>
              </w:rPr>
            </w:pPr>
            <w:proofErr w:type="spellStart"/>
            <w:r w:rsidRPr="00F9654B">
              <w:rPr>
                <w:rFonts w:cs="Times New Roman"/>
                <w:color w:val="000000"/>
                <w:sz w:val="18"/>
                <w:szCs w:val="18"/>
              </w:rPr>
              <w:t>Stacjonarny</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sprzęt</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elektroniczny</w:t>
            </w:r>
            <w:proofErr w:type="spellEnd"/>
          </w:p>
        </w:tc>
        <w:tc>
          <w:tcPr>
            <w:tcW w:w="2352" w:type="dxa"/>
            <w:vAlign w:val="center"/>
          </w:tcPr>
          <w:p w:rsidR="00F46023" w:rsidRPr="00F9654B" w:rsidRDefault="00582F37" w:rsidP="00FF29EF">
            <w:pPr>
              <w:adjustRightInd w:val="0"/>
              <w:rPr>
                <w:rFonts w:cs="Times New Roman"/>
                <w:sz w:val="18"/>
                <w:szCs w:val="18"/>
              </w:rPr>
            </w:pPr>
            <w:r>
              <w:rPr>
                <w:rFonts w:cs="Times New Roman"/>
                <w:color w:val="000000"/>
                <w:sz w:val="18"/>
                <w:szCs w:val="18"/>
              </w:rPr>
              <w:t>435.252,43</w:t>
            </w:r>
            <w:r w:rsidR="00F46023" w:rsidRPr="00F9654B">
              <w:rPr>
                <w:rFonts w:cs="Times New Roman"/>
                <w:color w:val="000000"/>
                <w:sz w:val="18"/>
                <w:szCs w:val="18"/>
              </w:rPr>
              <w:t xml:space="preserve">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523" w:type="dxa"/>
            <w:vAlign w:val="center"/>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2.</w:t>
            </w:r>
          </w:p>
        </w:tc>
        <w:tc>
          <w:tcPr>
            <w:tcW w:w="4107"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 xml:space="preserve">Przenośny sprzęt elektroniczny </w:t>
            </w:r>
          </w:p>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 xml:space="preserve"> (w tym tablety) </w:t>
            </w:r>
          </w:p>
        </w:tc>
        <w:tc>
          <w:tcPr>
            <w:tcW w:w="2352" w:type="dxa"/>
            <w:vAlign w:val="center"/>
          </w:tcPr>
          <w:p w:rsidR="00F46023" w:rsidRPr="00F9654B" w:rsidRDefault="008A2D58" w:rsidP="00FF29EF">
            <w:pPr>
              <w:adjustRightInd w:val="0"/>
              <w:rPr>
                <w:rFonts w:cs="Times New Roman"/>
                <w:sz w:val="18"/>
                <w:szCs w:val="18"/>
              </w:rPr>
            </w:pPr>
            <w:r>
              <w:rPr>
                <w:rFonts w:cs="Times New Roman"/>
                <w:color w:val="000000"/>
                <w:sz w:val="18"/>
                <w:szCs w:val="18"/>
              </w:rPr>
              <w:t>14.869,56</w:t>
            </w:r>
            <w:r w:rsidR="00F46023" w:rsidRPr="00F9654B">
              <w:rPr>
                <w:rFonts w:cs="Times New Roman"/>
                <w:color w:val="000000"/>
                <w:sz w:val="18"/>
                <w:szCs w:val="18"/>
              </w:rPr>
              <w:t xml:space="preserve">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523" w:type="dxa"/>
            <w:vAlign w:val="center"/>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3.</w:t>
            </w:r>
          </w:p>
        </w:tc>
        <w:tc>
          <w:tcPr>
            <w:tcW w:w="4107"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Oprogramowanie, nośniki i bazy danych</w:t>
            </w:r>
          </w:p>
        </w:tc>
        <w:tc>
          <w:tcPr>
            <w:tcW w:w="2352" w:type="dxa"/>
            <w:vAlign w:val="center"/>
          </w:tcPr>
          <w:p w:rsidR="00F46023" w:rsidRPr="0047348D" w:rsidRDefault="00E6009D" w:rsidP="00FF29EF">
            <w:pPr>
              <w:pStyle w:val="Tekstpodstawowy"/>
              <w:rPr>
                <w:color w:val="000000"/>
                <w:sz w:val="18"/>
                <w:szCs w:val="18"/>
                <w:lang w:eastAsia="pl-PL"/>
              </w:rPr>
            </w:pPr>
            <w:r>
              <w:rPr>
                <w:color w:val="000000"/>
                <w:sz w:val="18"/>
                <w:szCs w:val="18"/>
                <w:lang w:eastAsia="pl-PL"/>
              </w:rPr>
              <w:t>39</w:t>
            </w:r>
            <w:r w:rsidR="00F46023" w:rsidRPr="0047348D">
              <w:rPr>
                <w:color w:val="000000"/>
                <w:sz w:val="18"/>
                <w:szCs w:val="18"/>
                <w:lang w:eastAsia="pl-PL"/>
              </w:rPr>
              <w:t xml:space="preserve">.000,00 </w:t>
            </w:r>
            <w:proofErr w:type="spellStart"/>
            <w:r w:rsidR="00F46023" w:rsidRPr="0047348D">
              <w:rPr>
                <w:color w:val="000000"/>
                <w:sz w:val="18"/>
                <w:szCs w:val="18"/>
                <w:lang w:eastAsia="pl-PL"/>
              </w:rPr>
              <w:t>zł</w:t>
            </w:r>
            <w:proofErr w:type="spellEnd"/>
          </w:p>
        </w:tc>
      </w:tr>
    </w:tbl>
    <w:p w:rsidR="00F46023" w:rsidRPr="00F9654B" w:rsidRDefault="00F46023" w:rsidP="00F46023">
      <w:pPr>
        <w:adjustRightInd w:val="0"/>
        <w:rPr>
          <w:rFonts w:cs="Times New Roman"/>
          <w:sz w:val="18"/>
          <w:szCs w:val="18"/>
        </w:rPr>
      </w:pPr>
    </w:p>
    <w:p w:rsidR="00F46023" w:rsidRPr="007D2F42" w:rsidRDefault="00F46023" w:rsidP="00F46023">
      <w:pPr>
        <w:adjustRightInd w:val="0"/>
        <w:rPr>
          <w:rFonts w:cs="Times New Roman"/>
          <w:color w:val="000000"/>
          <w:sz w:val="18"/>
          <w:szCs w:val="18"/>
          <w:lang w:val="pl-PL"/>
        </w:rPr>
      </w:pPr>
      <w:r w:rsidRPr="007D2F42">
        <w:rPr>
          <w:rFonts w:cs="Times New Roman"/>
          <w:bCs/>
          <w:color w:val="000000"/>
          <w:sz w:val="18"/>
          <w:szCs w:val="18"/>
          <w:lang w:val="pl-PL"/>
        </w:rPr>
        <w:t>2.4 Franszyza redukcyjna</w:t>
      </w:r>
      <w:r w:rsidRPr="007D2F42">
        <w:rPr>
          <w:rFonts w:cs="Times New Roman"/>
          <w:color w:val="000000"/>
          <w:sz w:val="18"/>
          <w:szCs w:val="18"/>
          <w:lang w:val="pl-PL"/>
        </w:rPr>
        <w:t>: 300,00 zł (niedopuszczalna franszyza</w:t>
      </w:r>
      <w:r>
        <w:rPr>
          <w:rFonts w:cs="Times New Roman"/>
          <w:color w:val="000000"/>
          <w:sz w:val="18"/>
          <w:szCs w:val="18"/>
          <w:lang w:val="pl-PL"/>
        </w:rPr>
        <w:t xml:space="preserve"> </w:t>
      </w:r>
      <w:r w:rsidRPr="007D2F42">
        <w:rPr>
          <w:rFonts w:cs="Times New Roman"/>
          <w:color w:val="000000"/>
          <w:sz w:val="18"/>
          <w:szCs w:val="18"/>
          <w:lang w:val="pl-PL"/>
        </w:rPr>
        <w:t>procentowa);</w:t>
      </w:r>
    </w:p>
    <w:p w:rsidR="00F46023" w:rsidRPr="007D2F42" w:rsidRDefault="00F46023" w:rsidP="00F46023">
      <w:pPr>
        <w:adjustRightInd w:val="0"/>
        <w:rPr>
          <w:rFonts w:cs="Times New Roman"/>
          <w:sz w:val="18"/>
          <w:szCs w:val="18"/>
          <w:lang w:val="pl-PL"/>
        </w:rPr>
      </w:pPr>
      <w:r w:rsidRPr="007D2F42">
        <w:rPr>
          <w:rFonts w:cs="Times New Roman"/>
          <w:b/>
          <w:bCs/>
          <w:color w:val="000000"/>
          <w:sz w:val="18"/>
          <w:szCs w:val="18"/>
          <w:lang w:val="pl-PL"/>
        </w:rPr>
        <w:t xml:space="preserve"> </w:t>
      </w:r>
    </w:p>
    <w:p w:rsidR="00F46023" w:rsidRPr="00F9654B" w:rsidRDefault="00F46023" w:rsidP="00F46023">
      <w:pPr>
        <w:adjustRightInd w:val="0"/>
        <w:rPr>
          <w:rFonts w:cs="Times New Roman"/>
          <w:color w:val="000000"/>
          <w:sz w:val="18"/>
          <w:szCs w:val="18"/>
        </w:rPr>
      </w:pPr>
      <w:r>
        <w:rPr>
          <w:rFonts w:cs="Times New Roman"/>
          <w:bCs/>
          <w:color w:val="000000"/>
          <w:sz w:val="18"/>
          <w:szCs w:val="18"/>
          <w:lang w:val="pl-PL"/>
        </w:rPr>
        <w:t xml:space="preserve">2.5 </w:t>
      </w:r>
      <w:proofErr w:type="spellStart"/>
      <w:r w:rsidRPr="00F9654B">
        <w:rPr>
          <w:rFonts w:cs="Times New Roman"/>
          <w:bCs/>
          <w:color w:val="000000"/>
          <w:sz w:val="18"/>
          <w:szCs w:val="18"/>
        </w:rPr>
        <w:t>Klauzule</w:t>
      </w:r>
      <w:proofErr w:type="spellEnd"/>
      <w:r w:rsidRPr="00F9654B">
        <w:rPr>
          <w:rFonts w:cs="Times New Roman"/>
          <w:bCs/>
          <w:color w:val="000000"/>
          <w:sz w:val="18"/>
          <w:szCs w:val="18"/>
        </w:rPr>
        <w:t xml:space="preserve"> </w:t>
      </w:r>
      <w:proofErr w:type="spellStart"/>
      <w:r w:rsidRPr="00F9654B">
        <w:rPr>
          <w:rFonts w:cs="Times New Roman"/>
          <w:bCs/>
          <w:color w:val="000000"/>
          <w:sz w:val="18"/>
          <w:szCs w:val="18"/>
        </w:rPr>
        <w:t>dodatkowe</w:t>
      </w:r>
      <w:proofErr w:type="spellEnd"/>
      <w:r w:rsidRPr="00F9654B">
        <w:rPr>
          <w:rFonts w:cs="Times New Roman"/>
          <w:bCs/>
          <w:color w:val="000000"/>
          <w:sz w:val="18"/>
          <w:szCs w:val="18"/>
        </w:rPr>
        <w:t xml:space="preserve"> :</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reprezentantów</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lang w:val="pl-PL"/>
        </w:rPr>
      </w:pPr>
      <w:r w:rsidRPr="007D2F42">
        <w:rPr>
          <w:rFonts w:cs="Times New Roman"/>
          <w:color w:val="000000"/>
          <w:sz w:val="18"/>
          <w:szCs w:val="18"/>
          <w:lang w:val="pl-PL"/>
        </w:rPr>
        <w:t>Klauzula automatycznego pokrycia w sprzęcie elektronicznym;</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lang w:val="pl-PL"/>
        </w:rPr>
      </w:pPr>
      <w:r w:rsidRPr="007D2F42">
        <w:rPr>
          <w:rFonts w:cs="Times New Roman"/>
          <w:color w:val="000000"/>
          <w:sz w:val="18"/>
          <w:szCs w:val="18"/>
          <w:lang w:val="pl-PL"/>
        </w:rPr>
        <w:t>Klauzula automatycznego pokrycia nowych miejsc ubezpieczenia;</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transportowania</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wartości</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księgowej</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brutto</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dewastacji</w:t>
      </w:r>
      <w:proofErr w:type="spellEnd"/>
      <w:r w:rsidRPr="007D2F42">
        <w:rPr>
          <w:rFonts w:cs="Times New Roman"/>
          <w:color w:val="000000"/>
          <w:sz w:val="18"/>
          <w:szCs w:val="18"/>
        </w:rPr>
        <w:t xml:space="preserve"> i </w:t>
      </w:r>
      <w:proofErr w:type="spellStart"/>
      <w:r w:rsidRPr="007D2F42">
        <w:rPr>
          <w:rFonts w:cs="Times New Roman"/>
          <w:color w:val="000000"/>
          <w:sz w:val="18"/>
          <w:szCs w:val="18"/>
        </w:rPr>
        <w:t>wandalizmu</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lang w:val="pl-PL"/>
        </w:rPr>
      </w:pPr>
      <w:r w:rsidRPr="007D2F42">
        <w:rPr>
          <w:rFonts w:cs="Times New Roman"/>
          <w:color w:val="000000"/>
          <w:sz w:val="18"/>
          <w:szCs w:val="18"/>
          <w:lang w:val="pl-PL"/>
        </w:rPr>
        <w:t>Klauzula pośredniego uderzenia pioruna i przepięć;</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terminu</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zgłaszania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szkód</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lang w:val="pl-PL"/>
        </w:rPr>
      </w:pPr>
      <w:r w:rsidRPr="007D2F42">
        <w:rPr>
          <w:rFonts w:cs="Times New Roman"/>
          <w:color w:val="000000"/>
          <w:sz w:val="18"/>
          <w:szCs w:val="18"/>
          <w:lang w:val="pl-PL"/>
        </w:rPr>
        <w:t>Klauzula niezawiadomienia w terminie o szkodzie;</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terminu</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dokonania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oględzin</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pro rata </w:t>
      </w:r>
      <w:proofErr w:type="spellStart"/>
      <w:r w:rsidRPr="007D2F42">
        <w:rPr>
          <w:rFonts w:cs="Times New Roman"/>
          <w:color w:val="000000"/>
          <w:sz w:val="18"/>
          <w:szCs w:val="18"/>
        </w:rPr>
        <w:t>temporis</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lang w:val="pl-PL"/>
        </w:rPr>
      </w:pPr>
      <w:r w:rsidRPr="007D2F42">
        <w:rPr>
          <w:rFonts w:cs="Times New Roman"/>
          <w:color w:val="000000"/>
          <w:sz w:val="18"/>
          <w:szCs w:val="18"/>
          <w:lang w:val="pl-PL"/>
        </w:rPr>
        <w:t>Klauzula ubezpieczenia szkód estetycznych (graffiti);</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definicji</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zalania</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color w:val="000000"/>
          <w:sz w:val="18"/>
          <w:szCs w:val="18"/>
        </w:rPr>
      </w:pPr>
      <w:proofErr w:type="spellStart"/>
      <w:r w:rsidRPr="007D2F42">
        <w:rPr>
          <w:rFonts w:cs="Times New Roman"/>
          <w:color w:val="000000"/>
          <w:sz w:val="18"/>
          <w:szCs w:val="18"/>
        </w:rPr>
        <w:t>Klauzula</w:t>
      </w:r>
      <w:proofErr w:type="spellEnd"/>
      <w:r w:rsidRPr="007D2F42">
        <w:rPr>
          <w:rFonts w:cs="Times New Roman"/>
          <w:color w:val="000000"/>
          <w:sz w:val="18"/>
          <w:szCs w:val="18"/>
        </w:rPr>
        <w:t xml:space="preserve"> </w:t>
      </w:r>
      <w:proofErr w:type="spellStart"/>
      <w:r w:rsidRPr="007D2F42">
        <w:rPr>
          <w:rFonts w:cs="Times New Roman"/>
          <w:color w:val="000000"/>
          <w:sz w:val="18"/>
          <w:szCs w:val="18"/>
        </w:rPr>
        <w:t>warunków</w:t>
      </w:r>
      <w:proofErr w:type="spellEnd"/>
      <w:r w:rsidRPr="007D2F42">
        <w:rPr>
          <w:rFonts w:cs="Times New Roman"/>
          <w:color w:val="000000"/>
          <w:sz w:val="18"/>
          <w:szCs w:val="18"/>
        </w:rPr>
        <w:t xml:space="preserve"> i </w:t>
      </w:r>
      <w:proofErr w:type="spellStart"/>
      <w:r w:rsidRPr="007D2F42">
        <w:rPr>
          <w:rFonts w:cs="Times New Roman"/>
          <w:color w:val="000000"/>
          <w:sz w:val="18"/>
          <w:szCs w:val="18"/>
        </w:rPr>
        <w:t>taryf</w:t>
      </w:r>
      <w:proofErr w:type="spellEnd"/>
      <w:r w:rsidRPr="007D2F42">
        <w:rPr>
          <w:rFonts w:cs="Times New Roman"/>
          <w:color w:val="000000"/>
          <w:sz w:val="18"/>
          <w:szCs w:val="18"/>
        </w:rPr>
        <w:t>;</w:t>
      </w:r>
    </w:p>
    <w:p w:rsidR="00F46023" w:rsidRPr="007D2F42" w:rsidRDefault="00F46023" w:rsidP="00F46023">
      <w:pPr>
        <w:pStyle w:val="Akapitzlist"/>
        <w:widowControl/>
        <w:numPr>
          <w:ilvl w:val="0"/>
          <w:numId w:val="23"/>
        </w:numPr>
        <w:adjustRightInd w:val="0"/>
        <w:contextualSpacing/>
        <w:rPr>
          <w:rFonts w:cs="Times New Roman"/>
          <w:sz w:val="18"/>
          <w:szCs w:val="18"/>
          <w:lang w:val="pl-PL"/>
        </w:rPr>
      </w:pPr>
      <w:r w:rsidRPr="007D2F42">
        <w:rPr>
          <w:rFonts w:cs="Times New Roman"/>
          <w:color w:val="000000"/>
          <w:sz w:val="18"/>
          <w:szCs w:val="18"/>
          <w:lang w:val="pl-PL"/>
        </w:rPr>
        <w:t xml:space="preserve">Klauzula mobilności (ubezpieczenie sprzętu przenośnego poza miejscem ubezpieczenia na </w:t>
      </w:r>
    </w:p>
    <w:p w:rsidR="00F46023" w:rsidRPr="00106E6C" w:rsidRDefault="00F46023" w:rsidP="00F46023">
      <w:pPr>
        <w:adjustRightInd w:val="0"/>
        <w:ind w:left="360" w:firstLine="360"/>
        <w:rPr>
          <w:rFonts w:cs="Times New Roman"/>
          <w:color w:val="000000"/>
          <w:sz w:val="18"/>
          <w:szCs w:val="18"/>
          <w:lang w:val="pl-PL"/>
        </w:rPr>
      </w:pPr>
      <w:r w:rsidRPr="00106E6C">
        <w:rPr>
          <w:rFonts w:cs="Times New Roman"/>
          <w:color w:val="000000"/>
          <w:sz w:val="18"/>
          <w:szCs w:val="18"/>
          <w:lang w:val="pl-PL"/>
        </w:rPr>
        <w:t>terenie RP);</w:t>
      </w:r>
    </w:p>
    <w:p w:rsidR="00F46023"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2.6 Płatność składki w czterech ratach.</w:t>
      </w:r>
    </w:p>
    <w:p w:rsidR="00F46023" w:rsidRDefault="00F46023" w:rsidP="00F46023">
      <w:pPr>
        <w:adjustRightInd w:val="0"/>
        <w:rPr>
          <w:rFonts w:cs="Times New Roman"/>
          <w:color w:val="000000"/>
          <w:sz w:val="18"/>
          <w:szCs w:val="18"/>
          <w:lang w:val="pl-PL"/>
        </w:rPr>
      </w:pPr>
    </w:p>
    <w:p w:rsidR="00A131E7" w:rsidRPr="00106E6C" w:rsidRDefault="00A131E7" w:rsidP="00F46023">
      <w:pPr>
        <w:adjustRightInd w:val="0"/>
        <w:rPr>
          <w:rFonts w:cs="Times New Roman"/>
          <w:color w:val="000000"/>
          <w:sz w:val="18"/>
          <w:szCs w:val="18"/>
          <w:lang w:val="pl-PL"/>
        </w:rPr>
      </w:pPr>
    </w:p>
    <w:p w:rsidR="00F46023" w:rsidRPr="00106E6C" w:rsidRDefault="00F46023" w:rsidP="00F46023">
      <w:pPr>
        <w:adjustRightInd w:val="0"/>
        <w:rPr>
          <w:rFonts w:cs="Times New Roman"/>
          <w:color w:val="000000"/>
          <w:sz w:val="18"/>
          <w:szCs w:val="18"/>
          <w:lang w:val="pl-PL"/>
        </w:rPr>
      </w:pPr>
    </w:p>
    <w:p w:rsidR="00F46023" w:rsidRPr="00F9654B" w:rsidRDefault="00F46023" w:rsidP="00F46023">
      <w:pPr>
        <w:pStyle w:val="Akapitzlist"/>
        <w:widowControl/>
        <w:numPr>
          <w:ilvl w:val="0"/>
          <w:numId w:val="20"/>
        </w:numPr>
        <w:adjustRightInd w:val="0"/>
        <w:ind w:left="284" w:hanging="284"/>
        <w:contextualSpacing/>
        <w:rPr>
          <w:rFonts w:cs="Times New Roman"/>
          <w:b/>
          <w:bCs/>
          <w:color w:val="000000"/>
          <w:sz w:val="18"/>
          <w:szCs w:val="18"/>
          <w:lang w:val="pl-PL"/>
        </w:rPr>
      </w:pPr>
      <w:r w:rsidRPr="00F9654B">
        <w:rPr>
          <w:rFonts w:cs="Arial Black"/>
          <w:b/>
          <w:bCs/>
          <w:color w:val="000000"/>
          <w:sz w:val="18"/>
          <w:szCs w:val="18"/>
          <w:lang w:val="pl-PL"/>
        </w:rPr>
        <w:t>Ubezpieczenie maszyn i urządzeń od uszkodzeń i szkód elektrycznych</w:t>
      </w:r>
      <w:r>
        <w:rPr>
          <w:rFonts w:cs="Arial Black"/>
          <w:b/>
          <w:bCs/>
          <w:color w:val="000000"/>
          <w:sz w:val="18"/>
          <w:szCs w:val="18"/>
          <w:lang w:val="pl-PL"/>
        </w:rPr>
        <w:t>.</w:t>
      </w:r>
      <w:r w:rsidRPr="00F9654B">
        <w:rPr>
          <w:rFonts w:cs="Arial Black"/>
          <w:b/>
          <w:bCs/>
          <w:color w:val="000000"/>
          <w:sz w:val="18"/>
          <w:szCs w:val="18"/>
          <w:lang w:val="pl-PL"/>
        </w:rPr>
        <w:t xml:space="preserve"> </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ind w:left="426" w:hanging="426"/>
        <w:rPr>
          <w:rFonts w:cs="Times New Roman"/>
          <w:color w:val="000000"/>
          <w:sz w:val="18"/>
          <w:szCs w:val="18"/>
          <w:lang w:val="pl-PL"/>
        </w:rPr>
      </w:pPr>
      <w:r>
        <w:rPr>
          <w:rFonts w:cs="Times New Roman"/>
          <w:color w:val="000000"/>
          <w:sz w:val="18"/>
          <w:szCs w:val="18"/>
          <w:lang w:val="pl-PL"/>
        </w:rPr>
        <w:t>3.1 Przedmiot ubezpieczenia : u</w:t>
      </w:r>
      <w:r w:rsidRPr="00F9654B">
        <w:rPr>
          <w:rFonts w:cs="Times New Roman"/>
          <w:color w:val="000000"/>
          <w:sz w:val="18"/>
          <w:szCs w:val="18"/>
          <w:lang w:val="pl-PL"/>
        </w:rPr>
        <w:t>bezpieczeniem objęte są maszyny  w trakcie pracy i postoju, demontażu i ponownego montażu,</w:t>
      </w:r>
      <w:r>
        <w:rPr>
          <w:rFonts w:cs="Times New Roman"/>
          <w:color w:val="000000"/>
          <w:sz w:val="18"/>
          <w:szCs w:val="18"/>
          <w:lang w:val="pl-PL"/>
        </w:rPr>
        <w:t xml:space="preserve"> </w:t>
      </w:r>
      <w:r w:rsidRPr="00F9654B">
        <w:rPr>
          <w:rFonts w:cs="Times New Roman"/>
          <w:color w:val="000000"/>
          <w:sz w:val="18"/>
          <w:szCs w:val="18"/>
          <w:lang w:val="pl-PL"/>
        </w:rPr>
        <w:t>napraw, remontów i konserwacji, jak również podczas ich przemieszczania w obrębie miejsca</w:t>
      </w:r>
      <w:r>
        <w:rPr>
          <w:rFonts w:cs="Times New Roman"/>
          <w:color w:val="000000"/>
          <w:sz w:val="18"/>
          <w:szCs w:val="18"/>
          <w:lang w:val="pl-PL"/>
        </w:rPr>
        <w:t xml:space="preserve"> </w:t>
      </w:r>
      <w:r w:rsidRPr="00F9654B">
        <w:rPr>
          <w:rFonts w:cs="Times New Roman"/>
          <w:color w:val="000000"/>
          <w:sz w:val="18"/>
          <w:szCs w:val="18"/>
          <w:lang w:val="pl-PL"/>
        </w:rPr>
        <w:t>ubezpieczenia w związku tymi pracami, pod warunkiem, że są zainstalowane w miejscu ubezpieczenia</w:t>
      </w:r>
      <w:r>
        <w:rPr>
          <w:rFonts w:cs="Times New Roman"/>
          <w:color w:val="000000"/>
          <w:sz w:val="18"/>
          <w:szCs w:val="18"/>
          <w:lang w:val="pl-PL"/>
        </w:rPr>
        <w:t xml:space="preserve"> </w:t>
      </w:r>
      <w:r w:rsidRPr="00F9654B">
        <w:rPr>
          <w:rFonts w:cs="Times New Roman"/>
          <w:color w:val="000000"/>
          <w:sz w:val="18"/>
          <w:szCs w:val="18"/>
          <w:lang w:val="pl-PL"/>
        </w:rPr>
        <w:t>zgodnie z wymogami i zaleceniami producenta, są zdolne do pracy po pozytywnym przejściu</w:t>
      </w:r>
      <w:r>
        <w:rPr>
          <w:rFonts w:cs="Times New Roman"/>
          <w:color w:val="000000"/>
          <w:sz w:val="18"/>
          <w:szCs w:val="18"/>
          <w:lang w:val="pl-PL"/>
        </w:rPr>
        <w:t xml:space="preserve"> </w:t>
      </w:r>
      <w:r w:rsidRPr="00F9654B">
        <w:rPr>
          <w:rFonts w:cs="Times New Roman"/>
          <w:color w:val="000000"/>
          <w:sz w:val="18"/>
          <w:szCs w:val="18"/>
          <w:lang w:val="pl-PL"/>
        </w:rPr>
        <w:t xml:space="preserve">niezbędnych prób i testów, oraz są eksploatowane zgodnie z ich przeznaczeniem. </w:t>
      </w:r>
    </w:p>
    <w:p w:rsidR="00F46023" w:rsidRPr="00F9654B" w:rsidRDefault="00F46023" w:rsidP="00F46023">
      <w:pPr>
        <w:adjustRightInd w:val="0"/>
        <w:ind w:left="426" w:hanging="426"/>
        <w:rPr>
          <w:rFonts w:cs="Times New Roman"/>
          <w:color w:val="000000"/>
          <w:sz w:val="18"/>
          <w:szCs w:val="18"/>
          <w:lang w:val="pl-PL"/>
        </w:rPr>
      </w:pPr>
      <w:r w:rsidRPr="007D2F42">
        <w:rPr>
          <w:rFonts w:cs="Times New Roman"/>
          <w:bCs/>
          <w:color w:val="000000"/>
          <w:sz w:val="18"/>
          <w:szCs w:val="18"/>
          <w:lang w:val="pl-PL"/>
        </w:rPr>
        <w:t>3.2 Zakres ubezpieczenia:</w:t>
      </w:r>
      <w:r w:rsidRPr="007D2F42">
        <w:rPr>
          <w:rFonts w:cs="Times New Roman"/>
          <w:color w:val="000000"/>
          <w:sz w:val="18"/>
          <w:szCs w:val="18"/>
          <w:lang w:val="pl-PL"/>
        </w:rPr>
        <w:t xml:space="preserve"> </w:t>
      </w:r>
      <w:r w:rsidRPr="00F9654B">
        <w:rPr>
          <w:rFonts w:cs="Times New Roman"/>
          <w:color w:val="000000"/>
          <w:sz w:val="18"/>
          <w:szCs w:val="18"/>
          <w:lang w:val="pl-PL"/>
        </w:rPr>
        <w:t>wszelkie szkody materialne polegające na uszkodzeniu, zniszczeniu bądź utracie</w:t>
      </w:r>
      <w:r>
        <w:rPr>
          <w:rFonts w:cs="Times New Roman"/>
          <w:color w:val="000000"/>
          <w:sz w:val="18"/>
          <w:szCs w:val="18"/>
          <w:lang w:val="pl-PL"/>
        </w:rPr>
        <w:t xml:space="preserve"> </w:t>
      </w:r>
      <w:r w:rsidRPr="00F9654B">
        <w:rPr>
          <w:rFonts w:cs="Times New Roman"/>
          <w:color w:val="000000"/>
          <w:sz w:val="18"/>
          <w:szCs w:val="18"/>
          <w:lang w:val="pl-PL"/>
        </w:rPr>
        <w:t xml:space="preserve">przedmiotu ubezpieczenia wskutek nieprzewidzianej i niezależnej od Ubezpieczającego przyczyny. </w:t>
      </w:r>
    </w:p>
    <w:p w:rsidR="00F46023" w:rsidRPr="00F9654B" w:rsidRDefault="00F46023" w:rsidP="00F46023">
      <w:pPr>
        <w:adjustRightInd w:val="0"/>
        <w:ind w:firstLine="360"/>
        <w:rPr>
          <w:rFonts w:cs="Times New Roman"/>
          <w:sz w:val="18"/>
          <w:szCs w:val="18"/>
          <w:lang w:val="pl-PL"/>
        </w:rPr>
      </w:pPr>
      <w:r>
        <w:rPr>
          <w:rFonts w:cs="Times New Roman"/>
          <w:color w:val="000000"/>
          <w:sz w:val="18"/>
          <w:szCs w:val="18"/>
          <w:lang w:val="pl-PL"/>
        </w:rPr>
        <w:t xml:space="preserve">3.2.1 </w:t>
      </w:r>
      <w:r w:rsidRPr="00F9654B">
        <w:rPr>
          <w:rFonts w:cs="Times New Roman"/>
          <w:color w:val="000000"/>
          <w:sz w:val="18"/>
          <w:szCs w:val="18"/>
          <w:lang w:val="pl-PL"/>
        </w:rPr>
        <w:t xml:space="preserve">Z zakresu ubezpieczenia nie mogą być wyłączone następujące ryzyka: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działanie człowieka, tj. niewłaściwe użytkowanie, nieostrożność, zaniedbanie, błędną obsługę, </w:t>
      </w:r>
    </w:p>
    <w:p w:rsidR="00F46023" w:rsidRPr="007D2F42"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wady produkcyjne, błędy konstrukcyjne, wady materiałowe, które ujawniły się dopiero po okresie </w:t>
      </w:r>
      <w:r w:rsidRPr="007D2F42">
        <w:rPr>
          <w:rFonts w:cs="Times New Roman"/>
          <w:color w:val="000000"/>
          <w:sz w:val="18"/>
          <w:szCs w:val="18"/>
          <w:lang w:val="pl-PL"/>
        </w:rPr>
        <w:t>gwarancji;</w:t>
      </w:r>
    </w:p>
    <w:p w:rsidR="00F46023" w:rsidRPr="00F9654B"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zbyt wysokie/niskie napięcie/natężenie w sieci instalacji elektrycznej, bezpośrednie i pośrednie </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 xml:space="preserve">działanie wyładowań atmosferycznych i zjawisk pochodnych; </w:t>
      </w:r>
    </w:p>
    <w:p w:rsidR="00F46023" w:rsidRPr="007D2F42"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koszty zabezpieczenia ubezpieczonego mienia przed bezpośrednim zagrożeniem ze strony zdarzenia </w:t>
      </w:r>
      <w:r w:rsidRPr="007D2F42">
        <w:rPr>
          <w:rFonts w:cs="Times New Roman"/>
          <w:color w:val="000000"/>
          <w:sz w:val="18"/>
          <w:szCs w:val="18"/>
          <w:lang w:val="pl-PL"/>
        </w:rPr>
        <w:t>losowego objętego ubezpieczeniem, koszty akcji ratowniczej, koszty uprzątnięcia pozostałości po</w:t>
      </w:r>
      <w:r>
        <w:rPr>
          <w:rFonts w:cs="Times New Roman"/>
          <w:color w:val="000000"/>
          <w:sz w:val="18"/>
          <w:szCs w:val="18"/>
          <w:lang w:val="pl-PL"/>
        </w:rPr>
        <w:t xml:space="preserve"> </w:t>
      </w:r>
      <w:r w:rsidRPr="007D2F42">
        <w:rPr>
          <w:rFonts w:cs="Times New Roman"/>
          <w:color w:val="000000"/>
          <w:sz w:val="18"/>
          <w:szCs w:val="18"/>
          <w:lang w:val="pl-PL"/>
        </w:rPr>
        <w:t xml:space="preserve">szkodzie;.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błędy projektowe, konstrukcyjne lub wadliwe wykonanie maszyny przez producenta;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wadliwy materiał, z którego wykonana jest maszyna;</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błędy montażowe popełnione w czasie montażu maszyny na stanowisku pracy; </w:t>
      </w:r>
    </w:p>
    <w:p w:rsidR="00F46023" w:rsidRPr="00F9654B"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błędy w obsłudze maszyn spowodowane brakiem wprawy i doświadczenia osób obsługujących </w:t>
      </w:r>
    </w:p>
    <w:p w:rsidR="00F46023" w:rsidRPr="00F9654B" w:rsidRDefault="00F46023" w:rsidP="00F46023">
      <w:pPr>
        <w:adjustRightInd w:val="0"/>
        <w:ind w:firstLine="720"/>
        <w:rPr>
          <w:rFonts w:cs="Times New Roman"/>
          <w:color w:val="000000"/>
          <w:sz w:val="18"/>
          <w:szCs w:val="18"/>
        </w:rPr>
      </w:pPr>
      <w:proofErr w:type="spellStart"/>
      <w:r w:rsidRPr="00F9654B">
        <w:rPr>
          <w:rFonts w:cs="Times New Roman"/>
          <w:color w:val="000000"/>
          <w:sz w:val="18"/>
          <w:szCs w:val="18"/>
        </w:rPr>
        <w:t>maszyny</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rPr>
      </w:pPr>
      <w:proofErr w:type="spellStart"/>
      <w:r w:rsidRPr="00F9654B">
        <w:rPr>
          <w:rFonts w:cs="Times New Roman"/>
          <w:color w:val="000000"/>
          <w:sz w:val="18"/>
          <w:szCs w:val="18"/>
        </w:rPr>
        <w:t>działanie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sił</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odśrodkowych</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rPr>
      </w:pPr>
      <w:proofErr w:type="spellStart"/>
      <w:r w:rsidRPr="00F9654B">
        <w:rPr>
          <w:rFonts w:cs="Times New Roman"/>
          <w:color w:val="000000"/>
          <w:sz w:val="18"/>
          <w:szCs w:val="18"/>
        </w:rPr>
        <w:t>niedobór</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wody</w:t>
      </w:r>
      <w:proofErr w:type="spellEnd"/>
      <w:r w:rsidRPr="00F9654B">
        <w:rPr>
          <w:rFonts w:cs="Times New Roman"/>
          <w:color w:val="000000"/>
          <w:sz w:val="18"/>
          <w:szCs w:val="18"/>
        </w:rPr>
        <w:t xml:space="preserve"> w </w:t>
      </w:r>
      <w:proofErr w:type="spellStart"/>
      <w:r w:rsidRPr="00F9654B">
        <w:rPr>
          <w:rFonts w:cs="Times New Roman"/>
          <w:color w:val="000000"/>
          <w:sz w:val="18"/>
          <w:szCs w:val="18"/>
        </w:rPr>
        <w:t>kotłach</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nadmierne ciśnienie lub temperaturę wewnątrz maszyny, implozję;</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rPr>
      </w:pPr>
      <w:proofErr w:type="spellStart"/>
      <w:r w:rsidRPr="00F9654B">
        <w:rPr>
          <w:rFonts w:cs="Times New Roman"/>
          <w:color w:val="000000"/>
          <w:sz w:val="18"/>
          <w:szCs w:val="18"/>
        </w:rPr>
        <w:t>dostanie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się</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ciała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obcego</w:t>
      </w:r>
      <w:proofErr w:type="spellEnd"/>
      <w:r w:rsidRPr="00F9654B">
        <w:rPr>
          <w:rFonts w:cs="Times New Roman"/>
          <w:color w:val="000000"/>
          <w:sz w:val="18"/>
          <w:szCs w:val="18"/>
        </w:rPr>
        <w:t>;</w:t>
      </w:r>
    </w:p>
    <w:p w:rsidR="00F46023" w:rsidRPr="007D2F42"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niezadziałanie lub wadliwe zadziałanie urządzeń zabezpieczających, sygnalizacyjnych lub kontrolno-</w:t>
      </w:r>
      <w:r w:rsidRPr="007D2F42">
        <w:rPr>
          <w:rFonts w:cs="Times New Roman"/>
          <w:color w:val="000000"/>
          <w:sz w:val="18"/>
          <w:szCs w:val="18"/>
          <w:lang w:val="pl-PL"/>
        </w:rPr>
        <w:t>pomiarowych;</w:t>
      </w:r>
    </w:p>
    <w:p w:rsidR="00F46023" w:rsidRPr="007D2F42"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zwarcie, przepięcie, przetężenie, uszkodzenie izolacji, wzrost albo spadek napięcia bądź natężenia </w:t>
      </w:r>
      <w:r w:rsidRPr="007D2F42">
        <w:rPr>
          <w:rFonts w:cs="Times New Roman"/>
          <w:color w:val="000000"/>
          <w:sz w:val="18"/>
          <w:szCs w:val="18"/>
          <w:lang w:val="pl-PL"/>
        </w:rPr>
        <w:t>prądu, zanik jednej lub kilku faz.</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szkody powstałe w czasie przemieszczania i/lub transportu na terytorium Rzeczpospolitej Polskiej;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szkody powstałe na skutek utraty substancji w następstwie wycieku ze zbiornika;</w:t>
      </w:r>
    </w:p>
    <w:p w:rsidR="00F46023" w:rsidRPr="00F9654B"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ryzyko zalania i/lub zamulenia, wynikłe ze zniszczenia lub uszkodzenia instalacji ciśnieniowej </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 xml:space="preserve">doprowadzającej wodę do ubezpieczonej maszyny, zablokowania zaworów i/lub pomp;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ryzyko utraty oleju smarowego i/lub czynników chłodniczych i płynów chłodzących; </w:t>
      </w:r>
    </w:p>
    <w:p w:rsidR="00F46023" w:rsidRPr="00F9654B" w:rsidRDefault="00F46023" w:rsidP="00F46023">
      <w:pPr>
        <w:pStyle w:val="Akapitzlist"/>
        <w:widowControl/>
        <w:numPr>
          <w:ilvl w:val="0"/>
          <w:numId w:val="25"/>
        </w:numPr>
        <w:adjustRightInd w:val="0"/>
        <w:contextualSpacing/>
        <w:rPr>
          <w:rFonts w:cs="Times New Roman"/>
          <w:sz w:val="18"/>
          <w:szCs w:val="18"/>
          <w:lang w:val="pl-PL"/>
        </w:rPr>
      </w:pPr>
      <w:r w:rsidRPr="00F9654B">
        <w:rPr>
          <w:rFonts w:cs="Times New Roman"/>
          <w:color w:val="000000"/>
          <w:sz w:val="18"/>
          <w:szCs w:val="18"/>
          <w:lang w:val="pl-PL"/>
        </w:rPr>
        <w:t xml:space="preserve">ubezpieczenie taśm i łańcuchów przenośników; </w:t>
      </w:r>
    </w:p>
    <w:p w:rsidR="00F46023" w:rsidRPr="00F9654B" w:rsidRDefault="00F46023" w:rsidP="00F46023">
      <w:pPr>
        <w:pStyle w:val="Akapitzlist"/>
        <w:widowControl/>
        <w:numPr>
          <w:ilvl w:val="0"/>
          <w:numId w:val="25"/>
        </w:numPr>
        <w:adjustRightInd w:val="0"/>
        <w:contextualSpacing/>
        <w:rPr>
          <w:rFonts w:cs="Times New Roman"/>
          <w:color w:val="000000"/>
          <w:sz w:val="18"/>
          <w:szCs w:val="18"/>
          <w:lang w:val="pl-PL"/>
        </w:rPr>
      </w:pPr>
      <w:r w:rsidRPr="00F9654B">
        <w:rPr>
          <w:rFonts w:cs="Times New Roman"/>
          <w:color w:val="000000"/>
          <w:sz w:val="18"/>
          <w:szCs w:val="18"/>
          <w:lang w:val="pl-PL"/>
        </w:rPr>
        <w:t>ubezpieczenie drutów i przewodów nieelektrycznych;</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3.3 </w:t>
      </w:r>
      <w:r w:rsidRPr="00F9654B">
        <w:rPr>
          <w:rFonts w:cs="Times New Roman"/>
          <w:color w:val="000000"/>
          <w:sz w:val="18"/>
          <w:szCs w:val="18"/>
          <w:lang w:val="pl-PL"/>
        </w:rPr>
        <w:t>Odszkodowanie płatne z podatkiem VAT.</w:t>
      </w: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Jeżeli wartość księgowa brutto początkowa nie zawiera podatku VAT oraz jeśli można odpisać</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podatek VAT przy zakupie nowego sprzętu elektronicznego, odszkodowanie będzie wypłacone z</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pomniejszeniem o podatek VAT.</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2395"/>
        <w:gridCol w:w="2201"/>
      </w:tblGrid>
      <w:tr w:rsidR="00F46023" w:rsidRPr="00F9654B" w:rsidTr="00FF29EF">
        <w:tc>
          <w:tcPr>
            <w:tcW w:w="527" w:type="dxa"/>
          </w:tcPr>
          <w:p w:rsidR="00F46023" w:rsidRPr="00F9654B" w:rsidRDefault="00F46023" w:rsidP="00FF29EF">
            <w:pPr>
              <w:adjustRightInd w:val="0"/>
              <w:rPr>
                <w:rFonts w:cs="Times New Roman"/>
                <w:sz w:val="18"/>
                <w:szCs w:val="18"/>
              </w:rPr>
            </w:pPr>
            <w:proofErr w:type="spellStart"/>
            <w:r w:rsidRPr="00F9654B">
              <w:rPr>
                <w:rFonts w:cs="Times New Roman"/>
                <w:b/>
                <w:bCs/>
                <w:color w:val="000000"/>
                <w:sz w:val="18"/>
                <w:szCs w:val="18"/>
              </w:rPr>
              <w:t>Lp</w:t>
            </w:r>
            <w:proofErr w:type="spellEnd"/>
            <w:r w:rsidRPr="00F9654B">
              <w:rPr>
                <w:rFonts w:cs="Times New Roman"/>
                <w:b/>
                <w:bCs/>
                <w:color w:val="000000"/>
                <w:sz w:val="18"/>
                <w:szCs w:val="18"/>
              </w:rPr>
              <w:t>.</w:t>
            </w:r>
          </w:p>
        </w:tc>
        <w:tc>
          <w:tcPr>
            <w:tcW w:w="2395" w:type="dxa"/>
          </w:tcPr>
          <w:p w:rsidR="00F46023" w:rsidRDefault="00F46023" w:rsidP="00FF29EF">
            <w:pPr>
              <w:adjustRightInd w:val="0"/>
              <w:rPr>
                <w:rFonts w:cs="Times New Roman"/>
                <w:color w:val="000000"/>
                <w:sz w:val="18"/>
                <w:szCs w:val="18"/>
                <w:lang w:val="pl-PL"/>
              </w:rPr>
            </w:pPr>
            <w:r w:rsidRPr="007D2F42">
              <w:rPr>
                <w:rFonts w:cs="Times New Roman"/>
                <w:b/>
                <w:bCs/>
                <w:color w:val="000000"/>
                <w:sz w:val="18"/>
                <w:szCs w:val="18"/>
                <w:lang w:val="pl-PL"/>
              </w:rPr>
              <w:t>Nazwa</w:t>
            </w:r>
            <w:r w:rsidRPr="00F9654B">
              <w:rPr>
                <w:rFonts w:cs="Times New Roman"/>
                <w:color w:val="000000"/>
                <w:sz w:val="18"/>
                <w:szCs w:val="18"/>
                <w:lang w:val="pl-PL"/>
              </w:rPr>
              <w:t xml:space="preserve"> </w:t>
            </w:r>
          </w:p>
          <w:p w:rsidR="00F46023" w:rsidRPr="007D2F42" w:rsidRDefault="00F46023" w:rsidP="00FF29EF">
            <w:pPr>
              <w:adjustRightInd w:val="0"/>
              <w:rPr>
                <w:rFonts w:cs="Times New Roman"/>
                <w:i/>
                <w:color w:val="000000"/>
                <w:sz w:val="14"/>
                <w:szCs w:val="14"/>
                <w:lang w:val="pl-PL"/>
              </w:rPr>
            </w:pPr>
            <w:r w:rsidRPr="007D2F42">
              <w:rPr>
                <w:rFonts w:cs="Times New Roman"/>
                <w:i/>
                <w:color w:val="000000"/>
                <w:sz w:val="14"/>
                <w:szCs w:val="14"/>
                <w:lang w:val="pl-PL"/>
              </w:rPr>
              <w:t>Maszyny nie starsze niż 10 lat.</w:t>
            </w:r>
          </w:p>
          <w:p w:rsidR="00F46023" w:rsidRPr="007D2F42" w:rsidRDefault="00F46023" w:rsidP="00FF29EF">
            <w:pPr>
              <w:adjustRightInd w:val="0"/>
              <w:rPr>
                <w:rFonts w:cs="Times New Roman"/>
                <w:sz w:val="18"/>
                <w:szCs w:val="18"/>
                <w:lang w:val="pl-PL"/>
              </w:rPr>
            </w:pPr>
          </w:p>
        </w:tc>
        <w:tc>
          <w:tcPr>
            <w:tcW w:w="2201"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Suma ubezpieczenia </w:t>
            </w:r>
          </w:p>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(z VAT) </w:t>
            </w:r>
          </w:p>
        </w:tc>
      </w:tr>
      <w:tr w:rsidR="00F46023" w:rsidRPr="00F9654B" w:rsidTr="00FF29EF">
        <w:trPr>
          <w:trHeight w:val="458"/>
        </w:trPr>
        <w:tc>
          <w:tcPr>
            <w:tcW w:w="527" w:type="dxa"/>
            <w:vAlign w:val="center"/>
          </w:tcPr>
          <w:p w:rsidR="00F46023" w:rsidRPr="00F9654B" w:rsidRDefault="00F46023" w:rsidP="00FF29EF">
            <w:pPr>
              <w:adjustRightInd w:val="0"/>
              <w:jc w:val="center"/>
              <w:rPr>
                <w:rFonts w:cs="Times New Roman"/>
                <w:color w:val="000000"/>
                <w:sz w:val="18"/>
                <w:szCs w:val="18"/>
              </w:rPr>
            </w:pPr>
            <w:r w:rsidRPr="00F9654B">
              <w:rPr>
                <w:rFonts w:cs="Times New Roman"/>
                <w:color w:val="000000"/>
                <w:sz w:val="18"/>
                <w:szCs w:val="18"/>
              </w:rPr>
              <w:t>1.</w:t>
            </w:r>
          </w:p>
        </w:tc>
        <w:tc>
          <w:tcPr>
            <w:tcW w:w="2395" w:type="dxa"/>
            <w:vAlign w:val="center"/>
          </w:tcPr>
          <w:p w:rsidR="00F46023" w:rsidRPr="00F9654B" w:rsidRDefault="00F46023" w:rsidP="00FF29EF">
            <w:pPr>
              <w:adjustRightInd w:val="0"/>
              <w:rPr>
                <w:rFonts w:cs="Times New Roman"/>
                <w:sz w:val="18"/>
                <w:szCs w:val="18"/>
              </w:rPr>
            </w:pPr>
            <w:proofErr w:type="spellStart"/>
            <w:r w:rsidRPr="00F9654B">
              <w:rPr>
                <w:rFonts w:cs="Times New Roman"/>
                <w:color w:val="000000"/>
                <w:sz w:val="18"/>
                <w:szCs w:val="18"/>
              </w:rPr>
              <w:t>Maszyny</w:t>
            </w:r>
            <w:proofErr w:type="spellEnd"/>
            <w:r w:rsidRPr="00F9654B">
              <w:rPr>
                <w:rFonts w:cs="Times New Roman"/>
                <w:color w:val="000000"/>
                <w:sz w:val="18"/>
                <w:szCs w:val="18"/>
              </w:rPr>
              <w:t xml:space="preserve"> i </w:t>
            </w:r>
            <w:proofErr w:type="spellStart"/>
            <w:r w:rsidRPr="00F9654B">
              <w:rPr>
                <w:rFonts w:cs="Times New Roman"/>
                <w:color w:val="000000"/>
                <w:sz w:val="18"/>
                <w:szCs w:val="18"/>
              </w:rPr>
              <w:t>urządzenia</w:t>
            </w:r>
            <w:proofErr w:type="spellEnd"/>
            <w:r w:rsidRPr="00F9654B">
              <w:rPr>
                <w:rFonts w:cs="Times New Roman"/>
                <w:color w:val="000000"/>
                <w:sz w:val="18"/>
                <w:szCs w:val="18"/>
              </w:rPr>
              <w:t xml:space="preserve"> </w:t>
            </w:r>
          </w:p>
        </w:tc>
        <w:tc>
          <w:tcPr>
            <w:tcW w:w="2201" w:type="dxa"/>
            <w:vAlign w:val="center"/>
          </w:tcPr>
          <w:p w:rsidR="00F46023" w:rsidRPr="0047348D" w:rsidRDefault="00F46023" w:rsidP="00FF29EF">
            <w:pPr>
              <w:pStyle w:val="Tekstpodstawowy"/>
              <w:rPr>
                <w:color w:val="000000"/>
                <w:sz w:val="18"/>
                <w:szCs w:val="18"/>
                <w:lang w:eastAsia="pl-PL"/>
              </w:rPr>
            </w:pPr>
            <w:r w:rsidRPr="0047348D">
              <w:rPr>
                <w:color w:val="000000"/>
                <w:sz w:val="18"/>
                <w:szCs w:val="18"/>
                <w:lang w:eastAsia="pl-PL"/>
              </w:rPr>
              <w:t xml:space="preserve">23.405.573,41 </w:t>
            </w:r>
            <w:proofErr w:type="spellStart"/>
            <w:r w:rsidRPr="0047348D">
              <w:rPr>
                <w:color w:val="000000"/>
                <w:sz w:val="18"/>
                <w:szCs w:val="18"/>
                <w:lang w:eastAsia="pl-PL"/>
              </w:rPr>
              <w:t>zł</w:t>
            </w:r>
            <w:proofErr w:type="spellEnd"/>
          </w:p>
        </w:tc>
      </w:tr>
    </w:tbl>
    <w:p w:rsidR="00F46023" w:rsidRPr="00F9654B" w:rsidRDefault="00F46023" w:rsidP="00F46023">
      <w:pPr>
        <w:adjustRightInd w:val="0"/>
        <w:rPr>
          <w:rFonts w:cs="Times New Roman"/>
          <w:sz w:val="18"/>
          <w:szCs w:val="18"/>
        </w:rPr>
      </w:pPr>
    </w:p>
    <w:p w:rsidR="00F46023" w:rsidRPr="0045222A" w:rsidRDefault="00F46023" w:rsidP="00F46023">
      <w:pPr>
        <w:adjustRightInd w:val="0"/>
        <w:rPr>
          <w:rFonts w:cs="Times New Roman"/>
          <w:color w:val="000000"/>
          <w:sz w:val="18"/>
          <w:szCs w:val="18"/>
          <w:lang w:val="pl-PL"/>
        </w:rPr>
      </w:pPr>
      <w:r w:rsidRPr="0045222A">
        <w:rPr>
          <w:rFonts w:cs="Times New Roman"/>
          <w:bCs/>
          <w:color w:val="000000"/>
          <w:sz w:val="18"/>
          <w:szCs w:val="18"/>
          <w:lang w:val="pl-PL"/>
        </w:rPr>
        <w:t xml:space="preserve">3.4 </w:t>
      </w:r>
      <w:r>
        <w:rPr>
          <w:rFonts w:cs="Times New Roman"/>
          <w:bCs/>
          <w:color w:val="000000"/>
          <w:sz w:val="18"/>
          <w:szCs w:val="18"/>
          <w:lang w:val="pl-PL"/>
        </w:rPr>
        <w:t>F</w:t>
      </w:r>
      <w:r w:rsidRPr="0045222A">
        <w:rPr>
          <w:rFonts w:cs="Times New Roman"/>
          <w:bCs/>
          <w:color w:val="000000"/>
          <w:sz w:val="18"/>
          <w:szCs w:val="18"/>
          <w:lang w:val="pl-PL"/>
        </w:rPr>
        <w:t>ranszyza redukcyjna</w:t>
      </w:r>
      <w:r w:rsidRPr="0045222A">
        <w:rPr>
          <w:rFonts w:cs="Times New Roman"/>
          <w:color w:val="000000"/>
          <w:sz w:val="18"/>
          <w:szCs w:val="18"/>
          <w:lang w:val="pl-PL"/>
        </w:rPr>
        <w:t>: 1.500,00 zł (niedopuszczalna franszyza procentowa);</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rPr>
          <w:rFonts w:cs="Times New Roman"/>
          <w:color w:val="000000"/>
          <w:sz w:val="18"/>
          <w:szCs w:val="18"/>
        </w:rPr>
      </w:pPr>
      <w:r>
        <w:rPr>
          <w:rFonts w:cs="Times New Roman"/>
          <w:bCs/>
          <w:color w:val="000000"/>
          <w:sz w:val="18"/>
          <w:szCs w:val="18"/>
          <w:lang w:val="pl-PL"/>
        </w:rPr>
        <w:t xml:space="preserve">3.5 </w:t>
      </w:r>
      <w:proofErr w:type="spellStart"/>
      <w:r w:rsidRPr="00F9654B">
        <w:rPr>
          <w:rFonts w:cs="Times New Roman"/>
          <w:bCs/>
          <w:color w:val="000000"/>
          <w:sz w:val="18"/>
          <w:szCs w:val="18"/>
        </w:rPr>
        <w:t>Klauzule</w:t>
      </w:r>
      <w:proofErr w:type="spellEnd"/>
      <w:r w:rsidRPr="00F9654B">
        <w:rPr>
          <w:rFonts w:cs="Times New Roman"/>
          <w:bCs/>
          <w:color w:val="000000"/>
          <w:sz w:val="18"/>
          <w:szCs w:val="18"/>
        </w:rPr>
        <w:t xml:space="preserve"> </w:t>
      </w:r>
      <w:proofErr w:type="spellStart"/>
      <w:r w:rsidRPr="00F9654B">
        <w:rPr>
          <w:rFonts w:cs="Times New Roman"/>
          <w:bCs/>
          <w:color w:val="000000"/>
          <w:sz w:val="18"/>
          <w:szCs w:val="18"/>
        </w:rPr>
        <w:t>dodatkowe</w:t>
      </w:r>
      <w:proofErr w:type="spellEnd"/>
      <w:r w:rsidRPr="00F9654B">
        <w:rPr>
          <w:rFonts w:cs="Times New Roman"/>
          <w:bCs/>
          <w:color w:val="000000"/>
          <w:sz w:val="18"/>
          <w:szCs w:val="18"/>
        </w:rPr>
        <w:t xml:space="preserve"> : </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reprezentantów</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automatycznego pokrycia nowych miejsc ubezpieczenia;</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transportowania</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wartości</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księgowej</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brutto</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dewastacji</w:t>
      </w:r>
      <w:proofErr w:type="spellEnd"/>
      <w:r w:rsidRPr="00F9654B">
        <w:rPr>
          <w:rFonts w:cs="Times New Roman"/>
          <w:color w:val="000000"/>
          <w:sz w:val="18"/>
          <w:szCs w:val="18"/>
        </w:rPr>
        <w:t xml:space="preserve"> i </w:t>
      </w:r>
      <w:proofErr w:type="spellStart"/>
      <w:r w:rsidRPr="00F9654B">
        <w:rPr>
          <w:rFonts w:cs="Times New Roman"/>
          <w:color w:val="000000"/>
          <w:sz w:val="18"/>
          <w:szCs w:val="18"/>
        </w:rPr>
        <w:t>wandalizmu</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pośredniego uderzenia pioruna i przepięć;</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lastRenderedPageBreak/>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terminu</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zgłaszania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szkód</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niezawiadomienia w terminie o szkodzie;</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terminu</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dokonania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oględzin</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pro rata </w:t>
      </w:r>
      <w:proofErr w:type="spellStart"/>
      <w:r w:rsidRPr="00F9654B">
        <w:rPr>
          <w:rFonts w:cs="Times New Roman"/>
          <w:color w:val="000000"/>
          <w:sz w:val="18"/>
          <w:szCs w:val="18"/>
        </w:rPr>
        <w:t>temporis</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ubezpieczenia szkód estetycznych (graffiti);</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definicji</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zalania</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warunków</w:t>
      </w:r>
      <w:proofErr w:type="spellEnd"/>
      <w:r w:rsidRPr="00F9654B">
        <w:rPr>
          <w:rFonts w:cs="Times New Roman"/>
          <w:color w:val="000000"/>
          <w:sz w:val="18"/>
          <w:szCs w:val="18"/>
        </w:rPr>
        <w:t xml:space="preserve"> i </w:t>
      </w:r>
      <w:proofErr w:type="spellStart"/>
      <w:r w:rsidRPr="00F9654B">
        <w:rPr>
          <w:rFonts w:cs="Times New Roman"/>
          <w:color w:val="000000"/>
          <w:sz w:val="18"/>
          <w:szCs w:val="18"/>
        </w:rPr>
        <w:t>taryf</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utraty oleju smarowego i/lub czynników chłodniczych i płynów chłodzących;</w:t>
      </w:r>
    </w:p>
    <w:p w:rsidR="00F46023" w:rsidRPr="00F9654B" w:rsidRDefault="00F46023" w:rsidP="00F46023">
      <w:pPr>
        <w:pStyle w:val="Akapitzlist"/>
        <w:widowControl/>
        <w:numPr>
          <w:ilvl w:val="0"/>
          <w:numId w:val="24"/>
        </w:numPr>
        <w:adjustRightInd w:val="0"/>
        <w:contextualSpacing/>
        <w:rPr>
          <w:rFonts w:cs="Times New Roman"/>
          <w:color w:val="000000"/>
          <w:sz w:val="18"/>
          <w:szCs w:val="18"/>
          <w:lang w:val="pl-PL"/>
        </w:rPr>
      </w:pPr>
      <w:r w:rsidRPr="00F9654B">
        <w:rPr>
          <w:rFonts w:cs="Times New Roman"/>
          <w:color w:val="000000"/>
          <w:sz w:val="18"/>
          <w:szCs w:val="18"/>
          <w:lang w:val="pl-PL"/>
        </w:rPr>
        <w:t>Klauzula ubezpieczenia taśm i łańcuchów przenośników;</w:t>
      </w:r>
    </w:p>
    <w:p w:rsidR="00F46023" w:rsidRPr="00F9654B" w:rsidRDefault="00F46023" w:rsidP="00F46023">
      <w:pPr>
        <w:pStyle w:val="Akapitzlist"/>
        <w:widowControl/>
        <w:numPr>
          <w:ilvl w:val="0"/>
          <w:numId w:val="24"/>
        </w:numPr>
        <w:adjustRightInd w:val="0"/>
        <w:contextualSpacing/>
        <w:rPr>
          <w:rFonts w:cs="Times New Roman"/>
          <w:sz w:val="18"/>
          <w:szCs w:val="18"/>
          <w:lang w:val="pl-PL"/>
        </w:rPr>
      </w:pPr>
      <w:r w:rsidRPr="00F9654B">
        <w:rPr>
          <w:rFonts w:cs="Times New Roman"/>
          <w:color w:val="000000"/>
          <w:sz w:val="18"/>
          <w:szCs w:val="18"/>
          <w:lang w:val="pl-PL"/>
        </w:rPr>
        <w:t xml:space="preserve">Klauzuli ubezpieczenia drutów i przewodów nieelektrycznych; </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3.6 Płatność składki w czterech ratach.</w:t>
      </w:r>
    </w:p>
    <w:p w:rsidR="00F46023" w:rsidRPr="00F9654B" w:rsidRDefault="00F46023" w:rsidP="00F46023">
      <w:pPr>
        <w:adjustRightInd w:val="0"/>
        <w:rPr>
          <w:rFonts w:cs="Times New Roman"/>
          <w:color w:val="000000"/>
          <w:sz w:val="18"/>
          <w:szCs w:val="18"/>
          <w:lang w:val="pl-PL"/>
        </w:rPr>
      </w:pPr>
    </w:p>
    <w:p w:rsidR="00F46023" w:rsidRDefault="00F46023" w:rsidP="00F46023">
      <w:pPr>
        <w:adjustRightInd w:val="0"/>
        <w:rPr>
          <w:rFonts w:cs="Times New Roman"/>
          <w:sz w:val="18"/>
          <w:szCs w:val="18"/>
          <w:lang w:val="pl-PL"/>
        </w:rPr>
      </w:pPr>
    </w:p>
    <w:p w:rsidR="00F46023" w:rsidRDefault="00F46023" w:rsidP="00F46023">
      <w:pPr>
        <w:adjustRightInd w:val="0"/>
        <w:rPr>
          <w:rFonts w:cs="Times New Roman"/>
          <w:sz w:val="18"/>
          <w:szCs w:val="18"/>
          <w:lang w:val="pl-PL"/>
        </w:rPr>
      </w:pPr>
    </w:p>
    <w:p w:rsidR="00F46023" w:rsidRPr="00F9654B" w:rsidRDefault="00F46023" w:rsidP="00F46023">
      <w:pPr>
        <w:adjustRightInd w:val="0"/>
        <w:rPr>
          <w:rFonts w:cs="Times New Roman"/>
          <w:sz w:val="18"/>
          <w:szCs w:val="18"/>
          <w:lang w:val="pl-PL"/>
        </w:rPr>
      </w:pPr>
    </w:p>
    <w:p w:rsidR="00F46023" w:rsidRPr="0045222A" w:rsidRDefault="00F46023" w:rsidP="00F46023">
      <w:pPr>
        <w:pStyle w:val="Akapitzlist"/>
        <w:widowControl/>
        <w:numPr>
          <w:ilvl w:val="0"/>
          <w:numId w:val="20"/>
        </w:numPr>
        <w:adjustRightInd w:val="0"/>
        <w:ind w:left="426"/>
        <w:contextualSpacing/>
        <w:rPr>
          <w:rFonts w:cs="Times New Roman"/>
          <w:b/>
          <w:sz w:val="18"/>
          <w:szCs w:val="18"/>
          <w:lang w:val="pl-PL"/>
        </w:rPr>
      </w:pPr>
      <w:r w:rsidRPr="0045222A">
        <w:rPr>
          <w:rFonts w:cs="Times New Roman"/>
          <w:b/>
          <w:bCs/>
          <w:color w:val="000000"/>
          <w:sz w:val="18"/>
          <w:szCs w:val="18"/>
          <w:lang w:val="pl-PL"/>
        </w:rPr>
        <w:t xml:space="preserve">  Ubezpieczenie maszyn i urządzeń budowlanych od wszystkich ryzyk</w:t>
      </w:r>
    </w:p>
    <w:p w:rsidR="00F46023" w:rsidRPr="00F9654B" w:rsidRDefault="00F46023" w:rsidP="00F46023">
      <w:pPr>
        <w:adjustRightInd w:val="0"/>
        <w:ind w:left="360"/>
        <w:rPr>
          <w:rFonts w:cs="Times New Roman"/>
          <w:sz w:val="18"/>
          <w:szCs w:val="18"/>
          <w:lang w:val="pl-PL"/>
        </w:rPr>
      </w:pPr>
    </w:p>
    <w:p w:rsidR="00F46023" w:rsidRDefault="00F46023" w:rsidP="00F46023">
      <w:pPr>
        <w:adjustRightInd w:val="0"/>
        <w:ind w:left="426" w:hanging="284"/>
        <w:rPr>
          <w:rFonts w:cs="Times New Roman"/>
          <w:color w:val="000000"/>
          <w:sz w:val="18"/>
          <w:szCs w:val="18"/>
          <w:lang w:val="pl-PL"/>
        </w:rPr>
      </w:pPr>
      <w:r>
        <w:rPr>
          <w:rFonts w:cs="Times New Roman"/>
          <w:color w:val="000000"/>
          <w:sz w:val="18"/>
          <w:szCs w:val="18"/>
          <w:lang w:val="pl-PL"/>
        </w:rPr>
        <w:t>4.1 Przedmiot ubezpieczenia : u</w:t>
      </w:r>
      <w:r w:rsidRPr="00F9654B">
        <w:rPr>
          <w:rFonts w:cs="Times New Roman"/>
          <w:color w:val="000000"/>
          <w:sz w:val="18"/>
          <w:szCs w:val="18"/>
          <w:lang w:val="pl-PL"/>
        </w:rPr>
        <w:t>bezpieczeniem objęte są maszyny  w trakcie pracy i postoju, demontażu i ponownego montażu,</w:t>
      </w:r>
      <w:r>
        <w:rPr>
          <w:rFonts w:cs="Times New Roman"/>
          <w:color w:val="000000"/>
          <w:sz w:val="18"/>
          <w:szCs w:val="18"/>
          <w:lang w:val="pl-PL"/>
        </w:rPr>
        <w:t xml:space="preserve"> </w:t>
      </w:r>
      <w:r w:rsidRPr="00F9654B">
        <w:rPr>
          <w:rFonts w:cs="Times New Roman"/>
          <w:color w:val="000000"/>
          <w:sz w:val="18"/>
          <w:szCs w:val="18"/>
          <w:lang w:val="pl-PL"/>
        </w:rPr>
        <w:t>napraw, remontów i konserwacji, jak również podczas ich przemieszczania w obrębie miejsca</w:t>
      </w:r>
      <w:r>
        <w:rPr>
          <w:rFonts w:cs="Times New Roman"/>
          <w:color w:val="000000"/>
          <w:sz w:val="18"/>
          <w:szCs w:val="18"/>
          <w:lang w:val="pl-PL"/>
        </w:rPr>
        <w:t xml:space="preserve"> </w:t>
      </w:r>
      <w:r w:rsidRPr="00F9654B">
        <w:rPr>
          <w:rFonts w:cs="Times New Roman"/>
          <w:color w:val="000000"/>
          <w:sz w:val="18"/>
          <w:szCs w:val="18"/>
          <w:lang w:val="pl-PL"/>
        </w:rPr>
        <w:t xml:space="preserve">ubezpieczenia w związku tymi pracami, pod warunkiem, że są zainstalowane w miejscu ubezpieczenia zgodnie z wymogami i zaleceniami producenta, są zdolne do pracy po pozytywnym przejściu niezbędnych prób i testów, oraz są eksploatowane zgodnie z ich przeznaczeniem. </w:t>
      </w:r>
    </w:p>
    <w:p w:rsidR="00F46023" w:rsidRPr="0045222A" w:rsidRDefault="00F46023" w:rsidP="00F46023">
      <w:pPr>
        <w:adjustRightInd w:val="0"/>
        <w:ind w:left="426" w:hanging="284"/>
        <w:rPr>
          <w:rFonts w:cs="Times New Roman"/>
          <w:color w:val="000000"/>
          <w:sz w:val="18"/>
          <w:szCs w:val="18"/>
          <w:lang w:val="pl-PL"/>
        </w:rPr>
      </w:pPr>
      <w:r w:rsidRPr="0045222A">
        <w:rPr>
          <w:rFonts w:cs="Times New Roman"/>
          <w:bCs/>
          <w:color w:val="000000"/>
          <w:sz w:val="18"/>
          <w:szCs w:val="18"/>
          <w:lang w:val="pl-PL"/>
        </w:rPr>
        <w:t>4.2 Zakres</w:t>
      </w:r>
      <w:r w:rsidRPr="0045222A">
        <w:rPr>
          <w:rFonts w:cs="Times New Roman"/>
          <w:color w:val="000000"/>
          <w:sz w:val="18"/>
          <w:szCs w:val="18"/>
          <w:lang w:val="pl-PL"/>
        </w:rPr>
        <w:t xml:space="preserve"> </w:t>
      </w:r>
      <w:r w:rsidRPr="0045222A">
        <w:rPr>
          <w:rFonts w:cs="Times New Roman"/>
          <w:bCs/>
          <w:color w:val="000000"/>
          <w:sz w:val="18"/>
          <w:szCs w:val="18"/>
          <w:lang w:val="pl-PL"/>
        </w:rPr>
        <w:t>ubezpieczenia:</w:t>
      </w:r>
      <w:r w:rsidRPr="0045222A">
        <w:rPr>
          <w:rFonts w:cs="Times New Roman"/>
          <w:color w:val="000000"/>
          <w:sz w:val="18"/>
          <w:szCs w:val="18"/>
          <w:lang w:val="pl-PL"/>
        </w:rPr>
        <w:t xml:space="preserve"> </w:t>
      </w:r>
      <w:r w:rsidRPr="00F9654B">
        <w:rPr>
          <w:rFonts w:cs="Times New Roman"/>
          <w:color w:val="000000"/>
          <w:sz w:val="18"/>
          <w:szCs w:val="18"/>
          <w:lang w:val="pl-PL"/>
        </w:rPr>
        <w:t>wszelkie szkody materialne polegające na uszkod</w:t>
      </w:r>
      <w:r>
        <w:rPr>
          <w:rFonts w:cs="Times New Roman"/>
          <w:color w:val="000000"/>
          <w:sz w:val="18"/>
          <w:szCs w:val="18"/>
          <w:lang w:val="pl-PL"/>
        </w:rPr>
        <w:t xml:space="preserve">zeniu, zniszczeniu bądź utracie </w:t>
      </w:r>
      <w:r w:rsidRPr="00F9654B">
        <w:rPr>
          <w:rFonts w:cs="Times New Roman"/>
          <w:color w:val="000000"/>
          <w:sz w:val="18"/>
          <w:szCs w:val="18"/>
          <w:lang w:val="pl-PL"/>
        </w:rPr>
        <w:t>przedmiotu ubezpieczenia wskutek nieprzewidzianej i niezależnej</w:t>
      </w:r>
      <w:r>
        <w:rPr>
          <w:rFonts w:cs="Times New Roman"/>
          <w:color w:val="000000"/>
          <w:sz w:val="18"/>
          <w:szCs w:val="18"/>
          <w:lang w:val="pl-PL"/>
        </w:rPr>
        <w:t xml:space="preserve"> od Ubezpieczającego przyczyny. </w:t>
      </w:r>
      <w:r w:rsidRPr="00F9654B">
        <w:rPr>
          <w:rFonts w:cs="Times New Roman"/>
          <w:color w:val="000000"/>
          <w:sz w:val="18"/>
          <w:szCs w:val="18"/>
          <w:lang w:val="pl-PL"/>
        </w:rPr>
        <w:t xml:space="preserve">Z zakresu ubezpieczenia nie mogą być wyłączone następujące ryzyka: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pożar, pośrednie i bezpośrednie uderzenie pioruna, upadek statku powietrznego, wybuch (eksplozja);</w:t>
      </w:r>
    </w:p>
    <w:p w:rsidR="00F46023" w:rsidRPr="0045222A" w:rsidRDefault="00F46023" w:rsidP="00F46023">
      <w:pPr>
        <w:pStyle w:val="Akapitzlist"/>
        <w:numPr>
          <w:ilvl w:val="0"/>
          <w:numId w:val="26"/>
        </w:numPr>
        <w:adjustRightInd w:val="0"/>
        <w:rPr>
          <w:rFonts w:cs="Times New Roman"/>
          <w:color w:val="000000"/>
          <w:sz w:val="18"/>
          <w:szCs w:val="18"/>
          <w:lang w:val="pl-PL"/>
        </w:rPr>
      </w:pPr>
      <w:r w:rsidRPr="0045222A">
        <w:rPr>
          <w:rFonts w:cs="Times New Roman"/>
          <w:color w:val="000000"/>
          <w:sz w:val="18"/>
          <w:szCs w:val="18"/>
          <w:lang w:val="pl-PL"/>
        </w:rPr>
        <w:t>huragan (16m/s), powódź, lawina, grad, obsunięcie i zapadanie się ziemi, uderzenie pojazdu w</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ubezpieczone mienie, trzęsienie ziemi, deszcz nawalny, implozja, zalanie, dym, śnieg, grad, huk</w:t>
      </w:r>
    </w:p>
    <w:p w:rsidR="00F46023" w:rsidRPr="0045222A" w:rsidRDefault="00F46023" w:rsidP="00F46023">
      <w:pPr>
        <w:adjustRightInd w:val="0"/>
        <w:ind w:left="720" w:firstLine="720"/>
        <w:rPr>
          <w:rFonts w:cs="Times New Roman"/>
          <w:color w:val="000000"/>
          <w:sz w:val="18"/>
          <w:szCs w:val="18"/>
          <w:lang w:val="pl-PL"/>
        </w:rPr>
      </w:pPr>
      <w:r w:rsidRPr="00F9654B">
        <w:rPr>
          <w:rFonts w:cs="Times New Roman"/>
          <w:color w:val="000000"/>
          <w:sz w:val="18"/>
          <w:szCs w:val="18"/>
          <w:lang w:val="pl-PL"/>
        </w:rPr>
        <w:t>ponaddźwiękowy, przewrócenie się drzew, masztów i innych obiektów, zalegania i topnienia śniegu lub</w:t>
      </w:r>
      <w:r>
        <w:rPr>
          <w:rFonts w:cs="Times New Roman"/>
          <w:color w:val="000000"/>
          <w:sz w:val="18"/>
          <w:szCs w:val="18"/>
          <w:lang w:val="pl-PL"/>
        </w:rPr>
        <w:t xml:space="preserve"> </w:t>
      </w:r>
      <w:r w:rsidRPr="00F9654B">
        <w:rPr>
          <w:rFonts w:cs="Times New Roman"/>
          <w:color w:val="000000"/>
          <w:sz w:val="18"/>
          <w:szCs w:val="18"/>
          <w:lang w:val="pl-PL"/>
        </w:rPr>
        <w:t>lodu na dachach ubezpieczonych budynków, sadza, szkody wodociągowe, kradzież z włamaniem,</w:t>
      </w:r>
      <w:r>
        <w:rPr>
          <w:rFonts w:cs="Times New Roman"/>
          <w:color w:val="000000"/>
          <w:sz w:val="18"/>
          <w:szCs w:val="18"/>
          <w:lang w:val="pl-PL"/>
        </w:rPr>
        <w:t xml:space="preserve"> </w:t>
      </w:r>
      <w:r w:rsidRPr="00F9654B">
        <w:rPr>
          <w:rFonts w:cs="Times New Roman"/>
          <w:color w:val="000000"/>
          <w:sz w:val="18"/>
          <w:szCs w:val="18"/>
          <w:lang w:val="pl-PL"/>
        </w:rPr>
        <w:t>rabunek, dewastacja/wandalizm oraz szkody będące następstwem akcji ratowniczej związanej z ww.</w:t>
      </w:r>
      <w:r>
        <w:rPr>
          <w:rFonts w:cs="Times New Roman"/>
          <w:color w:val="000000"/>
          <w:sz w:val="18"/>
          <w:szCs w:val="18"/>
          <w:lang w:val="pl-PL"/>
        </w:rPr>
        <w:t xml:space="preserve"> </w:t>
      </w:r>
      <w:r w:rsidRPr="00F9654B">
        <w:rPr>
          <w:rFonts w:cs="Times New Roman"/>
          <w:color w:val="000000"/>
          <w:sz w:val="18"/>
          <w:szCs w:val="18"/>
          <w:lang w:val="pl-PL"/>
        </w:rPr>
        <w:t>zdarzeniami, koszty zabezpieczenia ubezpieczonego mienia przed</w:t>
      </w:r>
      <w:r>
        <w:rPr>
          <w:rFonts w:cs="Times New Roman"/>
          <w:color w:val="000000"/>
          <w:sz w:val="18"/>
          <w:szCs w:val="18"/>
          <w:lang w:val="pl-PL"/>
        </w:rPr>
        <w:t xml:space="preserve"> bezpośrednim zagrożeniem ze st</w:t>
      </w:r>
      <w:r w:rsidRPr="00F9654B">
        <w:rPr>
          <w:rFonts w:cs="Times New Roman"/>
          <w:color w:val="000000"/>
          <w:sz w:val="18"/>
          <w:szCs w:val="18"/>
          <w:lang w:val="pl-PL"/>
        </w:rPr>
        <w:t>rony</w:t>
      </w:r>
      <w:r>
        <w:rPr>
          <w:rFonts w:cs="Times New Roman"/>
          <w:color w:val="000000"/>
          <w:sz w:val="18"/>
          <w:szCs w:val="18"/>
          <w:lang w:val="pl-PL"/>
        </w:rPr>
        <w:t xml:space="preserve"> </w:t>
      </w:r>
      <w:r w:rsidRPr="00F9654B">
        <w:rPr>
          <w:rFonts w:cs="Times New Roman"/>
          <w:color w:val="000000"/>
          <w:sz w:val="18"/>
          <w:szCs w:val="18"/>
          <w:lang w:val="pl-PL"/>
        </w:rPr>
        <w:t xml:space="preserve">zdarzenia losowego objętego ubezpieczeniem, koszty uprzątnięcia pozostałości po szkodzie;.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działanie człowieka, tj. niewłaściwe użytkowanie, nieostrożność, zaniedbanie, błędną obsługę;</w:t>
      </w:r>
    </w:p>
    <w:p w:rsidR="00F46023" w:rsidRPr="00F9654B"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 xml:space="preserve">wady produkcyjne, błędy konstrukcyjne, wady materiałowe, które ujawniły się dopiero po okresie </w:t>
      </w:r>
      <w:r>
        <w:rPr>
          <w:rFonts w:cs="Times New Roman"/>
          <w:color w:val="000000"/>
          <w:sz w:val="18"/>
          <w:szCs w:val="18"/>
          <w:lang w:val="pl-PL"/>
        </w:rPr>
        <w:t>gwarancji;</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zbyt wysokie/niskie napięcie/natężenie w sieci instalacji elektrycznej;</w:t>
      </w:r>
    </w:p>
    <w:p w:rsidR="00F46023" w:rsidRPr="0045222A"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 xml:space="preserve">koszty zabezpieczenia ubezpieczonego mienia przed bezpośrednim zagrożeniem ze strony zdarzenia </w:t>
      </w:r>
      <w:r w:rsidRPr="0045222A">
        <w:rPr>
          <w:rFonts w:cs="Times New Roman"/>
          <w:color w:val="000000"/>
          <w:sz w:val="18"/>
          <w:szCs w:val="18"/>
          <w:lang w:val="pl-PL"/>
        </w:rPr>
        <w:t xml:space="preserve">losowego objętego ubezpieczeniem, koszty akcji ratowniczej,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błędy projektowe, konstrukcyjne lub wadliwe wykonanie maszyny przez producenta;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wadliwy materiał, z którego wykonana jest maszyna;</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błędy montażowe popełnione w czasie montażu maszyny na stanowisku pracy; </w:t>
      </w:r>
    </w:p>
    <w:p w:rsidR="00F46023" w:rsidRPr="00F9654B"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 xml:space="preserve">błędy w obsłudze maszyn spowodowane brakiem wprawy i doświadczenia osób obsługujących </w:t>
      </w:r>
    </w:p>
    <w:p w:rsidR="00F46023" w:rsidRPr="00F9654B" w:rsidRDefault="00F46023" w:rsidP="00F46023">
      <w:pPr>
        <w:adjustRightInd w:val="0"/>
        <w:ind w:firstLine="720"/>
        <w:rPr>
          <w:rFonts w:cs="Times New Roman"/>
          <w:color w:val="000000"/>
          <w:sz w:val="18"/>
          <w:szCs w:val="18"/>
        </w:rPr>
      </w:pPr>
      <w:proofErr w:type="spellStart"/>
      <w:r w:rsidRPr="00F9654B">
        <w:rPr>
          <w:rFonts w:cs="Times New Roman"/>
          <w:color w:val="000000"/>
          <w:sz w:val="18"/>
          <w:szCs w:val="18"/>
        </w:rPr>
        <w:t>maszyny</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celowe zniszczenie przez osoby trzecie;</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rPr>
      </w:pPr>
      <w:proofErr w:type="spellStart"/>
      <w:r w:rsidRPr="00F9654B">
        <w:rPr>
          <w:rFonts w:cs="Times New Roman"/>
          <w:color w:val="000000"/>
          <w:sz w:val="18"/>
          <w:szCs w:val="18"/>
        </w:rPr>
        <w:t>działanie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sił</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odśrodkowych</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rPr>
      </w:pPr>
      <w:proofErr w:type="spellStart"/>
      <w:r w:rsidRPr="00F9654B">
        <w:rPr>
          <w:rFonts w:cs="Times New Roman"/>
          <w:color w:val="000000"/>
          <w:sz w:val="18"/>
          <w:szCs w:val="18"/>
        </w:rPr>
        <w:t>niedobór</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wody</w:t>
      </w:r>
      <w:proofErr w:type="spellEnd"/>
      <w:r w:rsidRPr="00F9654B">
        <w:rPr>
          <w:rFonts w:cs="Times New Roman"/>
          <w:color w:val="000000"/>
          <w:sz w:val="18"/>
          <w:szCs w:val="18"/>
        </w:rPr>
        <w:t xml:space="preserve"> w </w:t>
      </w:r>
      <w:proofErr w:type="spellStart"/>
      <w:r w:rsidRPr="00F9654B">
        <w:rPr>
          <w:rFonts w:cs="Times New Roman"/>
          <w:color w:val="000000"/>
          <w:sz w:val="18"/>
          <w:szCs w:val="18"/>
        </w:rPr>
        <w:t>kotłach</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nadmierne ciśnienie lub temperaturę wewnątrz maszyny, implozję;</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rPr>
      </w:pPr>
      <w:proofErr w:type="spellStart"/>
      <w:r w:rsidRPr="00F9654B">
        <w:rPr>
          <w:rFonts w:cs="Times New Roman"/>
          <w:color w:val="000000"/>
          <w:sz w:val="18"/>
          <w:szCs w:val="18"/>
        </w:rPr>
        <w:t>dostanie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się</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ciała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obcego</w:t>
      </w:r>
      <w:proofErr w:type="spellEnd"/>
      <w:r w:rsidRPr="00F9654B">
        <w:rPr>
          <w:rFonts w:cs="Times New Roman"/>
          <w:color w:val="000000"/>
          <w:sz w:val="18"/>
          <w:szCs w:val="18"/>
        </w:rPr>
        <w:t>;</w:t>
      </w:r>
    </w:p>
    <w:p w:rsidR="00F46023" w:rsidRPr="0045222A"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niezadziałanie lub wadliwe zadziałanie urządzeń zabezpieczających, sygnalizacyjnych lub kontrolno-</w:t>
      </w:r>
      <w:r w:rsidRPr="0045222A">
        <w:rPr>
          <w:rFonts w:cs="Times New Roman"/>
          <w:color w:val="000000"/>
          <w:sz w:val="18"/>
          <w:szCs w:val="18"/>
          <w:lang w:val="pl-PL"/>
        </w:rPr>
        <w:t>pomiarowych;</w:t>
      </w:r>
    </w:p>
    <w:p w:rsidR="00F46023" w:rsidRPr="0045222A"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 xml:space="preserve">zwarcie, przepięcie, przetężenie, uszkodzenie izolacji, wzrost albo spadek napięcia bądź natężenia </w:t>
      </w:r>
      <w:r w:rsidRPr="0045222A">
        <w:rPr>
          <w:rFonts w:cs="Times New Roman"/>
          <w:color w:val="000000"/>
          <w:sz w:val="18"/>
          <w:szCs w:val="18"/>
          <w:lang w:val="pl-PL"/>
        </w:rPr>
        <w:t>prądu, zanik jednej lub kilku faz.</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szkody powstałe w czasie przemieszczania i/lub transportu na terytorium Rzeczpospolitej Polskiej;</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szkody powstałe na skutek utraty substancji w następstwie wycieku ze zbiornika;</w:t>
      </w:r>
    </w:p>
    <w:p w:rsidR="00F46023" w:rsidRPr="00F9654B" w:rsidRDefault="00F46023" w:rsidP="00F46023">
      <w:pPr>
        <w:pStyle w:val="Akapitzlist"/>
        <w:widowControl/>
        <w:numPr>
          <w:ilvl w:val="0"/>
          <w:numId w:val="26"/>
        </w:numPr>
        <w:adjustRightInd w:val="0"/>
        <w:contextualSpacing/>
        <w:rPr>
          <w:rFonts w:cs="Times New Roman"/>
          <w:sz w:val="18"/>
          <w:szCs w:val="18"/>
          <w:lang w:val="pl-PL"/>
        </w:rPr>
      </w:pPr>
      <w:r w:rsidRPr="00F9654B">
        <w:rPr>
          <w:rFonts w:cs="Times New Roman"/>
          <w:color w:val="000000"/>
          <w:sz w:val="18"/>
          <w:szCs w:val="18"/>
          <w:lang w:val="pl-PL"/>
        </w:rPr>
        <w:t xml:space="preserve">ryzyko zalania i/lub zamulenia, wynikłe ze zniszczenia lub uszkodzenia instalacji ciśnieniowej </w:t>
      </w:r>
    </w:p>
    <w:p w:rsidR="00F46023" w:rsidRPr="00F9654B" w:rsidRDefault="00F46023" w:rsidP="00F46023">
      <w:pPr>
        <w:adjustRightInd w:val="0"/>
        <w:ind w:firstLine="720"/>
        <w:rPr>
          <w:rFonts w:cs="Times New Roman"/>
          <w:color w:val="000000"/>
          <w:sz w:val="18"/>
          <w:szCs w:val="18"/>
          <w:lang w:val="pl-PL"/>
        </w:rPr>
      </w:pPr>
      <w:r w:rsidRPr="00F9654B">
        <w:rPr>
          <w:rFonts w:cs="Times New Roman"/>
          <w:color w:val="000000"/>
          <w:sz w:val="18"/>
          <w:szCs w:val="18"/>
          <w:lang w:val="pl-PL"/>
        </w:rPr>
        <w:t xml:space="preserve">doprowadzającej wodę do ubezpieczonej maszyny, zablokowania zaworów i/lub pomp;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 xml:space="preserve">ryzyko utraty oleju smarowego i/lub czynników chłodniczych i płynów chłodzących; </w:t>
      </w:r>
    </w:p>
    <w:p w:rsidR="00F46023" w:rsidRPr="00F9654B" w:rsidRDefault="00F46023" w:rsidP="00F46023">
      <w:pPr>
        <w:pStyle w:val="Akapitzlist"/>
        <w:widowControl/>
        <w:numPr>
          <w:ilvl w:val="0"/>
          <w:numId w:val="26"/>
        </w:numPr>
        <w:adjustRightInd w:val="0"/>
        <w:contextualSpacing/>
        <w:rPr>
          <w:rFonts w:cs="Times New Roman"/>
          <w:color w:val="000000"/>
          <w:sz w:val="18"/>
          <w:szCs w:val="18"/>
          <w:lang w:val="pl-PL"/>
        </w:rPr>
      </w:pPr>
      <w:r w:rsidRPr="00F9654B">
        <w:rPr>
          <w:rFonts w:cs="Times New Roman"/>
          <w:color w:val="000000"/>
          <w:sz w:val="18"/>
          <w:szCs w:val="18"/>
          <w:lang w:val="pl-PL"/>
        </w:rPr>
        <w:t>ubezpieczenie taśm i łańcuchów przenośników;</w:t>
      </w:r>
    </w:p>
    <w:p w:rsidR="00F46023" w:rsidRPr="00F9654B" w:rsidRDefault="00F46023" w:rsidP="00F46023">
      <w:pPr>
        <w:pStyle w:val="Akapitzlist"/>
        <w:widowControl/>
        <w:numPr>
          <w:ilvl w:val="0"/>
          <w:numId w:val="26"/>
        </w:numPr>
        <w:adjustRightInd w:val="0"/>
        <w:contextualSpacing/>
        <w:rPr>
          <w:rFonts w:cs="Times New Roman"/>
          <w:sz w:val="18"/>
          <w:szCs w:val="18"/>
        </w:rPr>
      </w:pPr>
      <w:proofErr w:type="spellStart"/>
      <w:r w:rsidRPr="00F9654B">
        <w:rPr>
          <w:rFonts w:cs="Times New Roman"/>
          <w:color w:val="000000"/>
          <w:sz w:val="18"/>
          <w:szCs w:val="18"/>
        </w:rPr>
        <w:t>ubezpieczenie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drutów</w:t>
      </w:r>
      <w:proofErr w:type="spellEnd"/>
      <w:r w:rsidRPr="00F9654B">
        <w:rPr>
          <w:rFonts w:cs="Times New Roman"/>
          <w:color w:val="000000"/>
          <w:sz w:val="18"/>
          <w:szCs w:val="18"/>
        </w:rPr>
        <w:t xml:space="preserve"> i </w:t>
      </w:r>
      <w:proofErr w:type="spellStart"/>
      <w:r w:rsidRPr="00F9654B">
        <w:rPr>
          <w:rFonts w:cs="Times New Roman"/>
          <w:color w:val="000000"/>
          <w:sz w:val="18"/>
          <w:szCs w:val="18"/>
        </w:rPr>
        <w:t>przewodów</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nieelektrycznych</w:t>
      </w:r>
      <w:proofErr w:type="spellEnd"/>
      <w:r w:rsidRPr="00F9654B">
        <w:rPr>
          <w:rFonts w:cs="Times New Roman"/>
          <w:color w:val="000000"/>
          <w:sz w:val="18"/>
          <w:szCs w:val="18"/>
        </w:rPr>
        <w:t xml:space="preserve"> </w:t>
      </w:r>
    </w:p>
    <w:p w:rsidR="00F46023" w:rsidRPr="00F9654B" w:rsidRDefault="00F46023" w:rsidP="00F46023">
      <w:pPr>
        <w:adjustRightInd w:val="0"/>
        <w:rPr>
          <w:rFonts w:cs="Times New Roman"/>
          <w:color w:val="000000"/>
          <w:sz w:val="18"/>
          <w:szCs w:val="18"/>
        </w:rPr>
      </w:pPr>
    </w:p>
    <w:p w:rsidR="00F46023" w:rsidRPr="0045222A" w:rsidRDefault="00F46023" w:rsidP="00F46023">
      <w:pPr>
        <w:adjustRightInd w:val="0"/>
        <w:rPr>
          <w:rFonts w:cs="Times New Roman"/>
          <w:color w:val="000000"/>
          <w:sz w:val="18"/>
          <w:szCs w:val="18"/>
          <w:lang w:val="pl-PL"/>
        </w:rPr>
      </w:pPr>
      <w:r w:rsidRPr="0045222A">
        <w:rPr>
          <w:rFonts w:cs="Times New Roman"/>
          <w:bCs/>
          <w:color w:val="000000"/>
          <w:sz w:val="18"/>
          <w:szCs w:val="18"/>
          <w:lang w:val="pl-PL"/>
        </w:rPr>
        <w:lastRenderedPageBreak/>
        <w:t>4.3 System ubezpieczenia</w:t>
      </w:r>
      <w:r w:rsidRPr="0045222A">
        <w:rPr>
          <w:rFonts w:cs="Times New Roman"/>
          <w:color w:val="000000"/>
          <w:sz w:val="18"/>
          <w:szCs w:val="18"/>
          <w:lang w:val="pl-PL"/>
        </w:rPr>
        <w:t xml:space="preserve">: </w:t>
      </w:r>
      <w:r w:rsidRPr="00F9654B">
        <w:rPr>
          <w:rFonts w:cs="Times New Roman"/>
          <w:color w:val="000000"/>
          <w:sz w:val="18"/>
          <w:szCs w:val="18"/>
          <w:lang w:val="pl-PL"/>
        </w:rPr>
        <w:t>sumy stałe, wg wartości księgowej brutto.</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Odszkodowanie płatne z podatkiem VAT.</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Jeżeli wartość księgowa brutto początkowa nie zawiera podatku VAT oraz jeśli można odpisać</w:t>
      </w:r>
    </w:p>
    <w:p w:rsidR="00F46023" w:rsidRPr="00F9654B" w:rsidRDefault="00F46023" w:rsidP="00F46023">
      <w:pPr>
        <w:adjustRightInd w:val="0"/>
        <w:ind w:left="426"/>
        <w:rPr>
          <w:rFonts w:cs="Times New Roman"/>
          <w:color w:val="000000"/>
          <w:sz w:val="18"/>
          <w:szCs w:val="18"/>
          <w:lang w:val="pl-PL"/>
        </w:rPr>
      </w:pPr>
      <w:r w:rsidRPr="00F9654B">
        <w:rPr>
          <w:rFonts w:cs="Times New Roman"/>
          <w:color w:val="000000"/>
          <w:sz w:val="18"/>
          <w:szCs w:val="18"/>
          <w:lang w:val="pl-PL"/>
        </w:rPr>
        <w:t>podatek VAT przy zakupie nowego sprzętu elektronicznego, odszkodowanie będzie wypłacone z</w:t>
      </w:r>
    </w:p>
    <w:p w:rsidR="00F46023" w:rsidRPr="00F9654B" w:rsidRDefault="00F46023" w:rsidP="00F46023">
      <w:pPr>
        <w:adjustRightInd w:val="0"/>
        <w:ind w:left="426"/>
        <w:rPr>
          <w:rFonts w:cs="Times New Roman"/>
          <w:sz w:val="18"/>
          <w:szCs w:val="18"/>
          <w:lang w:val="pl-PL"/>
        </w:rPr>
      </w:pPr>
      <w:r w:rsidRPr="00F9654B">
        <w:rPr>
          <w:rFonts w:cs="Times New Roman"/>
          <w:color w:val="000000"/>
          <w:sz w:val="18"/>
          <w:szCs w:val="18"/>
          <w:lang w:val="pl-PL"/>
        </w:rPr>
        <w:t xml:space="preserve">pomniejszeniem o podatek VAT. </w:t>
      </w:r>
    </w:p>
    <w:p w:rsidR="00F46023" w:rsidRPr="00F9654B" w:rsidRDefault="00F46023" w:rsidP="00F46023">
      <w:pPr>
        <w:pStyle w:val="Tekstpodstawowy"/>
        <w:rPr>
          <w:color w:val="000000"/>
          <w:lang w:val="pl-PL" w:eastAsia="pl-PL"/>
        </w:rPr>
      </w:pP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3480"/>
        <w:gridCol w:w="2185"/>
      </w:tblGrid>
      <w:tr w:rsidR="00F46023" w:rsidRPr="00F9654B" w:rsidTr="00FF29EF">
        <w:tc>
          <w:tcPr>
            <w:tcW w:w="525" w:type="dxa"/>
          </w:tcPr>
          <w:p w:rsidR="00F46023" w:rsidRPr="00F9654B" w:rsidRDefault="00F46023" w:rsidP="00FF29EF">
            <w:pPr>
              <w:adjustRightInd w:val="0"/>
              <w:rPr>
                <w:rFonts w:cs="Times New Roman"/>
                <w:sz w:val="18"/>
                <w:szCs w:val="18"/>
              </w:rPr>
            </w:pPr>
            <w:proofErr w:type="spellStart"/>
            <w:r w:rsidRPr="00F9654B">
              <w:rPr>
                <w:rFonts w:cs="Times New Roman"/>
                <w:b/>
                <w:bCs/>
                <w:color w:val="000000"/>
                <w:sz w:val="18"/>
                <w:szCs w:val="18"/>
              </w:rPr>
              <w:t>Lp</w:t>
            </w:r>
            <w:proofErr w:type="spellEnd"/>
            <w:r w:rsidRPr="00F9654B">
              <w:rPr>
                <w:rFonts w:cs="Times New Roman"/>
                <w:b/>
                <w:bCs/>
                <w:color w:val="000000"/>
                <w:sz w:val="18"/>
                <w:szCs w:val="18"/>
              </w:rPr>
              <w:t>.</w:t>
            </w:r>
          </w:p>
        </w:tc>
        <w:tc>
          <w:tcPr>
            <w:tcW w:w="3480" w:type="dxa"/>
          </w:tcPr>
          <w:p w:rsidR="00F46023" w:rsidRDefault="00F46023" w:rsidP="00FF29EF">
            <w:pPr>
              <w:adjustRightInd w:val="0"/>
              <w:rPr>
                <w:rFonts w:cs="Times New Roman"/>
                <w:color w:val="000000"/>
                <w:sz w:val="18"/>
                <w:szCs w:val="18"/>
                <w:lang w:val="pl-PL"/>
              </w:rPr>
            </w:pPr>
            <w:r w:rsidRPr="0045222A">
              <w:rPr>
                <w:rFonts w:cs="Times New Roman"/>
                <w:b/>
                <w:bCs/>
                <w:color w:val="000000"/>
                <w:sz w:val="18"/>
                <w:szCs w:val="18"/>
                <w:lang w:val="pl-PL"/>
              </w:rPr>
              <w:t>Nazwa</w:t>
            </w:r>
            <w:r w:rsidRPr="00F9654B">
              <w:rPr>
                <w:rFonts w:cs="Times New Roman"/>
                <w:color w:val="000000"/>
                <w:sz w:val="18"/>
                <w:szCs w:val="18"/>
                <w:lang w:val="pl-PL"/>
              </w:rPr>
              <w:t xml:space="preserve"> </w:t>
            </w:r>
          </w:p>
          <w:p w:rsidR="00F46023" w:rsidRPr="0045222A" w:rsidRDefault="00F46023" w:rsidP="00FF29EF">
            <w:pPr>
              <w:adjustRightInd w:val="0"/>
              <w:rPr>
                <w:rFonts w:cs="Times New Roman"/>
                <w:i/>
                <w:color w:val="000000"/>
                <w:sz w:val="16"/>
                <w:szCs w:val="16"/>
                <w:lang w:val="pl-PL"/>
              </w:rPr>
            </w:pPr>
            <w:r w:rsidRPr="0045222A">
              <w:rPr>
                <w:rFonts w:cs="Times New Roman"/>
                <w:i/>
                <w:color w:val="000000"/>
                <w:sz w:val="16"/>
                <w:szCs w:val="16"/>
                <w:lang w:val="pl-PL"/>
              </w:rPr>
              <w:t>Maszyny nie starsze niż 10 lat.</w:t>
            </w:r>
          </w:p>
          <w:p w:rsidR="00F46023" w:rsidRPr="0045222A" w:rsidRDefault="00F46023" w:rsidP="00FF29EF">
            <w:pPr>
              <w:adjustRightInd w:val="0"/>
              <w:rPr>
                <w:rFonts w:cs="Times New Roman"/>
                <w:sz w:val="18"/>
                <w:szCs w:val="18"/>
                <w:lang w:val="pl-PL"/>
              </w:rPr>
            </w:pPr>
          </w:p>
        </w:tc>
        <w:tc>
          <w:tcPr>
            <w:tcW w:w="2185"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Suma ubezpieczenia </w:t>
            </w:r>
          </w:p>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(z VAT) </w:t>
            </w:r>
          </w:p>
        </w:tc>
      </w:tr>
      <w:tr w:rsidR="00F46023" w:rsidRPr="00F9654B" w:rsidTr="00FF29EF">
        <w:tc>
          <w:tcPr>
            <w:tcW w:w="525" w:type="dxa"/>
          </w:tcPr>
          <w:p w:rsidR="00F46023" w:rsidRPr="00F9654B" w:rsidRDefault="00F46023" w:rsidP="00FF29EF">
            <w:pPr>
              <w:adjustRightInd w:val="0"/>
              <w:rPr>
                <w:rFonts w:cs="Times New Roman"/>
                <w:sz w:val="18"/>
                <w:szCs w:val="18"/>
              </w:rPr>
            </w:pPr>
            <w:r w:rsidRPr="00F9654B">
              <w:rPr>
                <w:rFonts w:cs="Times New Roman"/>
                <w:color w:val="000000"/>
                <w:sz w:val="18"/>
                <w:szCs w:val="18"/>
              </w:rPr>
              <w:t>1.</w:t>
            </w:r>
            <w:r w:rsidRPr="00F9654B">
              <w:rPr>
                <w:rFonts w:cs="Arial"/>
                <w:color w:val="000000"/>
                <w:sz w:val="18"/>
                <w:szCs w:val="18"/>
              </w:rPr>
              <w:t xml:space="preserve"> </w:t>
            </w:r>
            <w:r w:rsidRPr="00F9654B">
              <w:rPr>
                <w:rFonts w:cs="Times New Roman"/>
                <w:color w:val="000000"/>
                <w:sz w:val="18"/>
                <w:szCs w:val="18"/>
              </w:rPr>
              <w:t xml:space="preserve"> </w:t>
            </w:r>
          </w:p>
        </w:tc>
        <w:tc>
          <w:tcPr>
            <w:tcW w:w="3480" w:type="dxa"/>
          </w:tcPr>
          <w:p w:rsidR="00F46023" w:rsidRPr="00F9654B" w:rsidRDefault="00F46023" w:rsidP="00FF29EF">
            <w:pPr>
              <w:adjustRightInd w:val="0"/>
              <w:rPr>
                <w:rFonts w:cs="Times New Roman"/>
                <w:color w:val="000000"/>
                <w:sz w:val="18"/>
                <w:szCs w:val="18"/>
              </w:rPr>
            </w:pPr>
            <w:proofErr w:type="spellStart"/>
            <w:r w:rsidRPr="00F9654B">
              <w:rPr>
                <w:rFonts w:cs="Times New Roman"/>
                <w:color w:val="000000"/>
                <w:sz w:val="18"/>
                <w:szCs w:val="18"/>
              </w:rPr>
              <w:t>Maszyny</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budowlane</w:t>
            </w:r>
            <w:proofErr w:type="spellEnd"/>
            <w:r w:rsidRPr="00F9654B">
              <w:rPr>
                <w:rFonts w:cs="Times New Roman"/>
                <w:color w:val="000000"/>
                <w:sz w:val="18"/>
                <w:szCs w:val="18"/>
              </w:rPr>
              <w:t xml:space="preserve"> </w:t>
            </w:r>
          </w:p>
        </w:tc>
        <w:tc>
          <w:tcPr>
            <w:tcW w:w="2185" w:type="dxa"/>
          </w:tcPr>
          <w:p w:rsidR="00F46023" w:rsidRPr="0047348D" w:rsidRDefault="00B544AA" w:rsidP="00FF29EF">
            <w:pPr>
              <w:pStyle w:val="Tekstpodstawowy"/>
              <w:rPr>
                <w:color w:val="000000"/>
                <w:sz w:val="18"/>
                <w:szCs w:val="18"/>
                <w:lang w:eastAsia="pl-PL"/>
              </w:rPr>
            </w:pPr>
            <w:r>
              <w:rPr>
                <w:color w:val="000000"/>
                <w:sz w:val="18"/>
                <w:szCs w:val="18"/>
                <w:lang w:eastAsia="pl-PL"/>
              </w:rPr>
              <w:t>4.916.276,11</w:t>
            </w:r>
            <w:r w:rsidR="00F46023" w:rsidRPr="0047348D">
              <w:rPr>
                <w:color w:val="000000"/>
                <w:sz w:val="18"/>
                <w:szCs w:val="18"/>
                <w:lang w:eastAsia="pl-PL"/>
              </w:rPr>
              <w:t xml:space="preserve"> </w:t>
            </w:r>
            <w:proofErr w:type="spellStart"/>
            <w:r w:rsidR="00F46023" w:rsidRPr="0047348D">
              <w:rPr>
                <w:color w:val="000000"/>
                <w:sz w:val="18"/>
                <w:szCs w:val="18"/>
                <w:lang w:eastAsia="pl-PL"/>
              </w:rPr>
              <w:t>zł</w:t>
            </w:r>
            <w:proofErr w:type="spellEnd"/>
          </w:p>
          <w:p w:rsidR="00F46023" w:rsidRPr="00F9654B" w:rsidRDefault="00F46023" w:rsidP="00FF29EF">
            <w:pPr>
              <w:adjustRightInd w:val="0"/>
              <w:rPr>
                <w:rFonts w:cs="Times New Roman"/>
                <w:sz w:val="18"/>
                <w:szCs w:val="18"/>
              </w:rPr>
            </w:pPr>
          </w:p>
        </w:tc>
      </w:tr>
    </w:tbl>
    <w:p w:rsidR="00F46023" w:rsidRPr="00F9654B" w:rsidRDefault="00F46023" w:rsidP="00F46023">
      <w:pPr>
        <w:adjustRightInd w:val="0"/>
        <w:rPr>
          <w:rFonts w:cs="Times New Roman"/>
          <w:sz w:val="18"/>
          <w:szCs w:val="18"/>
        </w:rPr>
      </w:pPr>
    </w:p>
    <w:p w:rsidR="00F46023" w:rsidRPr="00F9654B" w:rsidRDefault="00F46023" w:rsidP="00F46023">
      <w:pPr>
        <w:adjustRightInd w:val="0"/>
        <w:rPr>
          <w:rFonts w:cs="Times New Roman"/>
          <w:b/>
          <w:bCs/>
          <w:color w:val="000000"/>
          <w:sz w:val="18"/>
          <w:szCs w:val="18"/>
        </w:rPr>
      </w:pPr>
    </w:p>
    <w:p w:rsidR="00F46023" w:rsidRPr="00CB6BB3" w:rsidRDefault="00F46023" w:rsidP="00F46023">
      <w:pPr>
        <w:adjustRightInd w:val="0"/>
        <w:rPr>
          <w:rFonts w:cs="Times New Roman"/>
          <w:sz w:val="18"/>
          <w:szCs w:val="18"/>
          <w:lang w:val="pl-PL"/>
        </w:rPr>
      </w:pPr>
      <w:r w:rsidRPr="00CB6BB3">
        <w:rPr>
          <w:rFonts w:cs="Times New Roman"/>
          <w:bCs/>
          <w:color w:val="000000"/>
          <w:sz w:val="18"/>
          <w:szCs w:val="18"/>
          <w:lang w:val="pl-PL"/>
        </w:rPr>
        <w:t>4.4 Franszyza redukcyjna</w:t>
      </w:r>
      <w:r w:rsidRPr="00CB6BB3">
        <w:rPr>
          <w:rFonts w:cs="Times New Roman"/>
          <w:color w:val="000000"/>
          <w:sz w:val="18"/>
          <w:szCs w:val="18"/>
          <w:lang w:val="pl-PL"/>
        </w:rPr>
        <w:t xml:space="preserve">: 3.000,00 zł (niedopuszczalna franszyza procentowa); </w:t>
      </w:r>
    </w:p>
    <w:p w:rsidR="00F46023" w:rsidRPr="00F9654B" w:rsidRDefault="00F46023" w:rsidP="00F46023">
      <w:pPr>
        <w:adjustRightInd w:val="0"/>
        <w:rPr>
          <w:rFonts w:cs="Times New Roman"/>
          <w:b/>
          <w:bCs/>
          <w:color w:val="000000"/>
          <w:sz w:val="18"/>
          <w:szCs w:val="18"/>
          <w:lang w:val="pl-PL"/>
        </w:rPr>
      </w:pPr>
    </w:p>
    <w:p w:rsidR="00F46023" w:rsidRPr="00F9654B" w:rsidRDefault="00F46023" w:rsidP="00F46023">
      <w:pPr>
        <w:adjustRightInd w:val="0"/>
        <w:rPr>
          <w:rFonts w:cs="Times New Roman"/>
          <w:sz w:val="18"/>
          <w:szCs w:val="18"/>
        </w:rPr>
      </w:pPr>
      <w:r>
        <w:rPr>
          <w:rFonts w:cs="Times New Roman"/>
          <w:bCs/>
          <w:color w:val="000000"/>
          <w:sz w:val="18"/>
          <w:szCs w:val="18"/>
        </w:rPr>
        <w:t xml:space="preserve">4.5 </w:t>
      </w:r>
      <w:proofErr w:type="spellStart"/>
      <w:r w:rsidRPr="00F9654B">
        <w:rPr>
          <w:rFonts w:cs="Times New Roman"/>
          <w:bCs/>
          <w:color w:val="000000"/>
          <w:sz w:val="18"/>
          <w:szCs w:val="18"/>
        </w:rPr>
        <w:t>Klauzule</w:t>
      </w:r>
      <w:proofErr w:type="spellEnd"/>
      <w:r w:rsidRPr="00F9654B">
        <w:rPr>
          <w:rFonts w:cs="Times New Roman"/>
          <w:bCs/>
          <w:color w:val="000000"/>
          <w:sz w:val="18"/>
          <w:szCs w:val="18"/>
        </w:rPr>
        <w:t xml:space="preserve"> </w:t>
      </w:r>
      <w:proofErr w:type="spellStart"/>
      <w:r w:rsidRPr="00F9654B">
        <w:rPr>
          <w:rFonts w:cs="Times New Roman"/>
          <w:bCs/>
          <w:color w:val="000000"/>
          <w:sz w:val="18"/>
          <w:szCs w:val="18"/>
        </w:rPr>
        <w:t>dodatkowe</w:t>
      </w:r>
      <w:proofErr w:type="spellEnd"/>
      <w:r w:rsidRPr="00F9654B">
        <w:rPr>
          <w:rFonts w:cs="Times New Roman"/>
          <w:bCs/>
          <w:color w:val="000000"/>
          <w:sz w:val="18"/>
          <w:szCs w:val="18"/>
        </w:rPr>
        <w:t xml:space="preserve"> : </w:t>
      </w:r>
    </w:p>
    <w:p w:rsidR="00F46023" w:rsidRPr="00F9654B" w:rsidRDefault="00F46023" w:rsidP="00F46023">
      <w:pPr>
        <w:pStyle w:val="Akapitzlist"/>
        <w:widowControl/>
        <w:numPr>
          <w:ilvl w:val="0"/>
          <w:numId w:val="19"/>
        </w:numPr>
        <w:adjustRightInd w:val="0"/>
        <w:contextualSpacing/>
        <w:rPr>
          <w:rFonts w:cs="Times New Roman"/>
          <w:color w:val="000000"/>
          <w:sz w:val="18"/>
          <w:szCs w:val="18"/>
        </w:rPr>
      </w:pPr>
      <w:proofErr w:type="spellStart"/>
      <w:r w:rsidRPr="00F9654B">
        <w:rPr>
          <w:rFonts w:cs="Times New Roman"/>
          <w:color w:val="000000"/>
          <w:sz w:val="18"/>
          <w:szCs w:val="18"/>
        </w:rPr>
        <w:t>Klauzula</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reprezentantów</w:t>
      </w:r>
      <w:proofErr w:type="spellEnd"/>
      <w:r w:rsidRPr="00F9654B">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sz w:val="18"/>
          <w:szCs w:val="18"/>
          <w:lang w:val="pl-PL"/>
        </w:rPr>
      </w:pPr>
      <w:r w:rsidRPr="00CB6BB3">
        <w:rPr>
          <w:rFonts w:cs="Times New Roman"/>
          <w:color w:val="000000"/>
          <w:sz w:val="18"/>
          <w:szCs w:val="18"/>
          <w:lang w:val="pl-PL"/>
        </w:rPr>
        <w:t xml:space="preserve">Klauzula automatycznego pokrycia nowych miejsc ubezpieczenia; </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transportowania</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wartości</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księgowej</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brutto</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dewastacji</w:t>
      </w:r>
      <w:proofErr w:type="spellEnd"/>
      <w:r w:rsidRPr="00CB6BB3">
        <w:rPr>
          <w:rFonts w:cs="Times New Roman"/>
          <w:color w:val="000000"/>
          <w:sz w:val="18"/>
          <w:szCs w:val="18"/>
        </w:rPr>
        <w:t xml:space="preserve"> i </w:t>
      </w:r>
      <w:proofErr w:type="spellStart"/>
      <w:r w:rsidRPr="00CB6BB3">
        <w:rPr>
          <w:rFonts w:cs="Times New Roman"/>
          <w:color w:val="000000"/>
          <w:sz w:val="18"/>
          <w:szCs w:val="18"/>
        </w:rPr>
        <w:t>wandalizmu</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lang w:val="pl-PL"/>
        </w:rPr>
      </w:pPr>
      <w:r w:rsidRPr="00CB6BB3">
        <w:rPr>
          <w:rFonts w:cs="Times New Roman"/>
          <w:color w:val="000000"/>
          <w:sz w:val="18"/>
          <w:szCs w:val="18"/>
          <w:lang w:val="pl-PL"/>
        </w:rPr>
        <w:t>Klauzula pośredniego uderzenia pioruna i przepięć;</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terminu</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zgłaszania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szkód</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lang w:val="pl-PL"/>
        </w:rPr>
      </w:pPr>
      <w:r w:rsidRPr="00CB6BB3">
        <w:rPr>
          <w:rFonts w:cs="Times New Roman"/>
          <w:color w:val="000000"/>
          <w:sz w:val="18"/>
          <w:szCs w:val="18"/>
          <w:lang w:val="pl-PL"/>
        </w:rPr>
        <w:t>Klauzula niezawiadomienia w terminie o szkodzie;</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terminu</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dokonania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oględzin</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pro rata </w:t>
      </w:r>
      <w:proofErr w:type="spellStart"/>
      <w:r w:rsidRPr="00CB6BB3">
        <w:rPr>
          <w:rFonts w:cs="Times New Roman"/>
          <w:color w:val="000000"/>
          <w:sz w:val="18"/>
          <w:szCs w:val="18"/>
        </w:rPr>
        <w:t>temporis</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lang w:val="pl-PL"/>
        </w:rPr>
      </w:pPr>
      <w:r w:rsidRPr="00CB6BB3">
        <w:rPr>
          <w:rFonts w:cs="Times New Roman"/>
          <w:color w:val="000000"/>
          <w:sz w:val="18"/>
          <w:szCs w:val="18"/>
          <w:lang w:val="pl-PL"/>
        </w:rPr>
        <w:t>Klauzula ubezpieczenia szkód estetycznych (graffiti);</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definicji</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zalania</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warunków</w:t>
      </w:r>
      <w:proofErr w:type="spellEnd"/>
      <w:r w:rsidRPr="00CB6BB3">
        <w:rPr>
          <w:rFonts w:cs="Times New Roman"/>
          <w:color w:val="000000"/>
          <w:sz w:val="18"/>
          <w:szCs w:val="18"/>
        </w:rPr>
        <w:t xml:space="preserve"> i </w:t>
      </w:r>
      <w:proofErr w:type="spellStart"/>
      <w:r w:rsidRPr="00CB6BB3">
        <w:rPr>
          <w:rFonts w:cs="Times New Roman"/>
          <w:color w:val="000000"/>
          <w:sz w:val="18"/>
          <w:szCs w:val="18"/>
        </w:rPr>
        <w:t>taryf</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lang w:val="pl-PL"/>
        </w:rPr>
      </w:pPr>
      <w:r w:rsidRPr="00CB6BB3">
        <w:rPr>
          <w:rFonts w:cs="Times New Roman"/>
          <w:color w:val="000000"/>
          <w:sz w:val="18"/>
          <w:szCs w:val="18"/>
          <w:lang w:val="pl-PL"/>
        </w:rPr>
        <w:t>Klauzula utraty oleju smarowego i/lub czynników chłodniczych i płynów chłodzących;</w:t>
      </w:r>
    </w:p>
    <w:p w:rsidR="00F46023" w:rsidRPr="00CB6BB3" w:rsidRDefault="00F46023" w:rsidP="00F46023">
      <w:pPr>
        <w:pStyle w:val="Akapitzlist"/>
        <w:widowControl/>
        <w:numPr>
          <w:ilvl w:val="0"/>
          <w:numId w:val="27"/>
        </w:numPr>
        <w:adjustRightInd w:val="0"/>
        <w:contextualSpacing/>
        <w:rPr>
          <w:rFonts w:cs="Times New Roman"/>
          <w:color w:val="000000"/>
          <w:sz w:val="18"/>
          <w:szCs w:val="18"/>
          <w:lang w:val="pl-PL"/>
        </w:rPr>
      </w:pPr>
      <w:r w:rsidRPr="00CB6BB3">
        <w:rPr>
          <w:rFonts w:cs="Times New Roman"/>
          <w:color w:val="000000"/>
          <w:sz w:val="18"/>
          <w:szCs w:val="18"/>
          <w:lang w:val="pl-PL"/>
        </w:rPr>
        <w:t>Klauzula ubezpieczenia taśm i łańcuchów przenośników;</w:t>
      </w:r>
    </w:p>
    <w:p w:rsidR="00F46023" w:rsidRPr="00CB6BB3" w:rsidRDefault="00F46023" w:rsidP="00F46023">
      <w:pPr>
        <w:pStyle w:val="Akapitzlist"/>
        <w:widowControl/>
        <w:numPr>
          <w:ilvl w:val="0"/>
          <w:numId w:val="27"/>
        </w:numPr>
        <w:adjustRightInd w:val="0"/>
        <w:contextualSpacing/>
        <w:rPr>
          <w:rFonts w:cs="Times New Roman"/>
          <w:sz w:val="18"/>
          <w:szCs w:val="18"/>
          <w:lang w:val="pl-PL"/>
        </w:rPr>
      </w:pPr>
      <w:r w:rsidRPr="00CB6BB3">
        <w:rPr>
          <w:rFonts w:cs="Times New Roman"/>
          <w:color w:val="000000"/>
          <w:sz w:val="18"/>
          <w:szCs w:val="18"/>
          <w:lang w:val="pl-PL"/>
        </w:rPr>
        <w:t xml:space="preserve">Klauzuli ubezpieczenia drutów i przewodów nieelektrycznych; </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4.6 Płatność składki w czterech ratach.</w:t>
      </w:r>
    </w:p>
    <w:p w:rsidR="00F46023"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sz w:val="18"/>
          <w:szCs w:val="18"/>
          <w:lang w:val="pl-PL"/>
        </w:rPr>
      </w:pPr>
    </w:p>
    <w:p w:rsidR="00F46023" w:rsidRPr="00F9654B" w:rsidRDefault="00F46023" w:rsidP="00F46023">
      <w:pPr>
        <w:pStyle w:val="Akapitzlist"/>
        <w:widowControl/>
        <w:numPr>
          <w:ilvl w:val="0"/>
          <w:numId w:val="20"/>
        </w:numPr>
        <w:adjustRightInd w:val="0"/>
        <w:ind w:left="426"/>
        <w:contextualSpacing/>
        <w:rPr>
          <w:rFonts w:cs="Times New Roman"/>
          <w:b/>
          <w:bCs/>
          <w:color w:val="000000"/>
          <w:sz w:val="18"/>
          <w:szCs w:val="18"/>
        </w:rPr>
      </w:pPr>
      <w:proofErr w:type="spellStart"/>
      <w:r w:rsidRPr="00F9654B">
        <w:rPr>
          <w:rFonts w:cs="Times New Roman"/>
          <w:b/>
          <w:bCs/>
          <w:color w:val="000000"/>
          <w:sz w:val="18"/>
          <w:szCs w:val="18"/>
        </w:rPr>
        <w:t>Ubezpieczenie</w:t>
      </w:r>
      <w:proofErr w:type="spellEnd"/>
      <w:r w:rsidRPr="00F9654B">
        <w:rPr>
          <w:rFonts w:cs="Times New Roman"/>
          <w:b/>
          <w:bCs/>
          <w:color w:val="000000"/>
          <w:sz w:val="18"/>
          <w:szCs w:val="18"/>
        </w:rPr>
        <w:t xml:space="preserve"> </w:t>
      </w:r>
      <w:proofErr w:type="spellStart"/>
      <w:r w:rsidRPr="00F9654B">
        <w:rPr>
          <w:rFonts w:cs="Times New Roman"/>
          <w:b/>
          <w:bCs/>
          <w:color w:val="000000"/>
          <w:sz w:val="18"/>
          <w:szCs w:val="18"/>
        </w:rPr>
        <w:t>odpowiedzialności</w:t>
      </w:r>
      <w:proofErr w:type="spellEnd"/>
      <w:r w:rsidRPr="00F9654B">
        <w:rPr>
          <w:rFonts w:cs="Times New Roman"/>
          <w:b/>
          <w:bCs/>
          <w:color w:val="000000"/>
          <w:sz w:val="18"/>
          <w:szCs w:val="18"/>
        </w:rPr>
        <w:t xml:space="preserve"> </w:t>
      </w:r>
      <w:proofErr w:type="spellStart"/>
      <w:r w:rsidRPr="00F9654B">
        <w:rPr>
          <w:rFonts w:cs="Times New Roman"/>
          <w:b/>
          <w:bCs/>
          <w:color w:val="000000"/>
          <w:sz w:val="18"/>
          <w:szCs w:val="18"/>
        </w:rPr>
        <w:t>cywilnej</w:t>
      </w:r>
      <w:proofErr w:type="spellEnd"/>
      <w:r w:rsidRPr="00F9654B">
        <w:rPr>
          <w:rFonts w:cs="Times New Roman"/>
          <w:b/>
          <w:bCs/>
          <w:color w:val="000000"/>
          <w:sz w:val="18"/>
          <w:szCs w:val="18"/>
        </w:rPr>
        <w:t xml:space="preserve"> </w:t>
      </w:r>
    </w:p>
    <w:p w:rsidR="00F46023" w:rsidRPr="00F9654B" w:rsidRDefault="00F46023" w:rsidP="00F46023">
      <w:pPr>
        <w:adjustRightInd w:val="0"/>
        <w:rPr>
          <w:rFonts w:cs="Times New Roman"/>
          <w:sz w:val="18"/>
          <w:szCs w:val="18"/>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5.1 Opis przedmiotu i zakresu ubezpieczenia : odpowiedzialnością Ubezpieczyciela </w:t>
      </w:r>
      <w:r w:rsidRPr="00F9654B">
        <w:rPr>
          <w:rFonts w:cs="Times New Roman"/>
          <w:color w:val="000000"/>
          <w:sz w:val="18"/>
          <w:szCs w:val="18"/>
          <w:lang w:val="pl-PL"/>
        </w:rPr>
        <w:t xml:space="preserve"> powinny być objęte roszczenia dotyczące wypadków, które wystąpiły</w:t>
      </w:r>
      <w:r>
        <w:rPr>
          <w:rFonts w:cs="Times New Roman"/>
          <w:color w:val="000000"/>
          <w:sz w:val="18"/>
          <w:szCs w:val="18"/>
          <w:lang w:val="pl-PL"/>
        </w:rPr>
        <w:t xml:space="preserve"> </w:t>
      </w:r>
      <w:r w:rsidRPr="00F9654B">
        <w:rPr>
          <w:rFonts w:cs="Times New Roman"/>
          <w:color w:val="000000"/>
          <w:sz w:val="18"/>
          <w:szCs w:val="18"/>
          <w:lang w:val="pl-PL"/>
        </w:rPr>
        <w:t>w okresie ubezpieczenia. Odpowiedzialność Ubezpieczyciela dotyczy sytuacji gdy roszczenia z tytułu w/w</w:t>
      </w:r>
      <w:r>
        <w:rPr>
          <w:rFonts w:cs="Times New Roman"/>
          <w:color w:val="000000"/>
          <w:sz w:val="18"/>
          <w:szCs w:val="18"/>
          <w:lang w:val="pl-PL"/>
        </w:rPr>
        <w:t xml:space="preserve"> </w:t>
      </w:r>
      <w:r w:rsidRPr="00F9654B">
        <w:rPr>
          <w:rFonts w:cs="Times New Roman"/>
          <w:color w:val="000000"/>
          <w:sz w:val="18"/>
          <w:szCs w:val="18"/>
          <w:lang w:val="pl-PL"/>
        </w:rPr>
        <w:t>wypadków zostały zgłoszone przed upływem terminu przedawnienia. Za wypadek ubezpieczeniowy uznaje się</w:t>
      </w:r>
      <w:r>
        <w:rPr>
          <w:rFonts w:cs="Times New Roman"/>
          <w:color w:val="000000"/>
          <w:sz w:val="18"/>
          <w:szCs w:val="18"/>
          <w:lang w:val="pl-PL"/>
        </w:rPr>
        <w:t xml:space="preserve"> </w:t>
      </w:r>
      <w:r w:rsidRPr="00F9654B">
        <w:rPr>
          <w:rFonts w:cs="Times New Roman"/>
          <w:color w:val="000000"/>
          <w:sz w:val="18"/>
          <w:szCs w:val="18"/>
          <w:lang w:val="pl-PL"/>
        </w:rPr>
        <w:t xml:space="preserve">wystąpienie w okresie ubezpieczenia szkody objętej ubezpieczeniem, za którą </w:t>
      </w:r>
      <w:r>
        <w:rPr>
          <w:rFonts w:cs="Times New Roman"/>
          <w:color w:val="000000"/>
          <w:sz w:val="18"/>
          <w:szCs w:val="18"/>
          <w:lang w:val="pl-PL"/>
        </w:rPr>
        <w:t>Zamawiający</w:t>
      </w:r>
      <w:r w:rsidRPr="00F9654B">
        <w:rPr>
          <w:rFonts w:cs="Times New Roman"/>
          <w:color w:val="000000"/>
          <w:sz w:val="18"/>
          <w:szCs w:val="18"/>
          <w:lang w:val="pl-PL"/>
        </w:rPr>
        <w:t xml:space="preserve"> ponosi</w:t>
      </w:r>
      <w:r>
        <w:rPr>
          <w:rFonts w:cs="Times New Roman"/>
          <w:color w:val="000000"/>
          <w:sz w:val="18"/>
          <w:szCs w:val="18"/>
          <w:lang w:val="pl-PL"/>
        </w:rPr>
        <w:t xml:space="preserve"> </w:t>
      </w:r>
      <w:r w:rsidRPr="00F9654B">
        <w:rPr>
          <w:rFonts w:cs="Times New Roman"/>
          <w:color w:val="000000"/>
          <w:sz w:val="18"/>
          <w:szCs w:val="18"/>
          <w:lang w:val="pl-PL"/>
        </w:rPr>
        <w:t xml:space="preserve">odpowiedzialność. </w:t>
      </w: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Miejskie Przedsiębiorstwo Gospodarki Odpadami </w:t>
      </w:r>
      <w:proofErr w:type="spellStart"/>
      <w:r>
        <w:rPr>
          <w:rFonts w:cs="Times New Roman"/>
          <w:color w:val="000000"/>
          <w:sz w:val="18"/>
          <w:szCs w:val="18"/>
          <w:lang w:val="pl-PL"/>
        </w:rPr>
        <w:t>sp</w:t>
      </w:r>
      <w:proofErr w:type="spellEnd"/>
      <w:r>
        <w:rPr>
          <w:rFonts w:cs="Times New Roman"/>
          <w:color w:val="000000"/>
          <w:sz w:val="18"/>
          <w:szCs w:val="18"/>
          <w:lang w:val="pl-PL"/>
        </w:rPr>
        <w:t xml:space="preserve">. z o. o. </w:t>
      </w:r>
      <w:r w:rsidRPr="00F9654B">
        <w:rPr>
          <w:rFonts w:cs="Times New Roman"/>
          <w:color w:val="000000"/>
          <w:sz w:val="18"/>
          <w:szCs w:val="18"/>
          <w:lang w:val="pl-PL"/>
        </w:rPr>
        <w:t>w Sosnowcu przyjmuje do</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zagospodarowania:</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 odpady przewidziane do odzysku w procesie R12 – sortowanie odpadów;</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 odpady przewidziane do odzysku w procesie R3 – kompostowanie w pryzmach i bioreaktorach.</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Ponadto w wyniku eksploatacji instalacji na terenie Zakład Przetwarzania i Unieszkodliwiania Odpadów</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Komunalnych w Sosnowcu, wytwarzane są odpady niebezpieczne (m.in. oleje, baterie, akumulatory, drewno</w:t>
      </w:r>
      <w:r>
        <w:rPr>
          <w:rFonts w:cs="Times New Roman"/>
          <w:color w:val="000000"/>
          <w:sz w:val="18"/>
          <w:szCs w:val="18"/>
          <w:lang w:val="pl-PL"/>
        </w:rPr>
        <w:t xml:space="preserve"> </w:t>
      </w:r>
      <w:r w:rsidRPr="00F9654B">
        <w:rPr>
          <w:rFonts w:cs="Times New Roman"/>
          <w:color w:val="000000"/>
          <w:sz w:val="18"/>
          <w:szCs w:val="18"/>
          <w:lang w:val="pl-PL"/>
        </w:rPr>
        <w:t>zawierające substancje niebezpieczne, opakowania po substancjach niebezpiecznych) oraz inne niż</w:t>
      </w:r>
      <w:r>
        <w:rPr>
          <w:rFonts w:cs="Times New Roman"/>
          <w:color w:val="000000"/>
          <w:sz w:val="18"/>
          <w:szCs w:val="18"/>
          <w:lang w:val="pl-PL"/>
        </w:rPr>
        <w:t xml:space="preserve"> </w:t>
      </w:r>
      <w:r w:rsidRPr="00F9654B">
        <w:rPr>
          <w:rFonts w:cs="Times New Roman"/>
          <w:color w:val="000000"/>
          <w:sz w:val="18"/>
          <w:szCs w:val="18"/>
          <w:lang w:val="pl-PL"/>
        </w:rPr>
        <w:t xml:space="preserve">niebezpieczne (m.in. opakowania  z papieru i tektury, tworzywa sztuczne i guma, szkło, odpady palne). </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Rodzaj produktu: m.in.: głównie frakcje palne do wytwarzania paliwa alternatywnego, surowce wtórne, odpady</w:t>
      </w:r>
      <w:r>
        <w:rPr>
          <w:rFonts w:cs="Times New Roman"/>
          <w:color w:val="000000"/>
          <w:sz w:val="18"/>
          <w:szCs w:val="18"/>
          <w:lang w:val="pl-PL"/>
        </w:rPr>
        <w:t xml:space="preserve"> </w:t>
      </w:r>
      <w:proofErr w:type="spellStart"/>
      <w:r w:rsidRPr="00F9654B">
        <w:rPr>
          <w:rFonts w:cs="Times New Roman"/>
          <w:color w:val="000000"/>
          <w:sz w:val="18"/>
          <w:szCs w:val="18"/>
          <w:lang w:val="pl-PL"/>
        </w:rPr>
        <w:t>biodegradowalne</w:t>
      </w:r>
      <w:proofErr w:type="spellEnd"/>
      <w:r w:rsidRPr="00F9654B">
        <w:rPr>
          <w:rFonts w:cs="Times New Roman"/>
          <w:color w:val="000000"/>
          <w:sz w:val="18"/>
          <w:szCs w:val="18"/>
          <w:lang w:val="pl-PL"/>
        </w:rPr>
        <w:t xml:space="preserve"> i organiczne oraz  balast </w:t>
      </w:r>
      <w:proofErr w:type="spellStart"/>
      <w:r w:rsidRPr="00F9654B">
        <w:rPr>
          <w:rFonts w:cs="Times New Roman"/>
          <w:color w:val="000000"/>
          <w:sz w:val="18"/>
          <w:szCs w:val="18"/>
          <w:lang w:val="pl-PL"/>
        </w:rPr>
        <w:t>poprocesowy</w:t>
      </w:r>
      <w:proofErr w:type="spellEnd"/>
      <w:r w:rsidRPr="00F9654B">
        <w:rPr>
          <w:rFonts w:cs="Times New Roman"/>
          <w:color w:val="000000"/>
          <w:sz w:val="18"/>
          <w:szCs w:val="18"/>
          <w:lang w:val="pl-PL"/>
        </w:rPr>
        <w:t xml:space="preserve">. </w:t>
      </w:r>
    </w:p>
    <w:p w:rsidR="00F46023" w:rsidRPr="00F9654B" w:rsidRDefault="006F2AEB" w:rsidP="00F46023">
      <w:pPr>
        <w:adjustRightInd w:val="0"/>
        <w:rPr>
          <w:rFonts w:cs="Times New Roman"/>
          <w:color w:val="000000"/>
          <w:sz w:val="18"/>
          <w:szCs w:val="18"/>
          <w:lang w:val="pl-PL"/>
        </w:rPr>
      </w:pPr>
      <w:r>
        <w:rPr>
          <w:rFonts w:cs="Times New Roman"/>
          <w:color w:val="000000"/>
          <w:sz w:val="18"/>
          <w:szCs w:val="18"/>
          <w:lang w:val="pl-PL"/>
        </w:rPr>
        <w:t>Przychody osiągnięte w 2016</w:t>
      </w:r>
      <w:r w:rsidR="00F46023" w:rsidRPr="00F9654B">
        <w:rPr>
          <w:rFonts w:cs="Times New Roman"/>
          <w:color w:val="000000"/>
          <w:sz w:val="18"/>
          <w:szCs w:val="18"/>
          <w:lang w:val="pl-PL"/>
        </w:rPr>
        <w:t xml:space="preserve"> r.  </w:t>
      </w:r>
      <w:r w:rsidR="008F3479">
        <w:rPr>
          <w:rFonts w:cs="Times New Roman"/>
          <w:b/>
          <w:bCs/>
          <w:color w:val="000000"/>
          <w:sz w:val="18"/>
          <w:szCs w:val="18"/>
          <w:lang w:val="pl-PL"/>
        </w:rPr>
        <w:t>21.788.748</w:t>
      </w:r>
      <w:r w:rsidR="00F46023" w:rsidRPr="00F9654B">
        <w:rPr>
          <w:rFonts w:cs="Times New Roman"/>
          <w:b/>
          <w:bCs/>
          <w:color w:val="000000"/>
          <w:sz w:val="18"/>
          <w:szCs w:val="18"/>
          <w:lang w:val="pl-PL"/>
        </w:rPr>
        <w:t>,00 zł</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Ilość zatrudnionych pracowników:</w:t>
      </w:r>
      <w:r w:rsidRPr="00F9654B">
        <w:rPr>
          <w:rFonts w:cs="Times New Roman"/>
          <w:b/>
          <w:bCs/>
          <w:color w:val="000000"/>
          <w:sz w:val="18"/>
          <w:szCs w:val="18"/>
          <w:lang w:val="pl-PL"/>
        </w:rPr>
        <w:t xml:space="preserve"> </w:t>
      </w:r>
      <w:r w:rsidRPr="00B95AD5">
        <w:rPr>
          <w:rFonts w:cs="Times New Roman"/>
          <w:b/>
          <w:bCs/>
          <w:color w:val="000000"/>
          <w:sz w:val="18"/>
          <w:szCs w:val="18"/>
          <w:lang w:val="pl-PL"/>
        </w:rPr>
        <w:t>1</w:t>
      </w:r>
      <w:r w:rsidR="00B95AD5" w:rsidRPr="00B95AD5">
        <w:rPr>
          <w:rFonts w:cs="Times New Roman"/>
          <w:b/>
          <w:bCs/>
          <w:color w:val="000000"/>
          <w:sz w:val="18"/>
          <w:szCs w:val="18"/>
          <w:lang w:val="pl-PL"/>
        </w:rPr>
        <w:t>51</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
        <w:gridCol w:w="5938"/>
        <w:gridCol w:w="3241"/>
      </w:tblGrid>
      <w:tr w:rsidR="00F46023" w:rsidRPr="00BA2E98" w:rsidTr="00FF29EF">
        <w:tc>
          <w:tcPr>
            <w:tcW w:w="534" w:type="dxa"/>
          </w:tcPr>
          <w:p w:rsidR="00F46023" w:rsidRPr="0047348D" w:rsidRDefault="00F46023" w:rsidP="00FF29EF">
            <w:pPr>
              <w:pStyle w:val="Tekstpodstawowy"/>
              <w:rPr>
                <w:color w:val="000000"/>
                <w:sz w:val="18"/>
                <w:szCs w:val="18"/>
                <w:lang w:eastAsia="pl-PL"/>
              </w:rPr>
            </w:pPr>
            <w:proofErr w:type="spellStart"/>
            <w:r w:rsidRPr="0047348D">
              <w:rPr>
                <w:b/>
                <w:bCs/>
                <w:color w:val="000000"/>
                <w:sz w:val="18"/>
                <w:szCs w:val="18"/>
                <w:lang w:eastAsia="pl-PL"/>
              </w:rPr>
              <w:t>Lp</w:t>
            </w:r>
            <w:proofErr w:type="spellEnd"/>
            <w:r w:rsidRPr="0047348D">
              <w:rPr>
                <w:b/>
                <w:bCs/>
                <w:color w:val="000000"/>
                <w:sz w:val="18"/>
                <w:szCs w:val="18"/>
                <w:lang w:eastAsia="pl-PL"/>
              </w:rPr>
              <w:t>.</w:t>
            </w:r>
          </w:p>
        </w:tc>
        <w:tc>
          <w:tcPr>
            <w:tcW w:w="5984" w:type="dxa"/>
          </w:tcPr>
          <w:p w:rsidR="00F46023" w:rsidRPr="00F9654B" w:rsidRDefault="00F46023" w:rsidP="00FF29EF">
            <w:pPr>
              <w:adjustRightInd w:val="0"/>
              <w:rPr>
                <w:rFonts w:cs="Times New Roman"/>
                <w:b/>
                <w:bCs/>
                <w:color w:val="000000"/>
                <w:sz w:val="18"/>
                <w:szCs w:val="18"/>
              </w:rPr>
            </w:pPr>
            <w:proofErr w:type="spellStart"/>
            <w:r w:rsidRPr="00F9654B">
              <w:rPr>
                <w:rFonts w:cs="Times New Roman"/>
                <w:b/>
                <w:bCs/>
                <w:color w:val="000000"/>
                <w:sz w:val="18"/>
                <w:szCs w:val="18"/>
              </w:rPr>
              <w:t>Przedmiot</w:t>
            </w:r>
            <w:proofErr w:type="spellEnd"/>
            <w:r w:rsidRPr="00F9654B">
              <w:rPr>
                <w:rFonts w:cs="Times New Roman"/>
                <w:b/>
                <w:bCs/>
                <w:color w:val="000000"/>
                <w:sz w:val="18"/>
                <w:szCs w:val="18"/>
              </w:rPr>
              <w:t xml:space="preserve"> ubezpieczenia</w:t>
            </w:r>
          </w:p>
          <w:p w:rsidR="00F46023" w:rsidRPr="0047348D" w:rsidRDefault="00F46023" w:rsidP="00FF29EF">
            <w:pPr>
              <w:pStyle w:val="Tekstpodstawowy"/>
              <w:rPr>
                <w:color w:val="000000"/>
                <w:sz w:val="18"/>
                <w:szCs w:val="18"/>
                <w:lang w:eastAsia="pl-PL"/>
              </w:rPr>
            </w:pPr>
          </w:p>
        </w:tc>
        <w:tc>
          <w:tcPr>
            <w:tcW w:w="3260" w:type="dxa"/>
          </w:tcPr>
          <w:p w:rsidR="00F46023" w:rsidRPr="00F9654B" w:rsidRDefault="00F46023" w:rsidP="00FF29EF">
            <w:pPr>
              <w:adjustRightInd w:val="0"/>
              <w:rPr>
                <w:rFonts w:cs="Times New Roman"/>
                <w:b/>
                <w:bCs/>
                <w:color w:val="000000"/>
                <w:sz w:val="18"/>
                <w:szCs w:val="18"/>
                <w:lang w:val="pl-PL"/>
              </w:rPr>
            </w:pPr>
            <w:r w:rsidRPr="00F9654B">
              <w:rPr>
                <w:rFonts w:cs="Times New Roman"/>
                <w:b/>
                <w:bCs/>
                <w:color w:val="000000"/>
                <w:sz w:val="18"/>
                <w:szCs w:val="18"/>
                <w:lang w:val="pl-PL"/>
              </w:rPr>
              <w:t>Suma gwarancyjna</w:t>
            </w:r>
          </w:p>
          <w:p w:rsidR="00F46023" w:rsidRPr="00F9654B" w:rsidRDefault="00F46023" w:rsidP="00FF29EF">
            <w:pPr>
              <w:adjustRightInd w:val="0"/>
              <w:rPr>
                <w:rFonts w:cs="Times New Roman"/>
                <w:sz w:val="18"/>
                <w:szCs w:val="18"/>
                <w:lang w:val="pl-PL"/>
              </w:rPr>
            </w:pPr>
            <w:r w:rsidRPr="00F9654B">
              <w:rPr>
                <w:rFonts w:cs="Times New Roman"/>
                <w:b/>
                <w:bCs/>
                <w:color w:val="000000"/>
                <w:sz w:val="18"/>
                <w:szCs w:val="18"/>
                <w:lang w:val="pl-PL"/>
              </w:rPr>
              <w:t>na jedno i wszystkie zdarzenia</w:t>
            </w:r>
          </w:p>
        </w:tc>
      </w:tr>
      <w:tr w:rsidR="00F46023" w:rsidRPr="00F9654B" w:rsidTr="00FF29EF">
        <w:tc>
          <w:tcPr>
            <w:tcW w:w="534" w:type="dxa"/>
          </w:tcPr>
          <w:p w:rsidR="00F46023" w:rsidRPr="00F9654B" w:rsidRDefault="00F46023" w:rsidP="00FF29EF">
            <w:pPr>
              <w:adjustRightInd w:val="0"/>
              <w:rPr>
                <w:rFonts w:cs="Times New Roman"/>
                <w:sz w:val="18"/>
                <w:szCs w:val="18"/>
              </w:rPr>
            </w:pPr>
            <w:r w:rsidRPr="00F9654B">
              <w:rPr>
                <w:rFonts w:cs="Arial Narrow"/>
                <w:b/>
                <w:bCs/>
                <w:color w:val="000000"/>
                <w:sz w:val="18"/>
                <w:szCs w:val="18"/>
              </w:rPr>
              <w:t>1.</w:t>
            </w:r>
            <w:r w:rsidRPr="00F9654B">
              <w:rPr>
                <w:rFonts w:cs="Arial Black"/>
                <w:b/>
                <w:bCs/>
                <w:color w:val="000000"/>
                <w:sz w:val="18"/>
                <w:szCs w:val="18"/>
              </w:rPr>
              <w:t xml:space="preserve"> </w:t>
            </w:r>
            <w:r w:rsidRPr="00F9654B">
              <w:rPr>
                <w:rFonts w:cs="Times New Roman"/>
                <w:b/>
                <w:bCs/>
                <w:color w:val="000000"/>
                <w:sz w:val="18"/>
                <w:szCs w:val="18"/>
              </w:rPr>
              <w:t xml:space="preserve"> </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OC deliktowa w związku z prowadzoną działalnością i posiadanym mieniem + szkody wodno-kanalizacyjne w tym cofnięcie się cieczy w systemach kanalizacyjnych </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250.000,00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Arial Narrow"/>
                <w:b/>
                <w:bCs/>
                <w:color w:val="000000"/>
                <w:sz w:val="18"/>
                <w:szCs w:val="18"/>
              </w:rPr>
              <w:t>2.</w:t>
            </w:r>
            <w:r w:rsidRPr="00F9654B">
              <w:rPr>
                <w:rFonts w:cs="Arial Black"/>
                <w:b/>
                <w:bCs/>
                <w:color w:val="000000"/>
                <w:sz w:val="18"/>
                <w:szCs w:val="18"/>
              </w:rPr>
              <w:t xml:space="preserve"> </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lastRenderedPageBreak/>
              <w:t xml:space="preserve">OC kontraktowa – szkody związane z niewykonaniem lub </w:t>
            </w:r>
            <w:r w:rsidRPr="00F9654B">
              <w:rPr>
                <w:rFonts w:cs="Times New Roman"/>
                <w:color w:val="000000"/>
                <w:sz w:val="18"/>
                <w:szCs w:val="18"/>
                <w:lang w:val="pl-PL"/>
              </w:rPr>
              <w:lastRenderedPageBreak/>
              <w:t>nienależytym wykonaniem zobowiązania, w tym szkody po wykonaniu usługi lub pracy</w:t>
            </w:r>
            <w:r w:rsidRPr="00F9654B">
              <w:rPr>
                <w:rFonts w:cs="Times New Roman"/>
                <w:sz w:val="18"/>
                <w:szCs w:val="18"/>
                <w:lang w:val="pl-PL"/>
              </w:rPr>
              <w:t xml:space="preserve"> </w:t>
            </w:r>
            <w:r w:rsidRPr="00F9654B">
              <w:rPr>
                <w:rFonts w:cs="Times New Roman"/>
                <w:color w:val="000000"/>
                <w:sz w:val="18"/>
                <w:szCs w:val="18"/>
                <w:lang w:val="pl-PL"/>
              </w:rPr>
              <w:t xml:space="preserve">wynikłe z ich wadliwego wykonania </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lastRenderedPageBreak/>
              <w:t xml:space="preserve">250.000,00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lastRenderedPageBreak/>
              <w:t>3.</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Włączenie odpowiedzialności za szkody osobowe i rzeczowe wyrządzone pracownikom Ubezpieczonego (w tym szkody w pojazdach mechanicznych)</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100.000,00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4.</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Włączenie odpowiedzialności za szkody wyrządzone przez podwykonawców Ubezpieczonego.</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5.</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Włączenie odpowiedzialności za szkody w rzeczach ruchomych użytkowanych przez Ubezpieczonego na podstawie umowy najmu, dzierżawy, użyczenia, leasingu lub innej umowy o podobnym charakterze.</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6.</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Włączenie odpowiedzialności za szkody w nieruchomościach użytkowanych przez Ubezpieczonego na podstawie umowy najmu, dzierżawy, użyczenia, leasingu lub innej umowy o podobnym. </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7.</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Włączenie odpowiedzialności za szkody w rzeczach ruchomych  znajdujących  się w pieczy, pod dozorem lub kontrolą Ubezpieczonego.</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47348D" w:rsidRDefault="00F46023" w:rsidP="00FF29EF">
            <w:pPr>
              <w:pStyle w:val="Tekstpodstawowy"/>
              <w:rPr>
                <w:b/>
                <w:color w:val="000000"/>
                <w:sz w:val="18"/>
                <w:szCs w:val="18"/>
                <w:lang w:eastAsia="pl-PL"/>
              </w:rPr>
            </w:pPr>
            <w:r w:rsidRPr="0047348D">
              <w:rPr>
                <w:b/>
                <w:color w:val="000000"/>
                <w:sz w:val="18"/>
                <w:szCs w:val="18"/>
                <w:lang w:eastAsia="pl-PL"/>
              </w:rPr>
              <w:t>8.</w:t>
            </w: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Włączenie odpowiedzialności za szkody wynikające z emisji, wycieku, uwalniania się lub innej formy przedostania się do powietrza, wody lub gruntu jakichkolwiek substancji niebezpiecznych – </w:t>
            </w:r>
            <w:r w:rsidRPr="00F9654B">
              <w:rPr>
                <w:rFonts w:cs="Times New Roman"/>
                <w:i/>
                <w:iCs/>
                <w:color w:val="000000"/>
                <w:sz w:val="18"/>
                <w:szCs w:val="18"/>
                <w:lang w:val="pl-PL"/>
              </w:rPr>
              <w:t>stanowiące wypełnienie obowiązku</w:t>
            </w:r>
          </w:p>
          <w:p w:rsidR="00F46023" w:rsidRPr="00F9654B" w:rsidRDefault="00F46023" w:rsidP="00FF29EF">
            <w:pPr>
              <w:adjustRightInd w:val="0"/>
              <w:rPr>
                <w:rFonts w:cs="Times New Roman"/>
                <w:i/>
                <w:iCs/>
                <w:color w:val="000000"/>
                <w:sz w:val="18"/>
                <w:szCs w:val="18"/>
                <w:lang w:val="pl-PL"/>
              </w:rPr>
            </w:pPr>
            <w:r w:rsidRPr="00F9654B">
              <w:rPr>
                <w:rFonts w:cs="Times New Roman"/>
                <w:i/>
                <w:iCs/>
                <w:color w:val="000000"/>
                <w:sz w:val="18"/>
                <w:szCs w:val="18"/>
                <w:lang w:val="pl-PL"/>
              </w:rPr>
              <w:t xml:space="preserve">wynikającego z </w:t>
            </w:r>
            <w:proofErr w:type="spellStart"/>
            <w:r w:rsidRPr="00F9654B">
              <w:rPr>
                <w:rFonts w:cs="Times New Roman"/>
                <w:i/>
                <w:iCs/>
                <w:color w:val="000000"/>
                <w:sz w:val="18"/>
                <w:szCs w:val="18"/>
                <w:lang w:val="pl-PL"/>
              </w:rPr>
              <w:t>z</w:t>
            </w:r>
            <w:proofErr w:type="spellEnd"/>
            <w:r w:rsidRPr="00F9654B">
              <w:rPr>
                <w:rFonts w:cs="Times New Roman"/>
                <w:i/>
                <w:iCs/>
                <w:color w:val="000000"/>
                <w:sz w:val="18"/>
                <w:szCs w:val="18"/>
                <w:lang w:val="pl-PL"/>
              </w:rPr>
              <w:t xml:space="preserve"> art. 125 ust. 1 ustawy z dnia 14 grudnia 2012 r. o odpadach (Dz. U. z 2013 r. poz. 21) ustanowienia zabezpieczenia roszczeń z tytułu negatywnych skutków w środowisku oraz szkód w środowisku w rozumieniu Ustawy z dnia 13 kwietnia 2007 r. o zapobieganiu szkodom w środowisku i ich naprawie, w związku z prowadzeniem składowiska odpadów.</w:t>
            </w:r>
            <w:r w:rsidRPr="00F9654B">
              <w:rPr>
                <w:rFonts w:cs="Times New Roman"/>
                <w:color w:val="000000"/>
                <w:sz w:val="18"/>
                <w:szCs w:val="18"/>
                <w:lang w:val="pl-PL"/>
              </w:rPr>
              <w:t xml:space="preserve"> </w:t>
            </w:r>
          </w:p>
        </w:tc>
        <w:tc>
          <w:tcPr>
            <w:tcW w:w="3260" w:type="dxa"/>
            <w:vAlign w:val="center"/>
          </w:tcPr>
          <w:p w:rsidR="00F46023" w:rsidRPr="0047348D" w:rsidRDefault="00F46023" w:rsidP="00FF29EF">
            <w:pPr>
              <w:pStyle w:val="Tekstpodstawowy"/>
              <w:rPr>
                <w:color w:val="000000"/>
                <w:sz w:val="18"/>
                <w:szCs w:val="18"/>
                <w:lang w:eastAsia="pl-PL"/>
              </w:rPr>
            </w:pPr>
            <w:r w:rsidRPr="0047348D">
              <w:rPr>
                <w:color w:val="000000"/>
                <w:sz w:val="18"/>
                <w:szCs w:val="18"/>
                <w:lang w:eastAsia="pl-PL"/>
              </w:rPr>
              <w:t xml:space="preserve">150.000,00 </w:t>
            </w:r>
            <w:proofErr w:type="spellStart"/>
            <w:r w:rsidRPr="0047348D">
              <w:rPr>
                <w:color w:val="000000"/>
                <w:sz w:val="18"/>
                <w:szCs w:val="18"/>
                <w:lang w:eastAsia="pl-PL"/>
              </w:rPr>
              <w:t>zł</w:t>
            </w:r>
            <w:proofErr w:type="spellEnd"/>
          </w:p>
          <w:p w:rsidR="00F46023" w:rsidRPr="0047348D" w:rsidRDefault="00F46023" w:rsidP="00FF29EF">
            <w:pPr>
              <w:pStyle w:val="Tekstpodstawowy"/>
              <w:rPr>
                <w:color w:val="000000"/>
                <w:sz w:val="18"/>
                <w:szCs w:val="18"/>
                <w:lang w:eastAsia="pl-PL"/>
              </w:rPr>
            </w:pPr>
          </w:p>
        </w:tc>
      </w:tr>
      <w:tr w:rsidR="00F46023" w:rsidRPr="00F9654B" w:rsidTr="00FF29EF">
        <w:tc>
          <w:tcPr>
            <w:tcW w:w="534" w:type="dxa"/>
          </w:tcPr>
          <w:p w:rsidR="00F46023" w:rsidRPr="0047348D" w:rsidRDefault="00F46023" w:rsidP="00FF29EF">
            <w:pPr>
              <w:pStyle w:val="Tekstpodstawowy"/>
              <w:rPr>
                <w:color w:val="000000"/>
                <w:sz w:val="18"/>
                <w:szCs w:val="18"/>
                <w:lang w:eastAsia="pl-PL"/>
              </w:rPr>
            </w:pPr>
            <w:r w:rsidRPr="0047348D">
              <w:rPr>
                <w:b/>
                <w:bCs/>
                <w:color w:val="000000"/>
                <w:sz w:val="18"/>
                <w:szCs w:val="18"/>
                <w:lang w:eastAsia="pl-PL"/>
              </w:rPr>
              <w:t>9.</w:t>
            </w: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 xml:space="preserve">Włączenie odpowiedzialności za szkody wynikające z używania młotów pneumatycznych, hydraulicznych, kafarów lub walców. </w:t>
            </w:r>
          </w:p>
        </w:tc>
        <w:tc>
          <w:tcPr>
            <w:tcW w:w="3260" w:type="dxa"/>
            <w:vAlign w:val="center"/>
          </w:tcPr>
          <w:p w:rsidR="00F46023" w:rsidRPr="00F9654B" w:rsidRDefault="00A04C6A" w:rsidP="00FF29EF">
            <w:pPr>
              <w:adjustRightInd w:val="0"/>
              <w:rPr>
                <w:rFonts w:cs="Times New Roman"/>
                <w:sz w:val="18"/>
                <w:szCs w:val="18"/>
              </w:rPr>
            </w:pPr>
            <w:r>
              <w:rPr>
                <w:rFonts w:cs="Times New Roman"/>
                <w:color w:val="000000"/>
                <w:sz w:val="18"/>
                <w:szCs w:val="18"/>
              </w:rPr>
              <w:t>1</w:t>
            </w:r>
            <w:r w:rsidR="00F46023" w:rsidRPr="00F9654B">
              <w:rPr>
                <w:rFonts w:cs="Times New Roman"/>
                <w:color w:val="000000"/>
                <w:sz w:val="18"/>
                <w:szCs w:val="18"/>
              </w:rPr>
              <w:t xml:space="preserve">00.000,00 </w:t>
            </w:r>
            <w:proofErr w:type="spellStart"/>
            <w:r w:rsidR="00F46023" w:rsidRPr="00F9654B">
              <w:rPr>
                <w:rFonts w:cs="Times New Roman"/>
                <w:color w:val="000000"/>
                <w:sz w:val="18"/>
                <w:szCs w:val="18"/>
              </w:rPr>
              <w:t>zł</w:t>
            </w:r>
            <w:proofErr w:type="spellEnd"/>
            <w:r w:rsidR="00F46023"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10.</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 xml:space="preserve">Włączenie odpowiedzialności za szkody wyrządzone podczas prac ładunkowych.  </w:t>
            </w:r>
          </w:p>
        </w:tc>
        <w:tc>
          <w:tcPr>
            <w:tcW w:w="3260" w:type="dxa"/>
            <w:vAlign w:val="center"/>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p>
        </w:tc>
      </w:tr>
      <w:tr w:rsidR="00F46023" w:rsidRPr="00F9654B" w:rsidTr="00FF29EF">
        <w:tc>
          <w:tcPr>
            <w:tcW w:w="534" w:type="dxa"/>
          </w:tcPr>
          <w:p w:rsidR="00F46023" w:rsidRPr="00F9654B" w:rsidRDefault="00F46023" w:rsidP="00FF29EF">
            <w:pPr>
              <w:adjustRightInd w:val="0"/>
              <w:rPr>
                <w:rFonts w:cs="Times New Roman"/>
                <w:sz w:val="18"/>
                <w:szCs w:val="18"/>
              </w:rPr>
            </w:pPr>
            <w:r w:rsidRPr="00F9654B">
              <w:rPr>
                <w:rFonts w:cs="Times New Roman"/>
                <w:b/>
                <w:bCs/>
                <w:color w:val="000000"/>
                <w:sz w:val="18"/>
                <w:szCs w:val="18"/>
              </w:rPr>
              <w:t xml:space="preserve">11. </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color w:val="000000"/>
                <w:sz w:val="18"/>
                <w:szCs w:val="18"/>
                <w:lang w:val="pl-PL"/>
              </w:rPr>
            </w:pPr>
            <w:r w:rsidRPr="00F9654B">
              <w:rPr>
                <w:rFonts w:cs="Times New Roman"/>
                <w:color w:val="000000"/>
                <w:sz w:val="18"/>
                <w:szCs w:val="18"/>
                <w:lang w:val="pl-PL"/>
              </w:rPr>
              <w:t xml:space="preserve">Włączenie odpowiedzialności za szkody spowodowane przez pojazdy niepodlegające pod obowiązkowe ubezpieczenie OC.  </w:t>
            </w:r>
          </w:p>
        </w:tc>
        <w:tc>
          <w:tcPr>
            <w:tcW w:w="3260" w:type="dxa"/>
            <w:vAlign w:val="center"/>
          </w:tcPr>
          <w:p w:rsidR="00F46023" w:rsidRPr="00F9654B" w:rsidRDefault="00F46023" w:rsidP="00FF29EF">
            <w:pPr>
              <w:adjustRightInd w:val="0"/>
              <w:rPr>
                <w:rFonts w:cs="Times New Roman"/>
                <w:color w:val="000000"/>
                <w:sz w:val="18"/>
                <w:szCs w:val="18"/>
              </w:rPr>
            </w:pPr>
            <w:r w:rsidRPr="00F9654B">
              <w:rPr>
                <w:rFonts w:cs="Times New Roman"/>
                <w:color w:val="000000"/>
                <w:sz w:val="18"/>
                <w:szCs w:val="18"/>
              </w:rPr>
              <w:t xml:space="preserve">100.000,00 </w:t>
            </w:r>
            <w:proofErr w:type="spellStart"/>
            <w:r w:rsidRPr="00F9654B">
              <w:rPr>
                <w:rFonts w:cs="Times New Roman"/>
                <w:color w:val="000000"/>
                <w:sz w:val="18"/>
                <w:szCs w:val="18"/>
              </w:rPr>
              <w:t>zł</w:t>
            </w:r>
            <w:proofErr w:type="spellEnd"/>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12.</w:t>
            </w:r>
          </w:p>
          <w:p w:rsidR="00F46023" w:rsidRPr="0047348D" w:rsidRDefault="00F46023" w:rsidP="00FF29EF">
            <w:pPr>
              <w:pStyle w:val="Tekstpodstawowy"/>
              <w:rPr>
                <w:color w:val="000000"/>
                <w:sz w:val="18"/>
                <w:szCs w:val="18"/>
                <w:lang w:eastAsia="pl-PL"/>
              </w:rPr>
            </w:pPr>
          </w:p>
        </w:tc>
        <w:tc>
          <w:tcPr>
            <w:tcW w:w="5984" w:type="dxa"/>
          </w:tcPr>
          <w:p w:rsidR="00F46023" w:rsidRPr="0047348D" w:rsidRDefault="00F46023" w:rsidP="00FF29EF">
            <w:pPr>
              <w:pStyle w:val="Tekstpodstawowy"/>
              <w:rPr>
                <w:color w:val="000000"/>
                <w:sz w:val="18"/>
                <w:szCs w:val="18"/>
                <w:lang w:eastAsia="pl-PL"/>
              </w:rPr>
            </w:pPr>
            <w:proofErr w:type="spellStart"/>
            <w:r w:rsidRPr="0047348D">
              <w:rPr>
                <w:color w:val="000000"/>
                <w:sz w:val="18"/>
                <w:szCs w:val="18"/>
                <w:lang w:eastAsia="pl-PL"/>
              </w:rPr>
              <w:t>Czyste</w:t>
            </w:r>
            <w:proofErr w:type="spellEnd"/>
            <w:r w:rsidRPr="0047348D">
              <w:rPr>
                <w:color w:val="000000"/>
                <w:sz w:val="18"/>
                <w:szCs w:val="18"/>
                <w:lang w:eastAsia="pl-PL"/>
              </w:rPr>
              <w:t xml:space="preserve"> </w:t>
            </w:r>
            <w:proofErr w:type="spellStart"/>
            <w:r w:rsidRPr="0047348D">
              <w:rPr>
                <w:color w:val="000000"/>
                <w:sz w:val="18"/>
                <w:szCs w:val="18"/>
                <w:lang w:eastAsia="pl-PL"/>
              </w:rPr>
              <w:t>straty</w:t>
            </w:r>
            <w:proofErr w:type="spellEnd"/>
            <w:r w:rsidRPr="0047348D">
              <w:rPr>
                <w:color w:val="000000"/>
                <w:sz w:val="18"/>
                <w:szCs w:val="18"/>
                <w:lang w:eastAsia="pl-PL"/>
              </w:rPr>
              <w:t xml:space="preserve"> </w:t>
            </w:r>
            <w:proofErr w:type="spellStart"/>
            <w:r w:rsidRPr="0047348D">
              <w:rPr>
                <w:color w:val="000000"/>
                <w:sz w:val="18"/>
                <w:szCs w:val="18"/>
                <w:lang w:eastAsia="pl-PL"/>
              </w:rPr>
              <w:t>finansowe</w:t>
            </w:r>
            <w:proofErr w:type="spellEnd"/>
            <w:r w:rsidRPr="0047348D">
              <w:rPr>
                <w:color w:val="000000"/>
                <w:sz w:val="18"/>
                <w:szCs w:val="18"/>
                <w:lang w:eastAsia="pl-PL"/>
              </w:rPr>
              <w:t>*</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rPr>
          <w:trHeight w:val="468"/>
        </w:trPr>
        <w:tc>
          <w:tcPr>
            <w:tcW w:w="9778" w:type="dxa"/>
            <w:gridSpan w:val="3"/>
            <w:vAlign w:val="center"/>
          </w:tcPr>
          <w:p w:rsidR="00F46023" w:rsidRPr="00F9654B" w:rsidRDefault="00F46023" w:rsidP="00FF29EF">
            <w:pPr>
              <w:adjustRightInd w:val="0"/>
              <w:jc w:val="center"/>
              <w:rPr>
                <w:rFonts w:cs="Times New Roman"/>
                <w:sz w:val="18"/>
                <w:szCs w:val="18"/>
              </w:rPr>
            </w:pPr>
            <w:r w:rsidRPr="00F9654B">
              <w:rPr>
                <w:rFonts w:cs="Times New Roman"/>
                <w:color w:val="000000"/>
                <w:sz w:val="18"/>
                <w:szCs w:val="18"/>
              </w:rPr>
              <w:t>KLAUZULE PRODUKTOWE</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13.</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OC za produkt (w tym włączenie szkód wyrządzonych przez produkty wprowadzone do obrotu przed datą początkową ubezpieczenia)</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14.</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Włączenie odpowiedzialności za czyste straty majątkowe poniesione przez osoby trzecie z powodu wadliwości produktów dostarczonych przez Ubezpieczonego,</w:t>
            </w:r>
            <w:r w:rsidRPr="00F9654B">
              <w:rPr>
                <w:rFonts w:cs="Times New Roman"/>
                <w:sz w:val="18"/>
                <w:szCs w:val="18"/>
                <w:lang w:val="pl-PL"/>
              </w:rPr>
              <w:t xml:space="preserve"> </w:t>
            </w:r>
            <w:r w:rsidRPr="00F9654B">
              <w:rPr>
                <w:rFonts w:cs="Times New Roman"/>
                <w:color w:val="000000"/>
                <w:sz w:val="18"/>
                <w:szCs w:val="18"/>
                <w:lang w:val="pl-PL"/>
              </w:rPr>
              <w:t>powstałe w wyniku ich połączenia lub zmieszania z wyrobami pochodzącymi od</w:t>
            </w:r>
          </w:p>
          <w:p w:rsidR="00F46023" w:rsidRPr="00F9654B" w:rsidRDefault="00F46023" w:rsidP="00FF29EF">
            <w:pPr>
              <w:adjustRightInd w:val="0"/>
              <w:rPr>
                <w:rFonts w:cs="Times New Roman"/>
                <w:sz w:val="18"/>
                <w:szCs w:val="18"/>
              </w:rPr>
            </w:pPr>
            <w:proofErr w:type="spellStart"/>
            <w:r w:rsidRPr="00F9654B">
              <w:rPr>
                <w:rFonts w:cs="Times New Roman"/>
                <w:color w:val="000000"/>
                <w:sz w:val="18"/>
                <w:szCs w:val="18"/>
              </w:rPr>
              <w:t>Poszkodowanego</w:t>
            </w:r>
            <w:proofErr w:type="spellEnd"/>
            <w:r w:rsidRPr="00F9654B">
              <w:rPr>
                <w:rFonts w:cs="Times New Roman"/>
                <w:color w:val="000000"/>
                <w:sz w:val="18"/>
                <w:szCs w:val="18"/>
              </w:rPr>
              <w:t xml:space="preserve">. </w:t>
            </w:r>
          </w:p>
        </w:tc>
        <w:tc>
          <w:tcPr>
            <w:tcW w:w="3260" w:type="dxa"/>
            <w:vAlign w:val="center"/>
          </w:tcPr>
          <w:p w:rsidR="00F46023" w:rsidRPr="00F9654B" w:rsidRDefault="00F46023" w:rsidP="00FF29EF">
            <w:pPr>
              <w:adjustRightInd w:val="0"/>
              <w:rPr>
                <w:rFonts w:cs="Times New Roman"/>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r w:rsidRPr="00F9654B">
              <w:rPr>
                <w:rFonts w:cs="Times New Roman"/>
                <w:color w:val="000000"/>
                <w:sz w:val="18"/>
                <w:szCs w:val="18"/>
              </w:rPr>
              <w:t xml:space="preserve"> </w:t>
            </w:r>
          </w:p>
        </w:tc>
      </w:tr>
      <w:tr w:rsidR="00F46023" w:rsidRPr="00F9654B" w:rsidTr="00FF29EF">
        <w:tc>
          <w:tcPr>
            <w:tcW w:w="534" w:type="dxa"/>
          </w:tcPr>
          <w:p w:rsidR="00F46023" w:rsidRPr="00F9654B" w:rsidRDefault="00F46023" w:rsidP="00FF29EF">
            <w:pPr>
              <w:adjustRightInd w:val="0"/>
              <w:rPr>
                <w:rFonts w:cs="Times New Roman"/>
                <w:b/>
                <w:bCs/>
                <w:color w:val="000000"/>
                <w:sz w:val="18"/>
                <w:szCs w:val="18"/>
              </w:rPr>
            </w:pPr>
            <w:r w:rsidRPr="00F9654B">
              <w:rPr>
                <w:rFonts w:cs="Times New Roman"/>
                <w:b/>
                <w:bCs/>
                <w:color w:val="000000"/>
                <w:sz w:val="18"/>
                <w:szCs w:val="18"/>
              </w:rPr>
              <w:t>15.</w:t>
            </w:r>
          </w:p>
          <w:p w:rsidR="00F46023" w:rsidRPr="0047348D" w:rsidRDefault="00F46023" w:rsidP="00FF29EF">
            <w:pPr>
              <w:pStyle w:val="Tekstpodstawowy"/>
              <w:rPr>
                <w:color w:val="000000"/>
                <w:sz w:val="18"/>
                <w:szCs w:val="18"/>
                <w:lang w:eastAsia="pl-PL"/>
              </w:rPr>
            </w:pPr>
          </w:p>
        </w:tc>
        <w:tc>
          <w:tcPr>
            <w:tcW w:w="5984" w:type="dxa"/>
          </w:tcPr>
          <w:p w:rsidR="00F46023" w:rsidRPr="00F9654B" w:rsidRDefault="00F46023" w:rsidP="00FF29EF">
            <w:pPr>
              <w:adjustRightInd w:val="0"/>
              <w:rPr>
                <w:rFonts w:cs="Times New Roman"/>
                <w:sz w:val="18"/>
                <w:szCs w:val="18"/>
                <w:lang w:val="pl-PL"/>
              </w:rPr>
            </w:pPr>
            <w:r w:rsidRPr="00F9654B">
              <w:rPr>
                <w:rFonts w:cs="Times New Roman"/>
                <w:color w:val="000000"/>
                <w:sz w:val="18"/>
                <w:szCs w:val="18"/>
                <w:lang w:val="pl-PL"/>
              </w:rPr>
              <w:t>Włączenie odpowiedzialności za czyste straty majątkowe poniesione przez osoby trzecie na dalsze przetworzenie lub dalszą obróbkę wadliwych produktów</w:t>
            </w:r>
            <w:r w:rsidRPr="00F9654B">
              <w:rPr>
                <w:rFonts w:cs="Times New Roman"/>
                <w:sz w:val="18"/>
                <w:szCs w:val="18"/>
                <w:lang w:val="pl-PL"/>
              </w:rPr>
              <w:t xml:space="preserve"> </w:t>
            </w:r>
            <w:r w:rsidRPr="00F9654B">
              <w:rPr>
                <w:rFonts w:cs="Times New Roman"/>
                <w:color w:val="000000"/>
                <w:sz w:val="18"/>
                <w:szCs w:val="18"/>
                <w:lang w:val="pl-PL"/>
              </w:rPr>
              <w:t>dostarczonych przez Ubezpieczonego, bez ich łączenia lub mieszania z innymi</w:t>
            </w:r>
          </w:p>
          <w:p w:rsidR="00F46023" w:rsidRPr="00F9654B" w:rsidRDefault="00F46023" w:rsidP="00FF29EF">
            <w:pPr>
              <w:adjustRightInd w:val="0"/>
              <w:rPr>
                <w:rFonts w:cs="Times New Roman"/>
                <w:sz w:val="18"/>
                <w:szCs w:val="18"/>
              </w:rPr>
            </w:pPr>
            <w:proofErr w:type="spellStart"/>
            <w:r w:rsidRPr="00F9654B">
              <w:rPr>
                <w:rFonts w:cs="Times New Roman"/>
                <w:color w:val="000000"/>
                <w:sz w:val="18"/>
                <w:szCs w:val="18"/>
              </w:rPr>
              <w:t>wyrobami</w:t>
            </w:r>
            <w:proofErr w:type="spellEnd"/>
            <w:r w:rsidRPr="00F9654B">
              <w:rPr>
                <w:rFonts w:cs="Times New Roman"/>
                <w:color w:val="000000"/>
                <w:sz w:val="18"/>
                <w:szCs w:val="18"/>
              </w:rPr>
              <w:t xml:space="preserve">. </w:t>
            </w:r>
          </w:p>
        </w:tc>
        <w:tc>
          <w:tcPr>
            <w:tcW w:w="3260" w:type="dxa"/>
            <w:vAlign w:val="center"/>
          </w:tcPr>
          <w:p w:rsidR="00F46023" w:rsidRPr="00F9654B" w:rsidRDefault="00F46023" w:rsidP="00FF29EF">
            <w:pPr>
              <w:adjustRightInd w:val="0"/>
              <w:rPr>
                <w:rFonts w:cs="Times New Roman"/>
                <w:b/>
                <w:bCs/>
                <w:color w:val="000000"/>
                <w:sz w:val="18"/>
                <w:szCs w:val="18"/>
              </w:rPr>
            </w:pPr>
            <w:r w:rsidRPr="00F9654B">
              <w:rPr>
                <w:rFonts w:cs="Times New Roman"/>
                <w:color w:val="000000"/>
                <w:sz w:val="18"/>
                <w:szCs w:val="18"/>
              </w:rPr>
              <w:t xml:space="preserve">50.000,00 </w:t>
            </w:r>
            <w:proofErr w:type="spellStart"/>
            <w:r w:rsidRPr="00F9654B">
              <w:rPr>
                <w:rFonts w:cs="Times New Roman"/>
                <w:color w:val="000000"/>
                <w:sz w:val="18"/>
                <w:szCs w:val="18"/>
              </w:rPr>
              <w:t>zł</w:t>
            </w:r>
            <w:proofErr w:type="spellEnd"/>
          </w:p>
        </w:tc>
      </w:tr>
      <w:tr w:rsidR="00F46023" w:rsidRPr="00F9654B" w:rsidTr="00FF29EF">
        <w:tc>
          <w:tcPr>
            <w:tcW w:w="6518" w:type="dxa"/>
            <w:gridSpan w:val="2"/>
          </w:tcPr>
          <w:p w:rsidR="00F46023" w:rsidRPr="00F9654B" w:rsidRDefault="00F46023" w:rsidP="00FF29EF">
            <w:pPr>
              <w:adjustRightInd w:val="0"/>
              <w:jc w:val="center"/>
              <w:rPr>
                <w:rFonts w:cs="Times New Roman"/>
                <w:b/>
                <w:bCs/>
                <w:color w:val="000000"/>
                <w:sz w:val="18"/>
                <w:szCs w:val="18"/>
              </w:rPr>
            </w:pPr>
            <w:r w:rsidRPr="00F9654B">
              <w:rPr>
                <w:rFonts w:cs="Times New Roman"/>
                <w:b/>
                <w:bCs/>
                <w:color w:val="000000"/>
                <w:sz w:val="18"/>
                <w:szCs w:val="18"/>
              </w:rPr>
              <w:t>ZAKRES TERYTORIALNY</w:t>
            </w:r>
          </w:p>
        </w:tc>
        <w:tc>
          <w:tcPr>
            <w:tcW w:w="3260" w:type="dxa"/>
          </w:tcPr>
          <w:p w:rsidR="00F46023" w:rsidRPr="00F9654B" w:rsidRDefault="00F46023" w:rsidP="00FF29EF">
            <w:pPr>
              <w:adjustRightInd w:val="0"/>
              <w:rPr>
                <w:rFonts w:cs="Times New Roman"/>
                <w:sz w:val="18"/>
                <w:szCs w:val="18"/>
              </w:rPr>
            </w:pPr>
            <w:r w:rsidRPr="00F9654B">
              <w:rPr>
                <w:rFonts w:cs="Times New Roman"/>
                <w:color w:val="000000"/>
                <w:sz w:val="18"/>
                <w:szCs w:val="18"/>
              </w:rPr>
              <w:t>Polska</w:t>
            </w:r>
          </w:p>
        </w:tc>
      </w:tr>
    </w:tbl>
    <w:p w:rsidR="00F46023" w:rsidRPr="00F9654B" w:rsidRDefault="00F46023" w:rsidP="00F46023">
      <w:pPr>
        <w:pStyle w:val="Tekstpodstawowy"/>
        <w:rPr>
          <w:color w:val="000000"/>
          <w:lang w:eastAsia="pl-PL"/>
        </w:rPr>
      </w:pPr>
    </w:p>
    <w:p w:rsidR="00F46023" w:rsidRPr="00F9654B" w:rsidRDefault="00F46023" w:rsidP="00F46023">
      <w:pPr>
        <w:adjustRightInd w:val="0"/>
        <w:rPr>
          <w:rFonts w:cs="Times New Roman"/>
          <w:color w:val="000000"/>
          <w:sz w:val="18"/>
          <w:szCs w:val="18"/>
          <w:lang w:val="pl-PL"/>
        </w:rPr>
      </w:pPr>
      <w:r w:rsidRPr="00F9654B">
        <w:rPr>
          <w:rFonts w:cs="Times New Roman"/>
          <w:b/>
          <w:bCs/>
          <w:color w:val="000000"/>
          <w:sz w:val="18"/>
          <w:szCs w:val="18"/>
          <w:lang w:val="pl-PL"/>
        </w:rPr>
        <w:t xml:space="preserve">*Czyste straty finansowe: </w:t>
      </w:r>
      <w:r w:rsidRPr="00F9654B">
        <w:rPr>
          <w:rFonts w:cs="Times New Roman"/>
          <w:color w:val="000000"/>
          <w:sz w:val="18"/>
          <w:szCs w:val="18"/>
          <w:lang w:val="pl-PL"/>
        </w:rPr>
        <w:t>Z zachowaniem pozostałych nie zmienionych niniejszą klauzulą,</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postanowień OWU, strony postanowiły rozszerzyć zakres ubezpieczenia o odpowiedzialność cywilną</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za szkody mające postać czystej straty finansowej.</w:t>
      </w:r>
    </w:p>
    <w:p w:rsidR="00F46023" w:rsidRPr="00F9654B" w:rsidRDefault="00F46023" w:rsidP="00F46023">
      <w:pPr>
        <w:adjustRightInd w:val="0"/>
        <w:rPr>
          <w:rFonts w:cs="Times New Roman"/>
          <w:sz w:val="18"/>
          <w:szCs w:val="18"/>
          <w:lang w:val="pl-PL"/>
        </w:rPr>
      </w:pPr>
      <w:r w:rsidRPr="00F9654B">
        <w:rPr>
          <w:rFonts w:cs="Times New Roman"/>
          <w:color w:val="000000"/>
          <w:sz w:val="18"/>
          <w:szCs w:val="18"/>
          <w:lang w:val="pl-PL"/>
        </w:rPr>
        <w:t xml:space="preserve">Dopuszczalne wyłączenia odpowiedzialności - Ubezpieczyciel nie odpowiada za szkody wynikające: </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ze stałej emisji (np. hałasów, dymów, zapachów, wstrząsów, ciepła, światła itp.);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z przekroczenia kosztów i kredytów;</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 aranżowania lub rekomendowania, a także doradztwa w zakresie transakcji finansowych, </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handlu nieruchomościami i innych transakcji gospodarczych;</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wynikające z naruszenia przepisów zawartych w ustawie o ochronie danych osobowych,  </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prawa o nieuczciwej konkurencji, prawa antymonopolowego;</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lastRenderedPageBreak/>
        <w:t xml:space="preserve">ze strat będących następstwem błędów księgowych, błędów płatniczych, sprzeniewierzenia </w:t>
      </w:r>
    </w:p>
    <w:p w:rsidR="00F46023" w:rsidRPr="00F9654B" w:rsidRDefault="00F46023" w:rsidP="00F46023">
      <w:pPr>
        <w:adjustRightInd w:val="0"/>
        <w:ind w:firstLine="360"/>
        <w:rPr>
          <w:rFonts w:cs="Times New Roman"/>
          <w:color w:val="000000"/>
          <w:sz w:val="18"/>
          <w:szCs w:val="18"/>
        </w:rPr>
      </w:pPr>
      <w:proofErr w:type="spellStart"/>
      <w:r w:rsidRPr="00F9654B">
        <w:rPr>
          <w:rFonts w:cs="Times New Roman"/>
          <w:color w:val="000000"/>
          <w:sz w:val="18"/>
          <w:szCs w:val="18"/>
        </w:rPr>
        <w:t>pracowniczego</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 umiejscowienia i badań wykonalności, naruszenia patentów, znaków towarowych, </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zastrzeżonych wzorów, oznaczeń, praw autorskich, licencyjnych itp. oraz sporządzanych</w:t>
      </w:r>
    </w:p>
    <w:p w:rsidR="00F46023" w:rsidRPr="00F9654B" w:rsidRDefault="00F46023" w:rsidP="00F46023">
      <w:pPr>
        <w:adjustRightInd w:val="0"/>
        <w:ind w:firstLine="360"/>
        <w:rPr>
          <w:rFonts w:cs="Times New Roman"/>
          <w:sz w:val="18"/>
          <w:szCs w:val="18"/>
        </w:rPr>
      </w:pPr>
      <w:proofErr w:type="spellStart"/>
      <w:r w:rsidRPr="00F9654B">
        <w:rPr>
          <w:rFonts w:cs="Times New Roman"/>
          <w:color w:val="000000"/>
          <w:sz w:val="18"/>
          <w:szCs w:val="18"/>
        </w:rPr>
        <w:t>wycen</w:t>
      </w:r>
      <w:proofErr w:type="spellEnd"/>
      <w:r w:rsidRPr="00F9654B">
        <w:rPr>
          <w:rFonts w:cs="Times New Roman"/>
          <w:color w:val="000000"/>
          <w:sz w:val="18"/>
          <w:szCs w:val="18"/>
        </w:rPr>
        <w:t xml:space="preserve">;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rPr>
      </w:pPr>
      <w:proofErr w:type="spellStart"/>
      <w:r w:rsidRPr="00F9654B">
        <w:rPr>
          <w:rFonts w:cs="Times New Roman"/>
          <w:color w:val="000000"/>
          <w:sz w:val="18"/>
          <w:szCs w:val="18"/>
        </w:rPr>
        <w:t>związane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ze</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stosunkiem</w:t>
      </w:r>
      <w:proofErr w:type="spellEnd"/>
      <w:r w:rsidRPr="00F9654B">
        <w:rPr>
          <w:rFonts w:cs="Times New Roman"/>
          <w:color w:val="000000"/>
          <w:sz w:val="18"/>
          <w:szCs w:val="18"/>
        </w:rPr>
        <w:t xml:space="preserve"> pracy;</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z nieprzestrzegania uzgodnionych warunków i terminów oraz gwarancji i rękojmi;</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 usługi elektronicznego (komputerowego) przetwarzania wszelkich danych związanych                       </w:t>
      </w:r>
    </w:p>
    <w:p w:rsidR="00F46023" w:rsidRPr="00F9654B" w:rsidRDefault="00F46023" w:rsidP="00F46023">
      <w:pPr>
        <w:adjustRightInd w:val="0"/>
        <w:ind w:firstLine="360"/>
        <w:rPr>
          <w:rFonts w:cs="Times New Roman"/>
          <w:color w:val="000000"/>
          <w:sz w:val="18"/>
          <w:szCs w:val="18"/>
        </w:rPr>
      </w:pPr>
      <w:r w:rsidRPr="00F9654B">
        <w:rPr>
          <w:rFonts w:cs="Times New Roman"/>
          <w:color w:val="000000"/>
          <w:sz w:val="18"/>
          <w:szCs w:val="18"/>
        </w:rPr>
        <w:t xml:space="preserve">z </w:t>
      </w:r>
      <w:proofErr w:type="spellStart"/>
      <w:r w:rsidRPr="00F9654B">
        <w:rPr>
          <w:rFonts w:cs="Times New Roman"/>
          <w:color w:val="000000"/>
          <w:sz w:val="18"/>
          <w:szCs w:val="18"/>
        </w:rPr>
        <w:t>płatnościami</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 czynności związanych ale nie ograniczonych do planowania, doradzania, sporządzania </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raportów oceny, działalności kontrolnej i rzeczoznawczej;</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z wycofania produktów z rynku;</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z zapłaty wszelkiego rodzaju kar pieniężnych, grzywien sądowych i administracyjnych, </w:t>
      </w:r>
    </w:p>
    <w:p w:rsidR="00F46023" w:rsidRPr="00F9654B" w:rsidRDefault="00F46023" w:rsidP="00F46023">
      <w:pPr>
        <w:adjustRightInd w:val="0"/>
        <w:ind w:firstLine="360"/>
        <w:rPr>
          <w:rFonts w:cs="Times New Roman"/>
          <w:sz w:val="18"/>
          <w:szCs w:val="18"/>
          <w:lang w:val="pl-PL"/>
        </w:rPr>
      </w:pPr>
      <w:r w:rsidRPr="00F9654B">
        <w:rPr>
          <w:rFonts w:cs="Times New Roman"/>
          <w:color w:val="000000"/>
          <w:sz w:val="18"/>
          <w:szCs w:val="18"/>
          <w:lang w:val="pl-PL"/>
        </w:rPr>
        <w:t xml:space="preserve">odszkodowań i innych kar lub kosztów o charakterze pieniężnym;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z zamierzonego nieprzestrzegania wszelkich przepisów prawa, państwowych i prawnych</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zabezpieczeń, zamierzonego nieprzestrzegania instrukcji, zasad lub warunków</w:t>
      </w:r>
    </w:p>
    <w:p w:rsidR="00F46023" w:rsidRPr="00F9654B" w:rsidRDefault="00F46023" w:rsidP="00F46023">
      <w:pPr>
        <w:adjustRightInd w:val="0"/>
        <w:ind w:firstLine="360"/>
        <w:rPr>
          <w:rFonts w:cs="Times New Roman"/>
          <w:color w:val="000000"/>
          <w:sz w:val="18"/>
          <w:szCs w:val="18"/>
          <w:lang w:val="pl-PL"/>
        </w:rPr>
      </w:pPr>
      <w:r w:rsidRPr="00F9654B">
        <w:rPr>
          <w:rFonts w:cs="Times New Roman"/>
          <w:color w:val="000000"/>
          <w:sz w:val="18"/>
          <w:szCs w:val="18"/>
          <w:lang w:val="pl-PL"/>
        </w:rPr>
        <w:t>wprowadzonych przez przełożonego, złamania umów, zamierzonego niedopełnienia</w:t>
      </w:r>
    </w:p>
    <w:p w:rsidR="00F46023" w:rsidRPr="00CB6BB3" w:rsidRDefault="00F46023" w:rsidP="00F46023">
      <w:pPr>
        <w:adjustRightInd w:val="0"/>
        <w:ind w:firstLine="360"/>
        <w:rPr>
          <w:rFonts w:cs="Times New Roman"/>
          <w:sz w:val="18"/>
          <w:szCs w:val="18"/>
          <w:lang w:val="pl-PL"/>
        </w:rPr>
      </w:pPr>
      <w:r w:rsidRPr="00CB6BB3">
        <w:rPr>
          <w:rFonts w:cs="Times New Roman"/>
          <w:color w:val="000000"/>
          <w:sz w:val="18"/>
          <w:szCs w:val="18"/>
          <w:lang w:val="pl-PL"/>
        </w:rPr>
        <w:t xml:space="preserve">obowiązków;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ze strat powstałych w wyniku zgubienia lub utraty dokumentów i przedmiotów wartościowych</w:t>
      </w:r>
    </w:p>
    <w:p w:rsidR="00F46023" w:rsidRPr="00F9654B" w:rsidRDefault="00F46023" w:rsidP="00F46023">
      <w:pPr>
        <w:adjustRightInd w:val="0"/>
        <w:ind w:firstLine="360"/>
        <w:rPr>
          <w:rFonts w:cs="Times New Roman"/>
          <w:sz w:val="18"/>
          <w:szCs w:val="18"/>
        </w:rPr>
      </w:pPr>
      <w:r w:rsidRPr="00F9654B">
        <w:rPr>
          <w:rFonts w:cs="Times New Roman"/>
          <w:color w:val="000000"/>
          <w:sz w:val="18"/>
          <w:szCs w:val="18"/>
        </w:rPr>
        <w:t xml:space="preserve">i </w:t>
      </w:r>
      <w:proofErr w:type="spellStart"/>
      <w:r w:rsidRPr="00F9654B">
        <w:rPr>
          <w:rFonts w:cs="Times New Roman"/>
          <w:color w:val="000000"/>
          <w:sz w:val="18"/>
          <w:szCs w:val="18"/>
        </w:rPr>
        <w:t>wartości</w:t>
      </w:r>
      <w:proofErr w:type="spellEnd"/>
      <w:r w:rsidRPr="00F9654B">
        <w:rPr>
          <w:rFonts w:cs="Times New Roman"/>
          <w:color w:val="000000"/>
          <w:sz w:val="18"/>
          <w:szCs w:val="18"/>
        </w:rPr>
        <w:t xml:space="preserve"> </w:t>
      </w:r>
      <w:proofErr w:type="spellStart"/>
      <w:r w:rsidRPr="00F9654B">
        <w:rPr>
          <w:rFonts w:cs="Times New Roman"/>
          <w:color w:val="000000"/>
          <w:sz w:val="18"/>
          <w:szCs w:val="18"/>
        </w:rPr>
        <w:t>pieniężnych</w:t>
      </w:r>
      <w:proofErr w:type="spellEnd"/>
      <w:r w:rsidRPr="00F9654B">
        <w:rPr>
          <w:rFonts w:cs="Times New Roman"/>
          <w:color w:val="000000"/>
          <w:sz w:val="18"/>
          <w:szCs w:val="18"/>
        </w:rPr>
        <w:t xml:space="preserve">;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spowodowane w związku z działalnością w zakresie projektowania, doradztwa, kierowania</w:t>
      </w:r>
    </w:p>
    <w:p w:rsidR="00F46023" w:rsidRPr="00F9654B" w:rsidRDefault="00F46023" w:rsidP="00F46023">
      <w:pPr>
        <w:adjustRightInd w:val="0"/>
        <w:ind w:firstLine="360"/>
        <w:rPr>
          <w:rFonts w:cs="Times New Roman"/>
          <w:sz w:val="18"/>
          <w:szCs w:val="18"/>
          <w:lang w:val="pl-PL"/>
        </w:rPr>
      </w:pPr>
      <w:r w:rsidRPr="00F9654B">
        <w:rPr>
          <w:rFonts w:cs="Times New Roman"/>
          <w:color w:val="000000"/>
          <w:sz w:val="18"/>
          <w:szCs w:val="18"/>
          <w:lang w:val="pl-PL"/>
        </w:rPr>
        <w:t xml:space="preserve">budową lub montażem, polegającą na kontroli, opiniowaniu itp. </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wynikające z niedotrzymania terminów, kosztorysów wstępnych i innych kosztorysów;</w:t>
      </w:r>
    </w:p>
    <w:p w:rsidR="00F46023" w:rsidRPr="00F9654B" w:rsidRDefault="00F46023" w:rsidP="00F46023">
      <w:pPr>
        <w:pStyle w:val="Akapitzlist"/>
        <w:widowControl/>
        <w:numPr>
          <w:ilvl w:val="0"/>
          <w:numId w:val="18"/>
        </w:numPr>
        <w:adjustRightInd w:val="0"/>
        <w:contextualSpacing/>
        <w:rPr>
          <w:rFonts w:cs="Times New Roman"/>
          <w:sz w:val="18"/>
          <w:szCs w:val="18"/>
          <w:lang w:val="pl-PL"/>
        </w:rPr>
      </w:pPr>
      <w:r w:rsidRPr="00F9654B">
        <w:rPr>
          <w:rFonts w:cs="Times New Roman"/>
          <w:color w:val="000000"/>
          <w:sz w:val="18"/>
          <w:szCs w:val="18"/>
          <w:lang w:val="pl-PL"/>
        </w:rPr>
        <w:t xml:space="preserve">wynikające z błędów w oprogramowaniu, błędnej instalacji oprogramowania, racjonalizacji, </w:t>
      </w:r>
    </w:p>
    <w:p w:rsidR="00F46023" w:rsidRPr="00F9654B" w:rsidRDefault="00F46023" w:rsidP="00F46023">
      <w:pPr>
        <w:adjustRightInd w:val="0"/>
        <w:ind w:firstLine="360"/>
        <w:rPr>
          <w:rFonts w:cs="Times New Roman"/>
          <w:color w:val="000000"/>
          <w:sz w:val="18"/>
          <w:szCs w:val="18"/>
        </w:rPr>
      </w:pPr>
      <w:proofErr w:type="spellStart"/>
      <w:r w:rsidRPr="00F9654B">
        <w:rPr>
          <w:rFonts w:cs="Times New Roman"/>
          <w:color w:val="000000"/>
          <w:sz w:val="18"/>
          <w:szCs w:val="18"/>
        </w:rPr>
        <w:t>automatyzacji</w:t>
      </w:r>
      <w:proofErr w:type="spellEnd"/>
      <w:r w:rsidRPr="00F9654B">
        <w:rPr>
          <w:rFonts w:cs="Times New Roman"/>
          <w:color w:val="000000"/>
          <w:sz w:val="18"/>
          <w:szCs w:val="18"/>
        </w:rPr>
        <w:t>;</w:t>
      </w:r>
    </w:p>
    <w:p w:rsidR="00F46023" w:rsidRPr="00F9654B" w:rsidRDefault="00F46023" w:rsidP="00F46023">
      <w:pPr>
        <w:pStyle w:val="Akapitzlist"/>
        <w:widowControl/>
        <w:numPr>
          <w:ilvl w:val="0"/>
          <w:numId w:val="18"/>
        </w:numPr>
        <w:adjustRightInd w:val="0"/>
        <w:contextualSpacing/>
        <w:rPr>
          <w:rFonts w:cs="Times New Roman"/>
          <w:color w:val="000000"/>
          <w:sz w:val="18"/>
          <w:szCs w:val="18"/>
          <w:lang w:val="pl-PL"/>
        </w:rPr>
      </w:pPr>
      <w:r w:rsidRPr="00F9654B">
        <w:rPr>
          <w:rFonts w:cs="Times New Roman"/>
          <w:color w:val="000000"/>
          <w:sz w:val="18"/>
          <w:szCs w:val="18"/>
          <w:lang w:val="pl-PL"/>
        </w:rPr>
        <w:t>powstałe w związku ze sprawowaniem funkcji członka władz spółki kapitałowej;</w:t>
      </w:r>
    </w:p>
    <w:p w:rsidR="00F46023" w:rsidRPr="00F9654B" w:rsidRDefault="00F46023" w:rsidP="00F46023">
      <w:pPr>
        <w:pStyle w:val="Tekstpodstawowy"/>
        <w:numPr>
          <w:ilvl w:val="0"/>
          <w:numId w:val="18"/>
        </w:numPr>
        <w:suppressAutoHyphens/>
        <w:autoSpaceDE/>
        <w:autoSpaceDN/>
        <w:rPr>
          <w:color w:val="000000"/>
          <w:lang w:eastAsia="pl-PL"/>
        </w:rPr>
      </w:pPr>
      <w:proofErr w:type="spellStart"/>
      <w:r w:rsidRPr="00F9654B">
        <w:rPr>
          <w:color w:val="000000"/>
          <w:lang w:eastAsia="pl-PL"/>
        </w:rPr>
        <w:t>związane</w:t>
      </w:r>
      <w:proofErr w:type="spellEnd"/>
      <w:r w:rsidRPr="00F9654B">
        <w:rPr>
          <w:color w:val="000000"/>
          <w:lang w:eastAsia="pl-PL"/>
        </w:rPr>
        <w:t xml:space="preserve"> z </w:t>
      </w:r>
      <w:proofErr w:type="spellStart"/>
      <w:r w:rsidRPr="00F9654B">
        <w:rPr>
          <w:color w:val="000000"/>
          <w:lang w:eastAsia="pl-PL"/>
        </w:rPr>
        <w:t>niedostarczeniem</w:t>
      </w:r>
      <w:proofErr w:type="spellEnd"/>
      <w:r w:rsidRPr="00F9654B">
        <w:rPr>
          <w:color w:val="000000"/>
          <w:lang w:eastAsia="pl-PL"/>
        </w:rPr>
        <w:t xml:space="preserve"> </w:t>
      </w:r>
      <w:proofErr w:type="spellStart"/>
      <w:r w:rsidRPr="00F9654B">
        <w:rPr>
          <w:color w:val="000000"/>
          <w:lang w:eastAsia="pl-PL"/>
        </w:rPr>
        <w:t>energii</w:t>
      </w:r>
      <w:proofErr w:type="spellEnd"/>
      <w:r w:rsidRPr="00F9654B">
        <w:rPr>
          <w:color w:val="000000"/>
          <w:lang w:eastAsia="pl-PL"/>
        </w:rPr>
        <w:t>.</w:t>
      </w:r>
    </w:p>
    <w:p w:rsidR="00F46023" w:rsidRPr="00F9654B" w:rsidRDefault="00F46023" w:rsidP="00F46023">
      <w:pPr>
        <w:adjustRightInd w:val="0"/>
        <w:rPr>
          <w:rFonts w:cs="Times New Roman"/>
          <w:b/>
          <w:bCs/>
          <w:color w:val="000000"/>
          <w:sz w:val="18"/>
          <w:szCs w:val="18"/>
        </w:rPr>
      </w:pPr>
    </w:p>
    <w:p w:rsidR="00F46023" w:rsidRPr="0072072C" w:rsidRDefault="00F46023" w:rsidP="00F46023">
      <w:pPr>
        <w:adjustRightInd w:val="0"/>
        <w:rPr>
          <w:rFonts w:cs="Times New Roman"/>
          <w:color w:val="000000"/>
          <w:sz w:val="18"/>
          <w:szCs w:val="18"/>
          <w:lang w:val="pl-PL"/>
        </w:rPr>
      </w:pPr>
      <w:r w:rsidRPr="0072072C">
        <w:rPr>
          <w:rFonts w:cs="Times New Roman"/>
          <w:bCs/>
          <w:color w:val="000000"/>
          <w:sz w:val="18"/>
          <w:szCs w:val="18"/>
          <w:lang w:val="pl-PL"/>
        </w:rPr>
        <w:t>5.2 Franszyza redukcyjna</w:t>
      </w:r>
      <w:r w:rsidRPr="0072072C">
        <w:rPr>
          <w:rFonts w:cs="Times New Roman"/>
          <w:color w:val="000000"/>
          <w:sz w:val="18"/>
          <w:szCs w:val="18"/>
          <w:lang w:val="pl-PL"/>
        </w:rPr>
        <w:t xml:space="preserve">: </w:t>
      </w:r>
    </w:p>
    <w:p w:rsidR="00F46023" w:rsidRPr="0072072C" w:rsidRDefault="00F46023" w:rsidP="00F46023">
      <w:pPr>
        <w:pStyle w:val="Akapitzlist"/>
        <w:numPr>
          <w:ilvl w:val="0"/>
          <w:numId w:val="29"/>
        </w:numPr>
        <w:adjustRightInd w:val="0"/>
        <w:rPr>
          <w:rFonts w:cs="Times New Roman"/>
          <w:color w:val="000000"/>
          <w:sz w:val="18"/>
          <w:szCs w:val="18"/>
          <w:lang w:val="pl-PL"/>
        </w:rPr>
      </w:pPr>
      <w:r w:rsidRPr="0072072C">
        <w:rPr>
          <w:rFonts w:cs="Times New Roman"/>
          <w:color w:val="000000"/>
          <w:sz w:val="18"/>
          <w:szCs w:val="18"/>
          <w:lang w:val="pl-PL"/>
        </w:rPr>
        <w:t>Dla klauzuli czystych strat finansowych: 1 000,00 zł</w:t>
      </w:r>
    </w:p>
    <w:p w:rsidR="00F46023" w:rsidRPr="0072072C" w:rsidRDefault="00F46023" w:rsidP="00F46023">
      <w:pPr>
        <w:pStyle w:val="Akapitzlist"/>
        <w:numPr>
          <w:ilvl w:val="0"/>
          <w:numId w:val="29"/>
        </w:numPr>
        <w:adjustRightInd w:val="0"/>
        <w:rPr>
          <w:rFonts w:cs="Times New Roman"/>
          <w:sz w:val="18"/>
          <w:szCs w:val="18"/>
          <w:lang w:val="pl-PL"/>
        </w:rPr>
      </w:pPr>
      <w:r w:rsidRPr="0072072C">
        <w:rPr>
          <w:rFonts w:cs="Times New Roman"/>
          <w:color w:val="000000"/>
          <w:sz w:val="18"/>
          <w:szCs w:val="18"/>
          <w:lang w:val="pl-PL"/>
        </w:rPr>
        <w:t>Dla szkód środowiskowych 10% odszkodowania minimum 2.000 zł</w:t>
      </w:r>
    </w:p>
    <w:p w:rsidR="00F46023" w:rsidRPr="0072072C" w:rsidRDefault="00F46023" w:rsidP="00F46023">
      <w:pPr>
        <w:pStyle w:val="Akapitzlist"/>
        <w:numPr>
          <w:ilvl w:val="0"/>
          <w:numId w:val="29"/>
        </w:numPr>
        <w:adjustRightInd w:val="0"/>
        <w:rPr>
          <w:rFonts w:cs="Times New Roman"/>
          <w:b/>
          <w:bCs/>
          <w:color w:val="000000"/>
          <w:sz w:val="18"/>
          <w:szCs w:val="18"/>
          <w:lang w:val="pl-PL"/>
        </w:rPr>
      </w:pPr>
      <w:r w:rsidRPr="0072072C">
        <w:rPr>
          <w:rFonts w:cs="Times New Roman"/>
          <w:color w:val="000000"/>
          <w:sz w:val="18"/>
          <w:szCs w:val="18"/>
          <w:lang w:val="pl-PL"/>
        </w:rPr>
        <w:t>Dla pozostałych szkód rzeczowych 500 zł.</w:t>
      </w:r>
    </w:p>
    <w:p w:rsidR="00F46023" w:rsidRPr="0072072C" w:rsidRDefault="00F46023" w:rsidP="00F46023">
      <w:pPr>
        <w:adjustRightInd w:val="0"/>
        <w:rPr>
          <w:rFonts w:cs="Times New Roman"/>
          <w:sz w:val="18"/>
          <w:szCs w:val="18"/>
        </w:rPr>
      </w:pPr>
      <w:r w:rsidRPr="0072072C">
        <w:rPr>
          <w:rFonts w:cs="Times New Roman"/>
          <w:bCs/>
          <w:color w:val="000000"/>
          <w:sz w:val="18"/>
          <w:szCs w:val="18"/>
        </w:rPr>
        <w:t xml:space="preserve">5.3 </w:t>
      </w:r>
      <w:proofErr w:type="spellStart"/>
      <w:r w:rsidRPr="0072072C">
        <w:rPr>
          <w:rFonts w:cs="Times New Roman"/>
          <w:bCs/>
          <w:color w:val="000000"/>
          <w:sz w:val="18"/>
          <w:szCs w:val="18"/>
        </w:rPr>
        <w:t>Klauzule</w:t>
      </w:r>
      <w:proofErr w:type="spellEnd"/>
      <w:r w:rsidRPr="0072072C">
        <w:rPr>
          <w:rFonts w:cs="Times New Roman"/>
          <w:bCs/>
          <w:color w:val="000000"/>
          <w:sz w:val="18"/>
          <w:szCs w:val="18"/>
        </w:rPr>
        <w:t xml:space="preserve"> </w:t>
      </w:r>
      <w:proofErr w:type="spellStart"/>
      <w:r w:rsidRPr="0072072C">
        <w:rPr>
          <w:rFonts w:cs="Times New Roman"/>
          <w:bCs/>
          <w:color w:val="000000"/>
          <w:sz w:val="18"/>
          <w:szCs w:val="18"/>
        </w:rPr>
        <w:t>dodatkowe</w:t>
      </w:r>
      <w:proofErr w:type="spellEnd"/>
      <w:r w:rsidRPr="0072072C">
        <w:rPr>
          <w:rFonts w:cs="Times New Roman"/>
          <w:bCs/>
          <w:color w:val="000000"/>
          <w:sz w:val="18"/>
          <w:szCs w:val="18"/>
        </w:rPr>
        <w:t xml:space="preserve"> : </w:t>
      </w:r>
    </w:p>
    <w:p w:rsidR="00F46023" w:rsidRPr="00CB6BB3" w:rsidRDefault="00F46023" w:rsidP="00F46023">
      <w:pPr>
        <w:pStyle w:val="Akapitzlist"/>
        <w:widowControl/>
        <w:numPr>
          <w:ilvl w:val="0"/>
          <w:numId w:val="28"/>
        </w:numPr>
        <w:adjustRightInd w:val="0"/>
        <w:contextualSpacing/>
        <w:rPr>
          <w:rFonts w:cs="Times New Roman"/>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reprezentantów</w:t>
      </w:r>
      <w:proofErr w:type="spellEnd"/>
      <w:r w:rsidRPr="00CB6BB3">
        <w:rPr>
          <w:rFonts w:cs="Times New Roman"/>
          <w:color w:val="000000"/>
          <w:sz w:val="18"/>
          <w:szCs w:val="18"/>
        </w:rPr>
        <w:t xml:space="preserve">; </w:t>
      </w:r>
    </w:p>
    <w:p w:rsidR="00F46023" w:rsidRPr="00CB6BB3" w:rsidRDefault="00F46023" w:rsidP="00F46023">
      <w:pPr>
        <w:pStyle w:val="Akapitzlist"/>
        <w:widowControl/>
        <w:numPr>
          <w:ilvl w:val="0"/>
          <w:numId w:val="28"/>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stempla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bankowego</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8"/>
        </w:numPr>
        <w:adjustRightInd w:val="0"/>
        <w:contextualSpacing/>
        <w:rPr>
          <w:rFonts w:cs="Times New Roman"/>
          <w:color w:val="000000"/>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szkód</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seryjnych</w:t>
      </w:r>
      <w:proofErr w:type="spellEnd"/>
      <w:r w:rsidRPr="00CB6BB3">
        <w:rPr>
          <w:rFonts w:cs="Times New Roman"/>
          <w:color w:val="000000"/>
          <w:sz w:val="18"/>
          <w:szCs w:val="18"/>
        </w:rPr>
        <w:t>;</w:t>
      </w:r>
    </w:p>
    <w:p w:rsidR="00F46023" w:rsidRPr="00CB6BB3" w:rsidRDefault="00F46023" w:rsidP="00F46023">
      <w:pPr>
        <w:pStyle w:val="Akapitzlist"/>
        <w:widowControl/>
        <w:numPr>
          <w:ilvl w:val="0"/>
          <w:numId w:val="28"/>
        </w:numPr>
        <w:adjustRightInd w:val="0"/>
        <w:contextualSpacing/>
        <w:rPr>
          <w:rFonts w:cs="Times New Roman"/>
          <w:sz w:val="18"/>
          <w:szCs w:val="18"/>
        </w:rPr>
      </w:pPr>
      <w:proofErr w:type="spellStart"/>
      <w:r w:rsidRPr="00CB6BB3">
        <w:rPr>
          <w:rFonts w:cs="Times New Roman"/>
          <w:color w:val="000000"/>
          <w:sz w:val="18"/>
          <w:szCs w:val="18"/>
        </w:rPr>
        <w:t>Klauzula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przeniesienia</w:t>
      </w:r>
      <w:proofErr w:type="spellEnd"/>
      <w:r w:rsidRPr="00CB6BB3">
        <w:rPr>
          <w:rFonts w:cs="Times New Roman"/>
          <w:color w:val="000000"/>
          <w:sz w:val="18"/>
          <w:szCs w:val="18"/>
        </w:rPr>
        <w:t xml:space="preserve"> </w:t>
      </w:r>
      <w:proofErr w:type="spellStart"/>
      <w:r w:rsidRPr="00CB6BB3">
        <w:rPr>
          <w:rFonts w:cs="Times New Roman"/>
          <w:color w:val="000000"/>
          <w:sz w:val="18"/>
          <w:szCs w:val="18"/>
        </w:rPr>
        <w:t>ognia</w:t>
      </w:r>
      <w:proofErr w:type="spellEnd"/>
      <w:r w:rsidRPr="00CB6BB3">
        <w:rPr>
          <w:rFonts w:cs="Times New Roman"/>
          <w:color w:val="000000"/>
          <w:sz w:val="18"/>
          <w:szCs w:val="18"/>
        </w:rPr>
        <w:t xml:space="preserve">; </w:t>
      </w:r>
    </w:p>
    <w:p w:rsidR="00F46023" w:rsidRPr="00F9654B" w:rsidRDefault="00F46023" w:rsidP="00F46023">
      <w:pPr>
        <w:adjustRightInd w:val="0"/>
        <w:rPr>
          <w:rFonts w:cs="Times New Roman"/>
          <w:color w:val="000000"/>
          <w:sz w:val="18"/>
          <w:szCs w:val="18"/>
        </w:rPr>
      </w:pPr>
    </w:p>
    <w:p w:rsidR="00F46023" w:rsidRPr="00F9654B" w:rsidRDefault="00F46023" w:rsidP="00F46023">
      <w:pPr>
        <w:adjustRightInd w:val="0"/>
        <w:rPr>
          <w:rFonts w:cs="Times New Roman"/>
          <w:color w:val="000000"/>
          <w:sz w:val="18"/>
          <w:szCs w:val="18"/>
          <w:lang w:val="pl-PL"/>
        </w:rPr>
      </w:pPr>
      <w:r>
        <w:rPr>
          <w:rFonts w:cs="Times New Roman"/>
          <w:color w:val="000000"/>
          <w:sz w:val="18"/>
          <w:szCs w:val="18"/>
          <w:lang w:val="pl-PL"/>
        </w:rPr>
        <w:t xml:space="preserve">5.4 </w:t>
      </w:r>
      <w:r w:rsidRPr="00F9654B">
        <w:rPr>
          <w:rFonts w:cs="Times New Roman"/>
          <w:color w:val="000000"/>
          <w:sz w:val="18"/>
          <w:szCs w:val="18"/>
          <w:lang w:val="pl-PL"/>
        </w:rPr>
        <w:t>Rodzaj prowadzonej działalności, która powinna zostać objęta ochroną w ramach ubezpieczenia</w:t>
      </w:r>
    </w:p>
    <w:p w:rsidR="00F46023" w:rsidRPr="00F9654B" w:rsidRDefault="00F46023" w:rsidP="00F46023">
      <w:pPr>
        <w:adjustRightInd w:val="0"/>
        <w:rPr>
          <w:rFonts w:cs="Times New Roman"/>
          <w:color w:val="000000"/>
          <w:sz w:val="18"/>
          <w:szCs w:val="18"/>
          <w:lang w:val="pl-PL"/>
        </w:rPr>
      </w:pPr>
      <w:r w:rsidRPr="00F9654B">
        <w:rPr>
          <w:rFonts w:cs="Times New Roman"/>
          <w:color w:val="000000"/>
          <w:sz w:val="18"/>
          <w:szCs w:val="18"/>
          <w:lang w:val="pl-PL"/>
        </w:rPr>
        <w:t>odpowiedzialności cywilnej</w:t>
      </w:r>
      <w:r>
        <w:rPr>
          <w:sz w:val="18"/>
          <w:szCs w:val="18"/>
          <w:lang w:val="pl-PL"/>
        </w:rPr>
        <w:t>, p</w:t>
      </w:r>
      <w:r w:rsidRPr="00F9654B">
        <w:rPr>
          <w:sz w:val="18"/>
          <w:szCs w:val="18"/>
          <w:lang w:val="pl-PL"/>
        </w:rPr>
        <w:t>rzedmiot działalności wg klasyfikacji PKD</w:t>
      </w:r>
      <w:r w:rsidRPr="00F9654B">
        <w:rPr>
          <w:rFonts w:cs="Times New Roman"/>
          <w:color w:val="000000"/>
          <w:sz w:val="18"/>
          <w:szCs w:val="18"/>
          <w:lang w:val="pl-PL"/>
        </w:rPr>
        <w:t>:</w:t>
      </w:r>
    </w:p>
    <w:p w:rsidR="00F46023" w:rsidRPr="00F9654B" w:rsidRDefault="00F46023" w:rsidP="00F46023">
      <w:pPr>
        <w:adjustRightInd w:val="0"/>
        <w:ind w:left="720"/>
        <w:rPr>
          <w:sz w:val="18"/>
          <w:szCs w:val="18"/>
          <w:lang w:val="pl-PL"/>
        </w:rPr>
      </w:pP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38, 11, Z ZBIERANIE ODPADÓW INNYCH NIŻ NIEBEZPIECZNE</w:t>
      </w:r>
    </w:p>
    <w:p w:rsidR="00F46023" w:rsidRPr="00106E6C" w:rsidRDefault="00F46023" w:rsidP="00F46023">
      <w:pPr>
        <w:adjustRightInd w:val="0"/>
        <w:ind w:left="720"/>
        <w:rPr>
          <w:rFonts w:cs="Times New Roman"/>
          <w:color w:val="000000"/>
          <w:sz w:val="18"/>
          <w:szCs w:val="18"/>
          <w:lang w:val="pl-PL"/>
        </w:rPr>
      </w:pPr>
      <w:r w:rsidRPr="00106E6C">
        <w:rPr>
          <w:rFonts w:cs="Times New Roman"/>
          <w:color w:val="000000"/>
          <w:sz w:val="18"/>
          <w:szCs w:val="18"/>
          <w:lang w:val="pl-PL"/>
        </w:rPr>
        <w:t>38, 12, Z ZBIERANIE ODPADÓW NIEBEZPIECZNYCH</w:t>
      </w: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38, 21, Z OBRÓBKA I USUWANIE ODPADÓW INNYCH NIZ NIEBEZPIECZNE</w:t>
      </w:r>
    </w:p>
    <w:p w:rsidR="00F46023" w:rsidRPr="00F9654B" w:rsidRDefault="00F46023" w:rsidP="00F46023">
      <w:pPr>
        <w:adjustRightInd w:val="0"/>
        <w:ind w:left="720"/>
        <w:rPr>
          <w:rFonts w:cs="Times New Roman"/>
          <w:sz w:val="18"/>
          <w:szCs w:val="18"/>
          <w:lang w:val="pl-PL"/>
        </w:rPr>
      </w:pPr>
      <w:r w:rsidRPr="00F9654B">
        <w:rPr>
          <w:rFonts w:cs="Times New Roman"/>
          <w:color w:val="000000"/>
          <w:sz w:val="18"/>
          <w:szCs w:val="18"/>
          <w:lang w:val="pl-PL"/>
        </w:rPr>
        <w:t xml:space="preserve">38, 32, Z ODZYSK SUROWCÓW Z MATERIAŁÓW SEGREGOWANYCH </w:t>
      </w: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46, 77, Z SPRZEDAZ HURTOWA ODPADÓW I ZŁOMU</w:t>
      </w:r>
    </w:p>
    <w:p w:rsidR="00F46023" w:rsidRPr="0072072C" w:rsidRDefault="00F46023" w:rsidP="00F46023">
      <w:pPr>
        <w:adjustRightInd w:val="0"/>
        <w:ind w:left="720"/>
        <w:rPr>
          <w:rFonts w:cs="Times New Roman"/>
          <w:sz w:val="18"/>
          <w:szCs w:val="18"/>
          <w:lang w:val="pl-PL"/>
        </w:rPr>
      </w:pPr>
      <w:r w:rsidRPr="0072072C">
        <w:rPr>
          <w:rFonts w:cs="Times New Roman"/>
          <w:color w:val="000000"/>
          <w:sz w:val="18"/>
          <w:szCs w:val="18"/>
          <w:lang w:val="pl-PL"/>
        </w:rPr>
        <w:t xml:space="preserve">38, 31, Z DEMONTAZ WYROBÓW ZUZYTYCH </w:t>
      </w:r>
    </w:p>
    <w:p w:rsidR="00F46023" w:rsidRPr="00F9654B" w:rsidRDefault="00F46023" w:rsidP="00F46023">
      <w:pPr>
        <w:adjustRightInd w:val="0"/>
        <w:ind w:left="1440" w:hanging="731"/>
        <w:rPr>
          <w:rFonts w:cs="Times New Roman"/>
          <w:color w:val="000000"/>
          <w:sz w:val="18"/>
          <w:szCs w:val="18"/>
          <w:lang w:val="pl-PL"/>
        </w:rPr>
      </w:pPr>
      <w:r w:rsidRPr="00F9654B">
        <w:rPr>
          <w:rFonts w:cs="Times New Roman"/>
          <w:color w:val="000000"/>
          <w:sz w:val="18"/>
          <w:szCs w:val="18"/>
          <w:lang w:val="pl-PL"/>
        </w:rPr>
        <w:t>39, 00, Z DZIAŁALNOSC ZWIAZANA Z REKULTYWACJA I POZ</w:t>
      </w:r>
      <w:r>
        <w:rPr>
          <w:rFonts w:cs="Times New Roman"/>
          <w:color w:val="000000"/>
          <w:sz w:val="18"/>
          <w:szCs w:val="18"/>
          <w:lang w:val="pl-PL"/>
        </w:rPr>
        <w:t>OSTAŁA DZIAŁALNOSC USŁUGOWA ZWIĄ</w:t>
      </w:r>
      <w:r w:rsidRPr="00F9654B">
        <w:rPr>
          <w:rFonts w:cs="Times New Roman"/>
          <w:color w:val="000000"/>
          <w:sz w:val="18"/>
          <w:szCs w:val="18"/>
          <w:lang w:val="pl-PL"/>
        </w:rPr>
        <w:t xml:space="preserve">ZANA Z GOSPODARKĄ ODPADAMI </w:t>
      </w: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85, 59, B POZOSTAŁE POZASZKOLNE FORMY EDUKACJI, GDZIE INDZIEJ NIESKLASYFIKOWANE</w:t>
      </w:r>
    </w:p>
    <w:p w:rsidR="00F46023" w:rsidRPr="00F9654B" w:rsidRDefault="00F46023" w:rsidP="00F46023">
      <w:pPr>
        <w:adjustRightInd w:val="0"/>
        <w:ind w:left="720"/>
        <w:rPr>
          <w:rFonts w:cs="Times New Roman"/>
          <w:sz w:val="18"/>
          <w:szCs w:val="18"/>
          <w:lang w:val="pl-PL"/>
        </w:rPr>
      </w:pPr>
      <w:r w:rsidRPr="00F9654B">
        <w:rPr>
          <w:rFonts w:cs="Times New Roman"/>
          <w:color w:val="000000"/>
          <w:sz w:val="18"/>
          <w:szCs w:val="18"/>
          <w:lang w:val="pl-PL"/>
        </w:rPr>
        <w:t xml:space="preserve">38, 22, Z PRZETWARZANIE I UNIESZKODLIWIANIE ODPADÓW NIEBEZPIECZNYCH </w:t>
      </w:r>
    </w:p>
    <w:p w:rsidR="00F46023" w:rsidRPr="00F9654B" w:rsidRDefault="00F46023" w:rsidP="00F46023">
      <w:pPr>
        <w:adjustRightInd w:val="0"/>
        <w:ind w:left="720"/>
        <w:rPr>
          <w:rFonts w:cs="Times New Roman"/>
          <w:color w:val="000000"/>
          <w:sz w:val="18"/>
          <w:szCs w:val="18"/>
          <w:lang w:val="pl-PL"/>
        </w:rPr>
      </w:pPr>
      <w:r w:rsidRPr="00F9654B">
        <w:rPr>
          <w:rFonts w:cs="Times New Roman"/>
          <w:color w:val="000000"/>
          <w:sz w:val="18"/>
          <w:szCs w:val="18"/>
          <w:lang w:val="pl-PL"/>
        </w:rPr>
        <w:t>71, 20, B POZOSTAŁE BADANIA I ANALIZY TECHNICZNE</w:t>
      </w:r>
    </w:p>
    <w:p w:rsidR="00F46023" w:rsidRPr="00106E6C" w:rsidRDefault="00F46023" w:rsidP="00F46023">
      <w:pPr>
        <w:adjustRightInd w:val="0"/>
        <w:ind w:left="720"/>
        <w:rPr>
          <w:rFonts w:cs="Times New Roman"/>
          <w:sz w:val="18"/>
          <w:szCs w:val="18"/>
          <w:lang w:val="pl-PL"/>
        </w:rPr>
      </w:pPr>
      <w:r w:rsidRPr="00106E6C">
        <w:rPr>
          <w:rFonts w:cs="Times New Roman"/>
          <w:color w:val="000000"/>
          <w:sz w:val="18"/>
          <w:szCs w:val="18"/>
          <w:lang w:val="pl-PL"/>
        </w:rPr>
        <w:t xml:space="preserve">35, 21, Z WYTWARZANIE PALIW GAZOWYCH </w:t>
      </w:r>
    </w:p>
    <w:p w:rsidR="00F46023" w:rsidRPr="00F9654B" w:rsidRDefault="00F46023" w:rsidP="00F46023">
      <w:pPr>
        <w:adjustRightInd w:val="0"/>
        <w:ind w:left="720"/>
        <w:rPr>
          <w:rFonts w:cs="Times New Roman"/>
          <w:sz w:val="18"/>
          <w:szCs w:val="18"/>
          <w:lang w:val="pl-PL"/>
        </w:rPr>
      </w:pPr>
      <w:r w:rsidRPr="00F9654B">
        <w:rPr>
          <w:rFonts w:cs="Times New Roman"/>
          <w:color w:val="000000"/>
          <w:sz w:val="18"/>
          <w:szCs w:val="18"/>
          <w:lang w:val="pl-PL"/>
        </w:rPr>
        <w:t xml:space="preserve">35, 22, Z DYSTRYBUCJA PALIW GAZOWYCH W SYSTEMIE SIECIOWYM </w:t>
      </w:r>
    </w:p>
    <w:p w:rsidR="00F46023" w:rsidRPr="00F9654B" w:rsidRDefault="00F46023" w:rsidP="00F46023">
      <w:pPr>
        <w:adjustRightInd w:val="0"/>
        <w:ind w:left="720"/>
        <w:rPr>
          <w:rFonts w:cs="Times New Roman"/>
          <w:sz w:val="18"/>
          <w:szCs w:val="18"/>
          <w:lang w:val="pl-PL"/>
        </w:rPr>
      </w:pPr>
      <w:r w:rsidRPr="00F9654B">
        <w:rPr>
          <w:rFonts w:cs="Times New Roman"/>
          <w:color w:val="000000"/>
          <w:sz w:val="18"/>
          <w:szCs w:val="18"/>
          <w:lang w:val="pl-PL"/>
        </w:rPr>
        <w:t xml:space="preserve">35, 23, Z HANDEL PALIWAMI GAZOWYMI W SYSTEMIE SIECIOWYM </w:t>
      </w:r>
    </w:p>
    <w:p w:rsidR="00F46023" w:rsidRPr="00106E6C" w:rsidRDefault="00F46023" w:rsidP="00F46023">
      <w:pPr>
        <w:adjustRightInd w:val="0"/>
        <w:ind w:left="720"/>
        <w:rPr>
          <w:rFonts w:cs="Times New Roman"/>
          <w:sz w:val="18"/>
          <w:szCs w:val="18"/>
          <w:lang w:val="pl-PL"/>
        </w:rPr>
      </w:pPr>
      <w:r w:rsidRPr="00106E6C">
        <w:rPr>
          <w:rFonts w:cs="Times New Roman"/>
          <w:color w:val="000000"/>
          <w:sz w:val="18"/>
          <w:szCs w:val="18"/>
          <w:lang w:val="pl-PL"/>
        </w:rPr>
        <w:t xml:space="preserve">37, 00, Z ODPROWADZANIE I OCZYSZCZANIE SCIEKÓW </w:t>
      </w:r>
    </w:p>
    <w:p w:rsidR="00F46023" w:rsidRPr="00106E6C" w:rsidRDefault="00F46023" w:rsidP="00F46023">
      <w:pPr>
        <w:adjustRightInd w:val="0"/>
        <w:rPr>
          <w:rFonts w:cs="Times New Roman"/>
          <w:color w:val="000000"/>
          <w:sz w:val="18"/>
          <w:szCs w:val="18"/>
          <w:lang w:val="pl-PL"/>
        </w:rPr>
      </w:pPr>
    </w:p>
    <w:p w:rsidR="00F46023" w:rsidRDefault="00F46023" w:rsidP="00F46023">
      <w:pPr>
        <w:numPr>
          <w:ilvl w:val="1"/>
          <w:numId w:val="48"/>
        </w:numPr>
        <w:adjustRightInd w:val="0"/>
        <w:rPr>
          <w:rFonts w:cs="Times New Roman"/>
          <w:color w:val="000000"/>
          <w:sz w:val="18"/>
          <w:szCs w:val="18"/>
          <w:lang w:val="pl-PL"/>
        </w:rPr>
      </w:pPr>
      <w:r>
        <w:rPr>
          <w:rFonts w:cs="Times New Roman"/>
          <w:color w:val="000000"/>
          <w:sz w:val="18"/>
          <w:szCs w:val="18"/>
          <w:lang w:val="pl-PL"/>
        </w:rPr>
        <w:t>Płatność składki w czterech ratach.</w:t>
      </w:r>
    </w:p>
    <w:p w:rsidR="00F46023" w:rsidRDefault="00F46023" w:rsidP="00F46023">
      <w:pPr>
        <w:adjustRightInd w:val="0"/>
        <w:rPr>
          <w:rFonts w:cs="Times New Roman"/>
          <w:color w:val="000000"/>
          <w:sz w:val="18"/>
          <w:szCs w:val="18"/>
          <w:lang w:val="pl-PL"/>
        </w:rPr>
      </w:pPr>
    </w:p>
    <w:p w:rsidR="00F46023" w:rsidRDefault="00F46023" w:rsidP="00F46023">
      <w:pPr>
        <w:adjustRightInd w:val="0"/>
        <w:rPr>
          <w:rFonts w:cs="Times New Roman"/>
          <w:color w:val="000000"/>
          <w:sz w:val="18"/>
          <w:szCs w:val="18"/>
          <w:lang w:val="pl-PL"/>
        </w:rPr>
      </w:pPr>
    </w:p>
    <w:p w:rsidR="00F46023" w:rsidRPr="00B10811" w:rsidRDefault="00F46023" w:rsidP="00F46023">
      <w:pPr>
        <w:numPr>
          <w:ilvl w:val="1"/>
          <w:numId w:val="29"/>
        </w:numPr>
        <w:adjustRightInd w:val="0"/>
        <w:rPr>
          <w:rFonts w:cs="Times New Roman"/>
          <w:b/>
          <w:bCs/>
          <w:color w:val="000000"/>
          <w:sz w:val="18"/>
          <w:szCs w:val="18"/>
          <w:lang w:val="pl-PL"/>
        </w:rPr>
      </w:pPr>
      <w:r w:rsidRPr="00B10811">
        <w:rPr>
          <w:rFonts w:cs="Times New Roman"/>
          <w:b/>
          <w:bCs/>
          <w:color w:val="000000"/>
          <w:sz w:val="18"/>
          <w:szCs w:val="18"/>
          <w:lang w:val="pl-PL"/>
        </w:rPr>
        <w:t xml:space="preserve"> UBEZPIECZENIE NASTĘPSTW NIESZCZĘŚLIWYCH WYPADKÓW Pracowników</w:t>
      </w:r>
    </w:p>
    <w:p w:rsidR="00F46023" w:rsidRPr="00B10811" w:rsidRDefault="00F46023" w:rsidP="00F46023">
      <w:pPr>
        <w:adjustRightInd w:val="0"/>
        <w:rPr>
          <w:rFonts w:cs="Times New Roman"/>
          <w:b/>
          <w:bCs/>
          <w:color w:val="000000"/>
          <w:sz w:val="18"/>
          <w:szCs w:val="18"/>
          <w:lang w:val="pl-PL"/>
        </w:rPr>
      </w:pPr>
    </w:p>
    <w:p w:rsidR="00F46023" w:rsidRPr="00B10811" w:rsidRDefault="00F46023" w:rsidP="00F46023">
      <w:pPr>
        <w:adjustRightInd w:val="0"/>
        <w:rPr>
          <w:rFonts w:cs="Times New Roman"/>
          <w:color w:val="000000"/>
          <w:sz w:val="18"/>
          <w:szCs w:val="18"/>
          <w:lang w:val="pl-PL"/>
        </w:rPr>
      </w:pPr>
      <w:r w:rsidRPr="00B10811">
        <w:rPr>
          <w:rFonts w:cs="Times New Roman"/>
          <w:bCs/>
          <w:color w:val="000000"/>
          <w:sz w:val="18"/>
          <w:szCs w:val="18"/>
          <w:lang w:val="pl-PL"/>
        </w:rPr>
        <w:t xml:space="preserve">6.1 Wymagany zakres:  </w:t>
      </w:r>
    </w:p>
    <w:p w:rsidR="00F46023" w:rsidRPr="00B10811" w:rsidRDefault="00F46023" w:rsidP="00F46023">
      <w:pPr>
        <w:numPr>
          <w:ilvl w:val="0"/>
          <w:numId w:val="41"/>
        </w:numPr>
        <w:adjustRightInd w:val="0"/>
        <w:rPr>
          <w:rFonts w:cs="Times New Roman"/>
          <w:i/>
          <w:iCs/>
          <w:color w:val="000000"/>
          <w:sz w:val="18"/>
          <w:szCs w:val="18"/>
          <w:lang w:val="pl-PL"/>
        </w:rPr>
      </w:pPr>
      <w:r w:rsidRPr="00B10811">
        <w:rPr>
          <w:rFonts w:cs="Times New Roman"/>
          <w:color w:val="000000"/>
          <w:sz w:val="18"/>
          <w:szCs w:val="18"/>
          <w:lang w:val="pl-PL"/>
        </w:rPr>
        <w:t xml:space="preserve">następstwa nieszczęśliwych wypadków* (1% SU za 1% uszczerbku na zdrowiu) </w:t>
      </w:r>
    </w:p>
    <w:p w:rsidR="00F46023" w:rsidRPr="00B10811" w:rsidRDefault="00F46023" w:rsidP="00F46023">
      <w:pPr>
        <w:numPr>
          <w:ilvl w:val="0"/>
          <w:numId w:val="41"/>
        </w:numPr>
        <w:adjustRightInd w:val="0"/>
        <w:rPr>
          <w:rFonts w:cs="Times New Roman"/>
          <w:iCs/>
          <w:color w:val="000000"/>
          <w:sz w:val="18"/>
          <w:szCs w:val="18"/>
        </w:rPr>
      </w:pPr>
      <w:proofErr w:type="spellStart"/>
      <w:r w:rsidRPr="00B10811">
        <w:rPr>
          <w:rFonts w:cs="Times New Roman"/>
          <w:iCs/>
          <w:color w:val="000000"/>
          <w:sz w:val="18"/>
          <w:szCs w:val="18"/>
        </w:rPr>
        <w:lastRenderedPageBreak/>
        <w:t>wariant</w:t>
      </w:r>
      <w:proofErr w:type="spellEnd"/>
      <w:r w:rsidRPr="00B10811">
        <w:rPr>
          <w:rFonts w:cs="Times New Roman"/>
          <w:iCs/>
          <w:color w:val="000000"/>
          <w:sz w:val="18"/>
          <w:szCs w:val="18"/>
        </w:rPr>
        <w:t xml:space="preserve"> </w:t>
      </w:r>
      <w:proofErr w:type="spellStart"/>
      <w:r w:rsidRPr="00B10811">
        <w:rPr>
          <w:rFonts w:cs="Times New Roman"/>
          <w:iCs/>
          <w:color w:val="000000"/>
          <w:sz w:val="18"/>
          <w:szCs w:val="18"/>
        </w:rPr>
        <w:t>bezkomisyjny</w:t>
      </w:r>
      <w:proofErr w:type="spellEnd"/>
      <w:r w:rsidRPr="00B10811">
        <w:rPr>
          <w:rFonts w:cs="Times New Roman"/>
          <w:color w:val="000000"/>
          <w:sz w:val="18"/>
          <w:szCs w:val="18"/>
        </w:rPr>
        <w:t>;</w:t>
      </w:r>
    </w:p>
    <w:p w:rsidR="00F46023" w:rsidRPr="00B10811" w:rsidRDefault="00F46023" w:rsidP="00F46023">
      <w:pPr>
        <w:numPr>
          <w:ilvl w:val="0"/>
          <w:numId w:val="41"/>
        </w:numPr>
        <w:adjustRightInd w:val="0"/>
        <w:rPr>
          <w:rFonts w:cs="Times New Roman"/>
          <w:color w:val="000000"/>
          <w:sz w:val="18"/>
          <w:szCs w:val="18"/>
          <w:lang w:val="pl-PL"/>
        </w:rPr>
      </w:pPr>
      <w:r w:rsidRPr="00B10811">
        <w:rPr>
          <w:rFonts w:cs="Times New Roman"/>
          <w:color w:val="000000"/>
          <w:sz w:val="18"/>
          <w:szCs w:val="18"/>
          <w:lang w:val="pl-PL"/>
        </w:rPr>
        <w:t>śmierć ubezpieczonego wskutek nieszczęśliwego wypadku (100% SU);</w:t>
      </w:r>
    </w:p>
    <w:p w:rsidR="00F46023" w:rsidRPr="00B10811" w:rsidRDefault="00F46023" w:rsidP="00F46023">
      <w:pPr>
        <w:numPr>
          <w:ilvl w:val="0"/>
          <w:numId w:val="41"/>
        </w:numPr>
        <w:adjustRightInd w:val="0"/>
        <w:rPr>
          <w:rFonts w:cs="Times New Roman"/>
          <w:color w:val="000000"/>
          <w:sz w:val="18"/>
          <w:szCs w:val="18"/>
          <w:lang w:val="pl-PL"/>
        </w:rPr>
      </w:pPr>
      <w:r w:rsidRPr="00B10811">
        <w:rPr>
          <w:rFonts w:cs="Times New Roman"/>
          <w:color w:val="000000"/>
          <w:sz w:val="18"/>
          <w:szCs w:val="18"/>
          <w:lang w:val="pl-PL"/>
        </w:rPr>
        <w:t>uznanie następstw zawału serca oraz udaru mózgu jako następstw nieszczęśliwego wypadku;</w:t>
      </w:r>
    </w:p>
    <w:p w:rsidR="00F46023" w:rsidRPr="00B10811" w:rsidRDefault="00F46023" w:rsidP="00F46023">
      <w:pPr>
        <w:numPr>
          <w:ilvl w:val="0"/>
          <w:numId w:val="41"/>
        </w:numPr>
        <w:adjustRightInd w:val="0"/>
        <w:rPr>
          <w:rFonts w:cs="Times New Roman"/>
          <w:color w:val="000000"/>
          <w:sz w:val="18"/>
          <w:szCs w:val="18"/>
          <w:lang w:val="pl-PL"/>
        </w:rPr>
      </w:pPr>
      <w:r w:rsidRPr="00B10811">
        <w:rPr>
          <w:rFonts w:cs="Times New Roman"/>
          <w:color w:val="000000"/>
          <w:sz w:val="18"/>
          <w:szCs w:val="18"/>
          <w:lang w:val="pl-PL"/>
        </w:rPr>
        <w:t>czas udzielania ochrony: podczas wykonywania pracy oraz w drodze do i z pracy;</w:t>
      </w:r>
    </w:p>
    <w:p w:rsidR="00F46023" w:rsidRPr="00B10811" w:rsidRDefault="00F46023" w:rsidP="00F46023">
      <w:pPr>
        <w:numPr>
          <w:ilvl w:val="0"/>
          <w:numId w:val="41"/>
        </w:numPr>
        <w:adjustRightInd w:val="0"/>
        <w:rPr>
          <w:rFonts w:cs="Times New Roman"/>
          <w:color w:val="000000"/>
          <w:sz w:val="18"/>
          <w:szCs w:val="18"/>
        </w:rPr>
      </w:pPr>
      <w:r w:rsidRPr="00B10811">
        <w:rPr>
          <w:rFonts w:cs="Times New Roman"/>
          <w:color w:val="000000"/>
          <w:sz w:val="18"/>
          <w:szCs w:val="18"/>
        </w:rPr>
        <w:t xml:space="preserve">forma </w:t>
      </w:r>
      <w:proofErr w:type="spellStart"/>
      <w:r w:rsidRPr="00B10811">
        <w:rPr>
          <w:rFonts w:cs="Times New Roman"/>
          <w:color w:val="000000"/>
          <w:sz w:val="18"/>
          <w:szCs w:val="18"/>
        </w:rPr>
        <w:t>zawarcia</w:t>
      </w:r>
      <w:proofErr w:type="spellEnd"/>
      <w:r w:rsidRPr="00B10811">
        <w:rPr>
          <w:rFonts w:cs="Times New Roman"/>
          <w:color w:val="000000"/>
          <w:sz w:val="18"/>
          <w:szCs w:val="18"/>
        </w:rPr>
        <w:t xml:space="preserve"> ubezpieczenia </w:t>
      </w:r>
      <w:proofErr w:type="spellStart"/>
      <w:r w:rsidRPr="00B10811">
        <w:rPr>
          <w:rFonts w:cs="Times New Roman"/>
          <w:color w:val="000000"/>
          <w:sz w:val="18"/>
          <w:szCs w:val="18"/>
        </w:rPr>
        <w:t>bezimienna</w:t>
      </w:r>
      <w:proofErr w:type="spellEnd"/>
      <w:r w:rsidRPr="00B10811">
        <w:rPr>
          <w:rFonts w:cs="Times New Roman"/>
          <w:color w:val="000000"/>
          <w:sz w:val="18"/>
          <w:szCs w:val="18"/>
        </w:rPr>
        <w:t>;</w:t>
      </w:r>
    </w:p>
    <w:p w:rsidR="00F46023" w:rsidRPr="00B10811" w:rsidRDefault="00F46023" w:rsidP="00F46023">
      <w:pPr>
        <w:adjustRightInd w:val="0"/>
        <w:rPr>
          <w:rFonts w:cs="Times New Roman"/>
          <w:bCs/>
          <w:color w:val="000000"/>
          <w:sz w:val="18"/>
          <w:szCs w:val="18"/>
        </w:rPr>
      </w:pPr>
    </w:p>
    <w:p w:rsidR="00F46023" w:rsidRPr="00B10811" w:rsidRDefault="00F46023" w:rsidP="00F46023">
      <w:pPr>
        <w:adjustRightInd w:val="0"/>
        <w:rPr>
          <w:rFonts w:cs="Times New Roman"/>
          <w:i/>
          <w:color w:val="000000"/>
          <w:sz w:val="18"/>
          <w:szCs w:val="18"/>
          <w:lang w:val="pl-PL"/>
        </w:rPr>
      </w:pPr>
      <w:r w:rsidRPr="00B10811">
        <w:rPr>
          <w:rFonts w:cs="Times New Roman"/>
          <w:bCs/>
          <w:i/>
          <w:color w:val="000000"/>
          <w:sz w:val="18"/>
          <w:szCs w:val="18"/>
          <w:lang w:val="pl-PL"/>
        </w:rPr>
        <w:t>*Nieszczęśliwy wypadek</w:t>
      </w:r>
      <w:r w:rsidRPr="00B10811">
        <w:rPr>
          <w:rFonts w:cs="Times New Roman"/>
          <w:i/>
          <w:color w:val="000000"/>
          <w:sz w:val="18"/>
          <w:szCs w:val="18"/>
          <w:lang w:val="pl-PL"/>
        </w:rPr>
        <w:t xml:space="preserve"> - nagłe zdarzenie wywołane przyczyną zewnętrzną, w wyniku którego </w:t>
      </w:r>
    </w:p>
    <w:p w:rsidR="00F46023" w:rsidRPr="00B10811" w:rsidRDefault="00F46023" w:rsidP="00F46023">
      <w:pPr>
        <w:adjustRightInd w:val="0"/>
        <w:rPr>
          <w:rFonts w:cs="Times New Roman"/>
          <w:bCs/>
          <w:i/>
          <w:color w:val="000000"/>
          <w:sz w:val="18"/>
          <w:szCs w:val="18"/>
          <w:lang w:val="pl-PL"/>
        </w:rPr>
      </w:pPr>
      <w:r w:rsidRPr="00B10811">
        <w:rPr>
          <w:rFonts w:cs="Times New Roman"/>
          <w:i/>
          <w:color w:val="000000"/>
          <w:sz w:val="18"/>
          <w:szCs w:val="18"/>
          <w:lang w:val="pl-PL"/>
        </w:rPr>
        <w:t>Ubezpieczony - niezależnie od swojej woli - doznał uszkodzenia ciała, rozstroju zdrowia lub zmarł.</w:t>
      </w:r>
    </w:p>
    <w:p w:rsidR="00F46023" w:rsidRPr="00B10811" w:rsidRDefault="00F46023" w:rsidP="00F46023">
      <w:pPr>
        <w:adjustRightInd w:val="0"/>
        <w:rPr>
          <w:rFonts w:cs="Times New Roman"/>
          <w:color w:val="000000"/>
          <w:sz w:val="18"/>
          <w:szCs w:val="18"/>
          <w:lang w:val="pl-PL"/>
        </w:rPr>
      </w:pPr>
      <w:r w:rsidRPr="00B10811">
        <w:rPr>
          <w:rFonts w:cs="Times New Roman"/>
          <w:bCs/>
          <w:color w:val="000000"/>
          <w:sz w:val="18"/>
          <w:szCs w:val="18"/>
          <w:lang w:val="pl-PL"/>
        </w:rPr>
        <w:t xml:space="preserve"> </w:t>
      </w:r>
    </w:p>
    <w:p w:rsidR="00F46023" w:rsidRPr="00B10811" w:rsidRDefault="00F46023" w:rsidP="00F46023">
      <w:pPr>
        <w:adjustRightInd w:val="0"/>
        <w:rPr>
          <w:rFonts w:cs="Times New Roman"/>
          <w:bCs/>
          <w:color w:val="000000"/>
          <w:sz w:val="18"/>
          <w:szCs w:val="18"/>
          <w:lang w:val="pl-PL"/>
        </w:rPr>
      </w:pPr>
      <w:r w:rsidRPr="00B10811">
        <w:rPr>
          <w:rFonts w:cs="Times New Roman"/>
          <w:bCs/>
          <w:color w:val="000000"/>
          <w:sz w:val="18"/>
          <w:szCs w:val="18"/>
          <w:lang w:val="pl-PL"/>
        </w:rPr>
        <w:t>6.2 Liczba ubezpieczonych</w:t>
      </w:r>
      <w:r w:rsidRPr="00B10811">
        <w:rPr>
          <w:rFonts w:cs="Times New Roman"/>
          <w:color w:val="000000"/>
          <w:sz w:val="18"/>
          <w:szCs w:val="18"/>
          <w:lang w:val="pl-PL"/>
        </w:rPr>
        <w:t>: 25 osób (kierowcy pojazdów wolnobieżnych oraz pracownicy techniczni )</w:t>
      </w:r>
    </w:p>
    <w:p w:rsidR="00F46023" w:rsidRPr="00B10811" w:rsidRDefault="00F46023" w:rsidP="00F46023">
      <w:pPr>
        <w:adjustRightInd w:val="0"/>
        <w:rPr>
          <w:rFonts w:cs="Times New Roman"/>
          <w:color w:val="000000"/>
          <w:sz w:val="18"/>
          <w:szCs w:val="18"/>
          <w:lang w:val="pl-PL"/>
        </w:rPr>
      </w:pPr>
      <w:r w:rsidRPr="00B10811">
        <w:rPr>
          <w:rFonts w:cs="Times New Roman"/>
          <w:bCs/>
          <w:color w:val="000000"/>
          <w:sz w:val="18"/>
          <w:szCs w:val="18"/>
          <w:lang w:val="pl-PL"/>
        </w:rPr>
        <w:t xml:space="preserve"> </w:t>
      </w:r>
    </w:p>
    <w:p w:rsidR="00F46023" w:rsidRPr="00B10811" w:rsidRDefault="00F46023" w:rsidP="00F46023">
      <w:pPr>
        <w:adjustRightInd w:val="0"/>
        <w:rPr>
          <w:rFonts w:cs="Times New Roman"/>
          <w:bCs/>
          <w:color w:val="000000"/>
          <w:sz w:val="18"/>
          <w:szCs w:val="18"/>
          <w:lang w:val="pl-PL"/>
        </w:rPr>
      </w:pPr>
      <w:r w:rsidRPr="00B10811">
        <w:rPr>
          <w:rFonts w:cs="Times New Roman"/>
          <w:bCs/>
          <w:color w:val="000000"/>
          <w:sz w:val="18"/>
          <w:szCs w:val="18"/>
          <w:lang w:val="pl-PL"/>
        </w:rPr>
        <w:t xml:space="preserve">6.3 Suma ubezpieczenia: </w:t>
      </w:r>
      <w:r w:rsidRPr="00B10811">
        <w:rPr>
          <w:rFonts w:cs="Times New Roman"/>
          <w:color w:val="000000"/>
          <w:sz w:val="18"/>
          <w:szCs w:val="18"/>
          <w:lang w:val="pl-PL"/>
        </w:rPr>
        <w:t>15.000,00 zł / osobę</w:t>
      </w:r>
    </w:p>
    <w:p w:rsidR="00F46023" w:rsidRPr="00B10811" w:rsidRDefault="00F46023" w:rsidP="00F46023">
      <w:pPr>
        <w:adjustRightInd w:val="0"/>
        <w:rPr>
          <w:rFonts w:cs="Times New Roman"/>
          <w:color w:val="000000"/>
          <w:sz w:val="18"/>
          <w:szCs w:val="18"/>
          <w:lang w:val="pl-PL"/>
        </w:rPr>
      </w:pPr>
      <w:r w:rsidRPr="00B10811">
        <w:rPr>
          <w:rFonts w:cs="Times New Roman"/>
          <w:bCs/>
          <w:color w:val="000000"/>
          <w:sz w:val="18"/>
          <w:szCs w:val="18"/>
          <w:lang w:val="pl-PL"/>
        </w:rPr>
        <w:t xml:space="preserve"> </w:t>
      </w:r>
    </w:p>
    <w:p w:rsidR="00F46023" w:rsidRPr="00B10811" w:rsidRDefault="00F46023" w:rsidP="00F46023">
      <w:pPr>
        <w:numPr>
          <w:ilvl w:val="1"/>
          <w:numId w:val="47"/>
        </w:numPr>
        <w:adjustRightInd w:val="0"/>
        <w:rPr>
          <w:rFonts w:cs="Times New Roman"/>
          <w:color w:val="000000"/>
          <w:sz w:val="18"/>
          <w:szCs w:val="18"/>
          <w:lang w:val="pl-PL"/>
        </w:rPr>
      </w:pPr>
      <w:r w:rsidRPr="00B10811">
        <w:rPr>
          <w:rFonts w:cs="Times New Roman"/>
          <w:bCs/>
          <w:color w:val="000000"/>
          <w:sz w:val="18"/>
          <w:szCs w:val="18"/>
          <w:lang w:val="pl-PL"/>
        </w:rPr>
        <w:t>Brak franszyz</w:t>
      </w: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p>
    <w:p w:rsidR="00F46023" w:rsidRPr="00F9654B" w:rsidRDefault="00F46023" w:rsidP="00F46023">
      <w:pPr>
        <w:adjustRightInd w:val="0"/>
        <w:rPr>
          <w:rFonts w:cs="Times New Roman"/>
          <w:color w:val="000000"/>
          <w:sz w:val="18"/>
          <w:szCs w:val="18"/>
          <w:lang w:val="pl-PL"/>
        </w:rPr>
      </w:pPr>
    </w:p>
    <w:p w:rsidR="00F46023" w:rsidRPr="00301CCD" w:rsidRDefault="00F46023" w:rsidP="00F46023">
      <w:pPr>
        <w:pStyle w:val="Akapitzlist"/>
        <w:numPr>
          <w:ilvl w:val="1"/>
          <w:numId w:val="29"/>
        </w:numPr>
        <w:adjustRightInd w:val="0"/>
        <w:rPr>
          <w:rFonts w:cs="Times New Roman"/>
          <w:b/>
          <w:bCs/>
          <w:color w:val="000000"/>
          <w:sz w:val="18"/>
          <w:szCs w:val="18"/>
          <w:lang w:val="pl-PL"/>
        </w:rPr>
      </w:pPr>
      <w:r w:rsidRPr="00301CCD">
        <w:rPr>
          <w:rFonts w:cs="Times New Roman"/>
          <w:b/>
          <w:bCs/>
          <w:color w:val="000000"/>
          <w:sz w:val="18"/>
          <w:szCs w:val="18"/>
          <w:lang w:val="pl-PL"/>
        </w:rPr>
        <w:t>TREŚCI KLAUZUL DODATKOWYCH</w:t>
      </w:r>
      <w:r>
        <w:rPr>
          <w:rFonts w:cs="Times New Roman"/>
          <w:b/>
          <w:bCs/>
          <w:color w:val="000000"/>
          <w:sz w:val="18"/>
          <w:szCs w:val="18"/>
          <w:lang w:val="pl-PL"/>
        </w:rPr>
        <w:t>, OBLIGATORYJNYCH</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301CCD"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301CCD">
        <w:rPr>
          <w:rFonts w:cs="Times New Roman"/>
          <w:bCs/>
          <w:color w:val="000000"/>
          <w:sz w:val="18"/>
          <w:szCs w:val="18"/>
          <w:lang w:val="pl-PL"/>
        </w:rPr>
        <w:t>.1.</w:t>
      </w:r>
      <w:r w:rsidRPr="00301CCD">
        <w:rPr>
          <w:rFonts w:cs="Arial Black"/>
          <w:bCs/>
          <w:color w:val="000000"/>
          <w:sz w:val="18"/>
          <w:szCs w:val="18"/>
          <w:lang w:val="pl-PL"/>
        </w:rPr>
        <w:t xml:space="preserve"> </w:t>
      </w:r>
      <w:r w:rsidRPr="00301CCD">
        <w:rPr>
          <w:rFonts w:cs="Times New Roman"/>
          <w:bCs/>
          <w:color w:val="000000"/>
          <w:sz w:val="18"/>
          <w:szCs w:val="18"/>
          <w:lang w:val="pl-PL"/>
        </w:rPr>
        <w:t>Klauzula reprezentantów;</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Zakresem ubezpieczenia nie są objęte Szkody spowodowane przez umyślne działanie lub rażące</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niedbalstwo Reprezentantów Ubezpieczającego. Przez reprezentantów rozumiemy:</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przedsiębiorstwach państwowych: dyrektor, zastępca dyrektora, pełnomocnik lub zarządca,</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spółkach kapitałowych: członkowie zarządu spółki i prokurenci,</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spółkach jawnych: wspólnicy i prokurenci,</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spółkach partnerskich: partnerzy (lub członkowie zarządu) i prokurenci,</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xml:space="preserve">– w spółkach komandytowych i komandytowo-akcyjnych: </w:t>
      </w:r>
      <w:proofErr w:type="spellStart"/>
      <w:r w:rsidRPr="00301CCD">
        <w:rPr>
          <w:rFonts w:cs="Times New Roman"/>
          <w:color w:val="000000"/>
          <w:sz w:val="18"/>
          <w:szCs w:val="18"/>
          <w:lang w:val="pl-PL"/>
        </w:rPr>
        <w:t>komplementariusze</w:t>
      </w:r>
      <w:proofErr w:type="spellEnd"/>
      <w:r w:rsidRPr="00301CCD">
        <w:rPr>
          <w:rFonts w:cs="Times New Roman"/>
          <w:color w:val="000000"/>
          <w:sz w:val="18"/>
          <w:szCs w:val="18"/>
          <w:lang w:val="pl-PL"/>
        </w:rPr>
        <w:t xml:space="preserve"> i prokurenci,</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spółkach cywilnych: wspólnicy,</w:t>
      </w:r>
    </w:p>
    <w:p w:rsidR="00F46023" w:rsidRPr="00301CCD" w:rsidRDefault="00F46023" w:rsidP="00F46023">
      <w:pPr>
        <w:adjustRightInd w:val="0"/>
        <w:rPr>
          <w:rFonts w:cs="Times New Roman"/>
          <w:color w:val="000000"/>
          <w:sz w:val="18"/>
          <w:szCs w:val="18"/>
          <w:lang w:val="pl-PL"/>
        </w:rPr>
      </w:pPr>
      <w:r w:rsidRPr="00301CCD">
        <w:rPr>
          <w:rFonts w:cs="Times New Roman"/>
          <w:color w:val="000000"/>
          <w:sz w:val="18"/>
          <w:szCs w:val="18"/>
          <w:lang w:val="pl-PL"/>
        </w:rPr>
        <w:t>– w spółdzielniach, fundacjach i stowarzyszeniach: członkowie zarządu.</w:t>
      </w:r>
    </w:p>
    <w:p w:rsidR="00F46023" w:rsidRPr="00301CCD" w:rsidRDefault="00F46023" w:rsidP="00F46023">
      <w:pPr>
        <w:adjustRightInd w:val="0"/>
        <w:rPr>
          <w:rFonts w:cs="Times New Roman"/>
          <w:sz w:val="18"/>
          <w:szCs w:val="18"/>
          <w:lang w:val="pl-PL"/>
        </w:rPr>
      </w:pPr>
      <w:r w:rsidRPr="00301CCD">
        <w:rPr>
          <w:rFonts w:cs="Times New Roman"/>
          <w:b/>
          <w:bCs/>
          <w:color w:val="000000"/>
          <w:sz w:val="18"/>
          <w:szCs w:val="18"/>
          <w:lang w:val="pl-PL"/>
        </w:rPr>
        <w:t xml:space="preserve"> </w:t>
      </w:r>
    </w:p>
    <w:p w:rsidR="00F46023" w:rsidRPr="00301CCD" w:rsidRDefault="00F46023" w:rsidP="00F46023">
      <w:pPr>
        <w:adjustRightInd w:val="0"/>
        <w:rPr>
          <w:rFonts w:cs="Times New Roman"/>
          <w:bCs/>
          <w:i/>
          <w:iCs/>
          <w:color w:val="000000"/>
          <w:sz w:val="18"/>
          <w:szCs w:val="18"/>
          <w:lang w:val="pl-PL"/>
        </w:rPr>
      </w:pPr>
      <w:r>
        <w:rPr>
          <w:rFonts w:cs="Times New Roman"/>
          <w:bCs/>
          <w:color w:val="000000"/>
          <w:sz w:val="18"/>
          <w:szCs w:val="18"/>
          <w:lang w:val="pl-PL"/>
        </w:rPr>
        <w:t>7</w:t>
      </w:r>
      <w:r w:rsidRPr="00301CCD">
        <w:rPr>
          <w:rFonts w:cs="Times New Roman"/>
          <w:bCs/>
          <w:color w:val="000000"/>
          <w:sz w:val="18"/>
          <w:szCs w:val="18"/>
          <w:lang w:val="pl-PL"/>
        </w:rPr>
        <w:t>.2.</w:t>
      </w:r>
      <w:r w:rsidRPr="00301CCD">
        <w:rPr>
          <w:rFonts w:cs="Arial Black"/>
          <w:bCs/>
          <w:color w:val="000000"/>
          <w:sz w:val="18"/>
          <w:szCs w:val="18"/>
          <w:lang w:val="pl-PL"/>
        </w:rPr>
        <w:t xml:space="preserve"> </w:t>
      </w:r>
      <w:r w:rsidRPr="00301CCD">
        <w:rPr>
          <w:rFonts w:cs="Times New Roman"/>
          <w:bCs/>
          <w:color w:val="000000"/>
          <w:sz w:val="18"/>
          <w:szCs w:val="18"/>
          <w:lang w:val="pl-PL"/>
        </w:rPr>
        <w:t xml:space="preserve">Klauzula automatycznego pokrycia </w:t>
      </w:r>
      <w:proofErr w:type="spellStart"/>
      <w:r w:rsidRPr="00301CCD">
        <w:rPr>
          <w:rFonts w:cs="Times New Roman"/>
          <w:bCs/>
          <w:color w:val="000000"/>
          <w:sz w:val="18"/>
          <w:szCs w:val="18"/>
          <w:lang w:val="pl-PL"/>
        </w:rPr>
        <w:t>nowonabytego</w:t>
      </w:r>
      <w:proofErr w:type="spellEnd"/>
      <w:r w:rsidRPr="00301CCD">
        <w:rPr>
          <w:rFonts w:cs="Times New Roman"/>
          <w:bCs/>
          <w:color w:val="000000"/>
          <w:sz w:val="18"/>
          <w:szCs w:val="18"/>
          <w:lang w:val="pl-PL"/>
        </w:rPr>
        <w:t xml:space="preserve"> mienia (</w:t>
      </w:r>
      <w:r w:rsidRPr="00301CCD">
        <w:rPr>
          <w:rFonts w:cs="Times New Roman"/>
          <w:bCs/>
          <w:i/>
          <w:iCs/>
          <w:color w:val="000000"/>
          <w:sz w:val="18"/>
          <w:szCs w:val="18"/>
          <w:lang w:val="pl-PL"/>
        </w:rPr>
        <w:t>nie dotyczy środków</w:t>
      </w:r>
      <w:r>
        <w:rPr>
          <w:rFonts w:cs="Times New Roman"/>
          <w:bCs/>
          <w:i/>
          <w:iCs/>
          <w:color w:val="000000"/>
          <w:sz w:val="18"/>
          <w:szCs w:val="18"/>
          <w:lang w:val="pl-PL"/>
        </w:rPr>
        <w:t xml:space="preserve"> </w:t>
      </w:r>
      <w:r w:rsidRPr="00301CCD">
        <w:rPr>
          <w:rFonts w:cs="Times New Roman"/>
          <w:bCs/>
          <w:i/>
          <w:iCs/>
          <w:color w:val="000000"/>
          <w:sz w:val="18"/>
          <w:szCs w:val="18"/>
          <w:lang w:val="pl-PL"/>
        </w:rPr>
        <w:t>obrotowych)</w:t>
      </w:r>
      <w:r w:rsidRPr="00301CCD">
        <w:rPr>
          <w:rFonts w:cs="Times New Roman"/>
          <w:bCs/>
          <w:color w:val="000000"/>
          <w:sz w:val="18"/>
          <w:szCs w:val="18"/>
          <w:lang w:val="pl-PL"/>
        </w:rPr>
        <w:t xml:space="preserve"> </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Ustala się, że: </w:t>
      </w:r>
    </w:p>
    <w:p w:rsidR="00F46023" w:rsidRPr="00301CCD" w:rsidRDefault="00F46023" w:rsidP="00F46023">
      <w:pPr>
        <w:pStyle w:val="Akapitzlist"/>
        <w:widowControl/>
        <w:numPr>
          <w:ilvl w:val="0"/>
          <w:numId w:val="18"/>
        </w:numPr>
        <w:adjustRightInd w:val="0"/>
        <w:contextualSpacing/>
        <w:rPr>
          <w:rFonts w:cs="Times New Roman"/>
          <w:color w:val="000000"/>
          <w:sz w:val="18"/>
          <w:szCs w:val="18"/>
          <w:lang w:val="pl-PL"/>
        </w:rPr>
      </w:pPr>
      <w:r w:rsidRPr="00301CCD">
        <w:rPr>
          <w:rFonts w:cs="Times New Roman"/>
          <w:color w:val="000000"/>
          <w:sz w:val="18"/>
          <w:szCs w:val="18"/>
          <w:lang w:val="pl-PL"/>
        </w:rPr>
        <w:t>nowo nabyte składniki majątku ruchomego spełniające warunki objęcia ubezpieczeniem</w:t>
      </w:r>
    </w:p>
    <w:p w:rsidR="00F46023" w:rsidRPr="00301CCD" w:rsidRDefault="00F46023" w:rsidP="00F46023">
      <w:pPr>
        <w:adjustRightInd w:val="0"/>
        <w:ind w:firstLine="360"/>
        <w:rPr>
          <w:rFonts w:cs="Times New Roman"/>
          <w:sz w:val="18"/>
          <w:szCs w:val="18"/>
          <w:lang w:val="pl-PL"/>
        </w:rPr>
      </w:pPr>
      <w:r w:rsidRPr="00301CCD">
        <w:rPr>
          <w:rFonts w:cs="Times New Roman"/>
          <w:color w:val="000000"/>
          <w:sz w:val="18"/>
          <w:szCs w:val="18"/>
          <w:lang w:val="pl-PL"/>
        </w:rPr>
        <w:t xml:space="preserve">zgodnie z umową ubezpieczenia, oraz </w:t>
      </w:r>
    </w:p>
    <w:p w:rsidR="00F46023" w:rsidRPr="00301CCD" w:rsidRDefault="00F46023" w:rsidP="00F46023">
      <w:pPr>
        <w:pStyle w:val="Akapitzlist"/>
        <w:widowControl/>
        <w:numPr>
          <w:ilvl w:val="0"/>
          <w:numId w:val="18"/>
        </w:numPr>
        <w:adjustRightInd w:val="0"/>
        <w:contextualSpacing/>
        <w:rPr>
          <w:rFonts w:cs="Times New Roman"/>
          <w:color w:val="000000"/>
          <w:sz w:val="18"/>
          <w:szCs w:val="18"/>
          <w:lang w:val="pl-PL"/>
        </w:rPr>
      </w:pPr>
      <w:r w:rsidRPr="00301CCD">
        <w:rPr>
          <w:rFonts w:cs="Times New Roman"/>
          <w:color w:val="000000"/>
          <w:sz w:val="18"/>
          <w:szCs w:val="18"/>
          <w:lang w:val="pl-PL"/>
        </w:rPr>
        <w:t>wzrost wartości przedmiotu ubezpieczenia stanowiącego składniki majątku ruchomego -</w:t>
      </w:r>
    </w:p>
    <w:p w:rsidR="00F46023" w:rsidRPr="00B57122" w:rsidRDefault="00F46023" w:rsidP="00F46023">
      <w:pPr>
        <w:adjustRightInd w:val="0"/>
        <w:ind w:left="360"/>
        <w:rPr>
          <w:rFonts w:cs="Times New Roman"/>
          <w:sz w:val="18"/>
          <w:szCs w:val="18"/>
          <w:lang w:val="pl-PL"/>
        </w:rPr>
      </w:pPr>
      <w:r w:rsidRPr="00301CCD">
        <w:rPr>
          <w:rFonts w:cs="Times New Roman"/>
          <w:color w:val="000000"/>
          <w:sz w:val="18"/>
          <w:szCs w:val="18"/>
          <w:lang w:val="pl-PL"/>
        </w:rPr>
        <w:t>wskutek dokonanych inwestycji będą automatycznie pokryte niniejszą polisą z chwilą  objęcia ich w posiadanie przez Ubezpieczonego</w:t>
      </w:r>
      <w:r>
        <w:rPr>
          <w:rFonts w:cs="Times New Roman"/>
          <w:sz w:val="18"/>
          <w:szCs w:val="18"/>
          <w:lang w:val="pl-PL"/>
        </w:rPr>
        <w:t xml:space="preserve"> </w:t>
      </w:r>
      <w:r w:rsidRPr="00301CCD">
        <w:rPr>
          <w:rFonts w:cs="Times New Roman"/>
          <w:color w:val="000000"/>
          <w:sz w:val="18"/>
          <w:szCs w:val="18"/>
          <w:lang w:val="pl-PL"/>
        </w:rPr>
        <w:t>a w przypadku wzrostu wartości składników mienia ruchomego  wskutek dokonanych inwestycji od</w:t>
      </w:r>
      <w:r>
        <w:rPr>
          <w:rFonts w:cs="Times New Roman"/>
          <w:sz w:val="18"/>
          <w:szCs w:val="18"/>
          <w:lang w:val="pl-PL"/>
        </w:rPr>
        <w:t xml:space="preserve"> </w:t>
      </w:r>
      <w:r w:rsidRPr="00301CCD">
        <w:rPr>
          <w:rFonts w:cs="Times New Roman"/>
          <w:color w:val="000000"/>
          <w:sz w:val="18"/>
          <w:szCs w:val="18"/>
          <w:lang w:val="pl-PL"/>
        </w:rPr>
        <w:t>chwili ukończenia prac modernizacyjnych (inwestycji). Automatyczna ochrona ubezpieczeniowa</w:t>
      </w:r>
      <w:r>
        <w:rPr>
          <w:rFonts w:cs="Times New Roman"/>
          <w:sz w:val="18"/>
          <w:szCs w:val="18"/>
          <w:lang w:val="pl-PL"/>
        </w:rPr>
        <w:t xml:space="preserve"> </w:t>
      </w:r>
      <w:r w:rsidRPr="00301CCD">
        <w:rPr>
          <w:rFonts w:cs="Times New Roman"/>
          <w:color w:val="000000"/>
          <w:sz w:val="18"/>
          <w:szCs w:val="18"/>
          <w:lang w:val="pl-PL"/>
        </w:rPr>
        <w:t>odnosi się wyłącznie do miejsc ubezpieczenia wskazanych w umowie ubezpieczenia.</w:t>
      </w:r>
      <w:r>
        <w:rPr>
          <w:rFonts w:cs="Times New Roman"/>
          <w:sz w:val="18"/>
          <w:szCs w:val="18"/>
          <w:lang w:val="pl-PL"/>
        </w:rPr>
        <w:t xml:space="preserve"> </w:t>
      </w:r>
      <w:r w:rsidRPr="00301CCD">
        <w:rPr>
          <w:rFonts w:cs="Times New Roman"/>
          <w:color w:val="000000"/>
          <w:sz w:val="18"/>
          <w:szCs w:val="18"/>
          <w:lang w:val="pl-PL"/>
        </w:rPr>
        <w:t>Zgłaszanie do ubezpieczenia tego mienia oraz poczynionych inwestycji będzie się odbywało w sposób</w:t>
      </w:r>
      <w:r>
        <w:rPr>
          <w:rFonts w:cs="Times New Roman"/>
          <w:sz w:val="18"/>
          <w:szCs w:val="18"/>
          <w:lang w:val="pl-PL"/>
        </w:rPr>
        <w:t xml:space="preserve"> </w:t>
      </w:r>
      <w:r w:rsidRPr="00301CCD">
        <w:rPr>
          <w:rFonts w:cs="Times New Roman"/>
          <w:color w:val="000000"/>
          <w:sz w:val="18"/>
          <w:szCs w:val="18"/>
          <w:lang w:val="pl-PL"/>
        </w:rPr>
        <w:t>następujący: do dnia 10-tego od daty zakończenia okresu ubezpieczenia, Ubezpieczony poinformuje</w:t>
      </w:r>
      <w:r>
        <w:rPr>
          <w:rFonts w:cs="Times New Roman"/>
          <w:sz w:val="18"/>
          <w:szCs w:val="18"/>
          <w:lang w:val="pl-PL"/>
        </w:rPr>
        <w:t xml:space="preserve"> </w:t>
      </w:r>
      <w:r w:rsidRPr="00301CCD">
        <w:rPr>
          <w:rFonts w:cs="Times New Roman"/>
          <w:color w:val="000000"/>
          <w:sz w:val="18"/>
          <w:szCs w:val="18"/>
          <w:lang w:val="pl-PL"/>
        </w:rPr>
        <w:t>Ubezpieczyciela o nabytym mieniu oraz o inwestycjach zrealizowanych i zarejestrowanych w</w:t>
      </w:r>
      <w:r>
        <w:rPr>
          <w:rFonts w:cs="Times New Roman"/>
          <w:sz w:val="18"/>
          <w:szCs w:val="18"/>
          <w:lang w:val="pl-PL"/>
        </w:rPr>
        <w:t xml:space="preserve"> </w:t>
      </w:r>
      <w:r w:rsidRPr="00301CCD">
        <w:rPr>
          <w:rFonts w:cs="Times New Roman"/>
          <w:color w:val="000000"/>
          <w:sz w:val="18"/>
          <w:szCs w:val="18"/>
          <w:lang w:val="pl-PL"/>
        </w:rPr>
        <w:t xml:space="preserve">ostatnich dwunastu miesiącach. Składka za </w:t>
      </w:r>
      <w:proofErr w:type="spellStart"/>
      <w:r w:rsidRPr="00301CCD">
        <w:rPr>
          <w:rFonts w:cs="Times New Roman"/>
          <w:color w:val="000000"/>
          <w:sz w:val="18"/>
          <w:szCs w:val="18"/>
          <w:lang w:val="pl-PL"/>
        </w:rPr>
        <w:t>doubezpieczenie</w:t>
      </w:r>
      <w:proofErr w:type="spellEnd"/>
      <w:r w:rsidRPr="00301CCD">
        <w:rPr>
          <w:rFonts w:cs="Times New Roman"/>
          <w:color w:val="000000"/>
          <w:sz w:val="18"/>
          <w:szCs w:val="18"/>
          <w:lang w:val="pl-PL"/>
        </w:rPr>
        <w:t xml:space="preserve"> będzie naliczana „pro rata temporis” od</w:t>
      </w:r>
      <w:r>
        <w:rPr>
          <w:rFonts w:cs="Times New Roman"/>
          <w:sz w:val="18"/>
          <w:szCs w:val="18"/>
          <w:lang w:val="pl-PL"/>
        </w:rPr>
        <w:t xml:space="preserve"> </w:t>
      </w:r>
      <w:r w:rsidRPr="00301CCD">
        <w:rPr>
          <w:rFonts w:cs="Times New Roman"/>
          <w:color w:val="000000"/>
          <w:sz w:val="18"/>
          <w:szCs w:val="18"/>
          <w:lang w:val="pl-PL"/>
        </w:rPr>
        <w:t xml:space="preserve">dnia miesiąca, w którym inwestycje te zostały zgłoszone do ubezpieczenia. </w:t>
      </w:r>
      <w:r w:rsidRPr="00301CCD">
        <w:rPr>
          <w:rFonts w:cs="Times New Roman"/>
          <w:i/>
          <w:iCs/>
          <w:color w:val="000000"/>
          <w:sz w:val="18"/>
          <w:szCs w:val="18"/>
        </w:rPr>
        <w:t xml:space="preserve">Limit 20% </w:t>
      </w:r>
      <w:proofErr w:type="spellStart"/>
      <w:smartTag w:uri="urn:schemas-microsoft-com:office:smarttags" w:element="place">
        <w:smartTag w:uri="urn:schemas-microsoft-com:office:smarttags" w:element="City">
          <w:r w:rsidRPr="00301CCD">
            <w:rPr>
              <w:rFonts w:cs="Times New Roman"/>
              <w:i/>
              <w:iCs/>
              <w:color w:val="000000"/>
              <w:sz w:val="18"/>
              <w:szCs w:val="18"/>
            </w:rPr>
            <w:t>sumy</w:t>
          </w:r>
        </w:smartTag>
      </w:smartTag>
      <w:proofErr w:type="spellEnd"/>
      <w:r w:rsidRPr="00301CCD">
        <w:rPr>
          <w:rFonts w:cs="Times New Roman"/>
          <w:i/>
          <w:iCs/>
          <w:color w:val="000000"/>
          <w:sz w:val="18"/>
          <w:szCs w:val="18"/>
        </w:rPr>
        <w:t xml:space="preserve"> ubezpieczenia.</w:t>
      </w:r>
    </w:p>
    <w:p w:rsidR="00F46023" w:rsidRPr="00301CCD" w:rsidRDefault="00F46023" w:rsidP="00F46023">
      <w:pPr>
        <w:adjustRightInd w:val="0"/>
        <w:rPr>
          <w:rFonts w:cs="Times New Roman"/>
          <w:sz w:val="18"/>
          <w:szCs w:val="18"/>
        </w:rPr>
      </w:pPr>
      <w:r w:rsidRPr="00301CCD">
        <w:rPr>
          <w:rFonts w:cs="Times New Roman"/>
          <w:i/>
          <w:iCs/>
          <w:color w:val="000000"/>
          <w:sz w:val="18"/>
          <w:szCs w:val="18"/>
        </w:rPr>
        <w:t xml:space="preserve"> </w:t>
      </w:r>
    </w:p>
    <w:p w:rsidR="00F46023" w:rsidRPr="00B57122" w:rsidRDefault="00F46023" w:rsidP="00F46023">
      <w:pPr>
        <w:pStyle w:val="Akapitzlist"/>
        <w:widowControl/>
        <w:numPr>
          <w:ilvl w:val="1"/>
          <w:numId w:val="44"/>
        </w:numPr>
        <w:adjustRightInd w:val="0"/>
        <w:ind w:left="426"/>
        <w:contextualSpacing/>
        <w:rPr>
          <w:rFonts w:cs="Times New Roman"/>
          <w:bCs/>
          <w:color w:val="000000"/>
          <w:sz w:val="18"/>
          <w:szCs w:val="18"/>
          <w:lang w:val="pl-PL"/>
        </w:rPr>
      </w:pPr>
      <w:r w:rsidRPr="00B57122">
        <w:rPr>
          <w:rFonts w:cs="Times New Roman"/>
          <w:bCs/>
          <w:color w:val="000000"/>
          <w:sz w:val="18"/>
          <w:szCs w:val="18"/>
          <w:lang w:val="pl-PL"/>
        </w:rPr>
        <w:t>Klauzula automatycznego pokrycia nowych miejsc ubezpieczenia;</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Strony postanawiają, że ochrona ubezpieczeniowa obejmuje, obok wymienionych  w polisie miejsc, </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także wszystkie aktualne i przyszłe lokalizacje własne, wynajmowane, dzierżawione lub w</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jakikolwiek inny sposób użytkowane na terenie Polski, w których znajduje się mienie</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Ubezpieczającego. Ubezpieczony jest zobowiązany do zgłoszenia nowych miejsc, jeżeli są one</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wykorzystane dłużej niż 14 dni. Nowe lokalizacje mogą zostać objęte automatyczną ochroną tylko w</w:t>
      </w:r>
      <w:r>
        <w:rPr>
          <w:rFonts w:cs="Times New Roman"/>
          <w:color w:val="000000"/>
          <w:sz w:val="18"/>
          <w:szCs w:val="18"/>
          <w:lang w:val="pl-PL"/>
        </w:rPr>
        <w:t xml:space="preserve"> </w:t>
      </w:r>
      <w:r w:rsidRPr="00301CCD">
        <w:rPr>
          <w:rFonts w:cs="Times New Roman"/>
          <w:color w:val="000000"/>
          <w:sz w:val="18"/>
          <w:szCs w:val="18"/>
          <w:lang w:val="pl-PL"/>
        </w:rPr>
        <w:t>przypadku, jeżeli poziom zabezpieczeń przeciwpożarowych, przeciwkradzieżowych oraz</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przeciwprzepięciowych będzie większy lub na tym samym poziomie, co w dotychczasowych</w:t>
      </w:r>
    </w:p>
    <w:p w:rsidR="00F46023" w:rsidRPr="00C8295A"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lokalizacjach objętych ubezpieczeniem.</w:t>
      </w:r>
      <w:r w:rsidR="00C8295A" w:rsidRPr="00C8295A">
        <w:rPr>
          <w:rFonts w:ascii="Arial" w:hAnsi="Arial" w:cs="Arial"/>
          <w:sz w:val="20"/>
          <w:szCs w:val="20"/>
          <w:lang w:eastAsia="en-GB"/>
        </w:rPr>
        <w:t xml:space="preserve"> </w:t>
      </w:r>
      <w:proofErr w:type="spellStart"/>
      <w:r w:rsidR="00C8295A">
        <w:rPr>
          <w:rFonts w:cs="Arial"/>
          <w:sz w:val="18"/>
          <w:szCs w:val="18"/>
          <w:lang w:eastAsia="en-GB"/>
        </w:rPr>
        <w:t>L</w:t>
      </w:r>
      <w:r w:rsidR="00C8295A" w:rsidRPr="00C8295A">
        <w:rPr>
          <w:rFonts w:cs="Arial"/>
          <w:sz w:val="18"/>
          <w:szCs w:val="18"/>
          <w:lang w:eastAsia="en-GB"/>
        </w:rPr>
        <w:t>okalizacje</w:t>
      </w:r>
      <w:proofErr w:type="spellEnd"/>
      <w:r w:rsidR="00C8295A">
        <w:rPr>
          <w:rFonts w:cs="Arial"/>
          <w:sz w:val="18"/>
          <w:szCs w:val="18"/>
          <w:lang w:eastAsia="en-GB"/>
        </w:rPr>
        <w:t>,</w:t>
      </w:r>
      <w:r w:rsidR="00C8295A" w:rsidRPr="00C8295A">
        <w:rPr>
          <w:rFonts w:cs="Arial"/>
          <w:sz w:val="18"/>
          <w:szCs w:val="18"/>
          <w:lang w:eastAsia="en-GB"/>
        </w:rPr>
        <w:t xml:space="preserve"> o </w:t>
      </w:r>
      <w:proofErr w:type="spellStart"/>
      <w:r w:rsidR="00C8295A" w:rsidRPr="00C8295A">
        <w:rPr>
          <w:rFonts w:cs="Arial"/>
          <w:sz w:val="18"/>
          <w:szCs w:val="18"/>
          <w:lang w:eastAsia="en-GB"/>
        </w:rPr>
        <w:t>których</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mowa</w:t>
      </w:r>
      <w:proofErr w:type="spellEnd"/>
      <w:r w:rsidR="00C8295A" w:rsidRPr="00C8295A">
        <w:rPr>
          <w:rFonts w:cs="Arial"/>
          <w:sz w:val="18"/>
          <w:szCs w:val="18"/>
          <w:lang w:eastAsia="en-GB"/>
        </w:rPr>
        <w:t xml:space="preserve"> w </w:t>
      </w:r>
      <w:proofErr w:type="spellStart"/>
      <w:r w:rsidR="00C8295A" w:rsidRPr="00C8295A">
        <w:rPr>
          <w:rFonts w:cs="Arial"/>
          <w:sz w:val="18"/>
          <w:szCs w:val="18"/>
          <w:lang w:eastAsia="en-GB"/>
        </w:rPr>
        <w:t>treści</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klauzuli</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nie</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mogą</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znajdować</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się</w:t>
      </w:r>
      <w:proofErr w:type="spellEnd"/>
      <w:r w:rsidR="00C8295A" w:rsidRPr="00C8295A">
        <w:rPr>
          <w:rFonts w:cs="Arial"/>
          <w:sz w:val="18"/>
          <w:szCs w:val="18"/>
          <w:lang w:eastAsia="en-GB"/>
        </w:rPr>
        <w:t xml:space="preserve"> na </w:t>
      </w:r>
      <w:proofErr w:type="spellStart"/>
      <w:r w:rsidR="00C8295A" w:rsidRPr="00C8295A">
        <w:rPr>
          <w:rFonts w:cs="Arial"/>
          <w:sz w:val="18"/>
          <w:szCs w:val="18"/>
          <w:lang w:eastAsia="en-GB"/>
        </w:rPr>
        <w:t>obszarach</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szczególnego</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zagrożenia</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powodzią</w:t>
      </w:r>
      <w:proofErr w:type="spellEnd"/>
      <w:r w:rsidR="00C8295A" w:rsidRPr="00C8295A">
        <w:rPr>
          <w:rFonts w:cs="Arial"/>
          <w:sz w:val="18"/>
          <w:szCs w:val="18"/>
          <w:lang w:eastAsia="en-GB"/>
        </w:rPr>
        <w:t xml:space="preserve"> w </w:t>
      </w:r>
      <w:proofErr w:type="spellStart"/>
      <w:r w:rsidR="00C8295A" w:rsidRPr="00C8295A">
        <w:rPr>
          <w:rFonts w:cs="Arial"/>
          <w:sz w:val="18"/>
          <w:szCs w:val="18"/>
          <w:lang w:eastAsia="en-GB"/>
        </w:rPr>
        <w:t>rozumieniu</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ustawy</w:t>
      </w:r>
      <w:proofErr w:type="spellEnd"/>
      <w:r w:rsidR="00C8295A" w:rsidRPr="00C8295A">
        <w:rPr>
          <w:rFonts w:cs="Arial"/>
          <w:sz w:val="18"/>
          <w:szCs w:val="18"/>
          <w:lang w:eastAsia="en-GB"/>
        </w:rPr>
        <w:t xml:space="preserve"> z </w:t>
      </w:r>
      <w:proofErr w:type="spellStart"/>
      <w:r w:rsidR="00C8295A" w:rsidRPr="00C8295A">
        <w:rPr>
          <w:rFonts w:cs="Arial"/>
          <w:sz w:val="18"/>
          <w:szCs w:val="18"/>
          <w:lang w:eastAsia="en-GB"/>
        </w:rPr>
        <w:t>dnia</w:t>
      </w:r>
      <w:proofErr w:type="spellEnd"/>
      <w:r w:rsidR="00C8295A" w:rsidRPr="00C8295A">
        <w:rPr>
          <w:rFonts w:cs="Arial"/>
          <w:sz w:val="18"/>
          <w:szCs w:val="18"/>
          <w:lang w:eastAsia="en-GB"/>
        </w:rPr>
        <w:t xml:space="preserve"> 18 </w:t>
      </w:r>
      <w:proofErr w:type="spellStart"/>
      <w:r w:rsidR="00C8295A" w:rsidRPr="00C8295A">
        <w:rPr>
          <w:rFonts w:cs="Arial"/>
          <w:sz w:val="18"/>
          <w:szCs w:val="18"/>
          <w:lang w:eastAsia="en-GB"/>
        </w:rPr>
        <w:t>lipca</w:t>
      </w:r>
      <w:proofErr w:type="spellEnd"/>
      <w:r w:rsidR="00C8295A" w:rsidRPr="00C8295A">
        <w:rPr>
          <w:rFonts w:cs="Arial"/>
          <w:sz w:val="18"/>
          <w:szCs w:val="18"/>
          <w:lang w:eastAsia="en-GB"/>
        </w:rPr>
        <w:t xml:space="preserve"> 2001 r. </w:t>
      </w:r>
      <w:proofErr w:type="spellStart"/>
      <w:r w:rsidR="00C8295A" w:rsidRPr="00C8295A">
        <w:rPr>
          <w:rFonts w:cs="Arial"/>
          <w:sz w:val="18"/>
          <w:szCs w:val="18"/>
          <w:lang w:eastAsia="en-GB"/>
        </w:rPr>
        <w:t>Prawo</w:t>
      </w:r>
      <w:proofErr w:type="spellEnd"/>
      <w:r w:rsidR="00C8295A" w:rsidRPr="00C8295A">
        <w:rPr>
          <w:rFonts w:cs="Arial"/>
          <w:sz w:val="18"/>
          <w:szCs w:val="18"/>
          <w:lang w:eastAsia="en-GB"/>
        </w:rPr>
        <w:t xml:space="preserve"> </w:t>
      </w:r>
      <w:proofErr w:type="spellStart"/>
      <w:r w:rsidR="00C8295A" w:rsidRPr="00C8295A">
        <w:rPr>
          <w:rFonts w:cs="Arial"/>
          <w:sz w:val="18"/>
          <w:szCs w:val="18"/>
          <w:lang w:eastAsia="en-GB"/>
        </w:rPr>
        <w:t>wodne</w:t>
      </w:r>
      <w:proofErr w:type="spellEnd"/>
      <w:r w:rsidR="00C8295A" w:rsidRPr="00C8295A">
        <w:rPr>
          <w:rFonts w:cs="Arial"/>
          <w:sz w:val="18"/>
          <w:szCs w:val="18"/>
          <w:lang w:eastAsia="en-GB"/>
        </w:rPr>
        <w:t>.</w:t>
      </w:r>
    </w:p>
    <w:p w:rsidR="00F46023" w:rsidRPr="00301CCD" w:rsidRDefault="00F46023" w:rsidP="00F46023">
      <w:pPr>
        <w:adjustRightInd w:val="0"/>
        <w:ind w:left="426"/>
        <w:rPr>
          <w:rFonts w:cs="Times New Roman"/>
          <w:color w:val="000000"/>
          <w:sz w:val="18"/>
          <w:szCs w:val="18"/>
          <w:lang w:val="pl-PL"/>
        </w:rPr>
      </w:pPr>
      <w:r w:rsidRPr="00301CCD">
        <w:rPr>
          <w:rFonts w:cs="Times New Roman"/>
          <w:i/>
          <w:iCs/>
          <w:color w:val="000000"/>
          <w:sz w:val="18"/>
          <w:szCs w:val="18"/>
          <w:lang w:val="pl-PL"/>
        </w:rPr>
        <w:t>Limit 5 000 000,00 zł na każdą nowa lokalizację.</w:t>
      </w:r>
    </w:p>
    <w:p w:rsidR="00F46023" w:rsidRPr="00301CCD" w:rsidRDefault="00F46023" w:rsidP="00F46023">
      <w:pPr>
        <w:adjustRightInd w:val="0"/>
        <w:rPr>
          <w:rFonts w:cs="Times New Roman"/>
          <w:sz w:val="18"/>
          <w:szCs w:val="18"/>
          <w:lang w:val="pl-PL"/>
        </w:rPr>
      </w:pPr>
    </w:p>
    <w:p w:rsidR="00F46023" w:rsidRPr="00B57122" w:rsidRDefault="00F46023" w:rsidP="00F46023">
      <w:pPr>
        <w:pStyle w:val="Akapitzlist"/>
        <w:widowControl/>
        <w:numPr>
          <w:ilvl w:val="1"/>
          <w:numId w:val="44"/>
        </w:numPr>
        <w:adjustRightInd w:val="0"/>
        <w:ind w:left="426"/>
        <w:contextualSpacing/>
        <w:rPr>
          <w:rFonts w:cs="Times New Roman"/>
          <w:bCs/>
          <w:color w:val="000000"/>
          <w:sz w:val="18"/>
          <w:szCs w:val="18"/>
        </w:rPr>
      </w:pPr>
      <w:proofErr w:type="spellStart"/>
      <w:r w:rsidRPr="00B57122">
        <w:rPr>
          <w:rFonts w:cs="Times New Roman"/>
          <w:bCs/>
          <w:color w:val="000000"/>
          <w:sz w:val="18"/>
          <w:szCs w:val="18"/>
        </w:rPr>
        <w:t>Klauzula</w:t>
      </w:r>
      <w:proofErr w:type="spellEnd"/>
      <w:r w:rsidRPr="00B57122">
        <w:rPr>
          <w:rFonts w:cs="Times New Roman"/>
          <w:bCs/>
          <w:color w:val="000000"/>
          <w:sz w:val="18"/>
          <w:szCs w:val="18"/>
        </w:rPr>
        <w:t xml:space="preserve"> </w:t>
      </w:r>
      <w:proofErr w:type="spellStart"/>
      <w:r w:rsidRPr="00B57122">
        <w:rPr>
          <w:rFonts w:cs="Times New Roman"/>
          <w:bCs/>
          <w:color w:val="000000"/>
          <w:sz w:val="18"/>
          <w:szCs w:val="18"/>
        </w:rPr>
        <w:t>transportowania</w:t>
      </w:r>
      <w:proofErr w:type="spellEnd"/>
      <w:r w:rsidRPr="00B57122">
        <w:rPr>
          <w:rFonts w:cs="Times New Roman"/>
          <w:bCs/>
          <w:color w:val="000000"/>
          <w:sz w:val="18"/>
          <w:szCs w:val="18"/>
        </w:rPr>
        <w:t>;</w:t>
      </w:r>
    </w:p>
    <w:p w:rsidR="00F46023" w:rsidRPr="00B57122"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Ubezpieczyciel obejmuje ochroną ubezpieczeniową środki obrotowe (zapasy), maszyny, urządzenia i wyposażenie oraz  niskocenne składniki majątku stanowiące własność Ubezpieczającego lub będące w jego posiadaniu od szkód powstałych w tym mieniu podczas transportu. </w:t>
      </w:r>
    </w:p>
    <w:p w:rsidR="00F46023" w:rsidRPr="00301CCD" w:rsidRDefault="00F46023" w:rsidP="00F46023">
      <w:pPr>
        <w:pStyle w:val="Tekstpodstawowy"/>
        <w:ind w:left="426"/>
        <w:rPr>
          <w:color w:val="000000"/>
          <w:lang w:val="pl-PL" w:eastAsia="pl-PL"/>
        </w:rPr>
      </w:pPr>
      <w:r w:rsidRPr="00301CCD">
        <w:rPr>
          <w:color w:val="000000"/>
          <w:lang w:val="pl-PL" w:eastAsia="pl-PL"/>
        </w:rPr>
        <w:t>Zakres ubezpieczenia obejmuje szkody powstałe wskutek następujących zdarzeń losowych:</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lastRenderedPageBreak/>
        <w:t>1)</w:t>
      </w:r>
      <w:r w:rsidRPr="00301CCD">
        <w:rPr>
          <w:rFonts w:cs="Times New Roman"/>
          <w:color w:val="000000"/>
          <w:sz w:val="18"/>
          <w:szCs w:val="18"/>
          <w:lang w:val="pl-PL"/>
        </w:rPr>
        <w:t xml:space="preserve"> pożar, bezpośrednie uderzenie pioruna, eksplozja, upadek statku powietrznego, huragan,</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deszcz nawalny, powódź, grad, lawina, trzęsienie ziemi, osuwanie i zapadanie się ziemi, uderzenie</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pojazdu, huk ponaddźwiękowy, dym i sadza, upadek drzew, budynków lub budowli;</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t>2)</w:t>
      </w:r>
      <w:r w:rsidRPr="00301CCD">
        <w:rPr>
          <w:rFonts w:cs="Times New Roman"/>
          <w:color w:val="000000"/>
          <w:sz w:val="18"/>
          <w:szCs w:val="18"/>
          <w:lang w:val="pl-PL"/>
        </w:rPr>
        <w:t xml:space="preserve"> wypadek, jakiemu uległ środek transportowy,</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t>3</w:t>
      </w:r>
      <w:r w:rsidRPr="00301CCD">
        <w:rPr>
          <w:rFonts w:cs="Times New Roman"/>
          <w:color w:val="000000"/>
          <w:sz w:val="18"/>
          <w:szCs w:val="18"/>
          <w:lang w:val="pl-PL"/>
        </w:rPr>
        <w:t>) rabunek,</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t>4</w:t>
      </w:r>
      <w:r w:rsidRPr="00301CCD">
        <w:rPr>
          <w:rFonts w:cs="Times New Roman"/>
          <w:color w:val="000000"/>
          <w:sz w:val="18"/>
          <w:szCs w:val="18"/>
          <w:lang w:val="pl-PL"/>
        </w:rPr>
        <w:t>) kradzież pojazdu wraz z przewożonym mieniem,</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t>5</w:t>
      </w:r>
      <w:r w:rsidRPr="00301CCD">
        <w:rPr>
          <w:rFonts w:cs="Times New Roman"/>
          <w:color w:val="000000"/>
          <w:sz w:val="18"/>
          <w:szCs w:val="18"/>
          <w:lang w:val="pl-PL"/>
        </w:rPr>
        <w:t>) kradzieży z włamaniem,</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Za początek transportu  uważa się moment rozpoczęcia załadunku ubezpieczonego mienia, a za koniec</w:t>
      </w:r>
      <w:r>
        <w:rPr>
          <w:rFonts w:cs="Times New Roman"/>
          <w:color w:val="000000"/>
          <w:sz w:val="18"/>
          <w:szCs w:val="18"/>
          <w:lang w:val="pl-PL"/>
        </w:rPr>
        <w:t xml:space="preserve"> </w:t>
      </w:r>
      <w:r w:rsidRPr="00301CCD">
        <w:rPr>
          <w:rFonts w:cs="Times New Roman"/>
          <w:color w:val="000000"/>
          <w:sz w:val="18"/>
          <w:szCs w:val="18"/>
          <w:lang w:val="pl-PL"/>
        </w:rPr>
        <w:t>transportu – moment zakończenia wyładunku w miejscu docelowym. Szkody powstałe w wyniku</w:t>
      </w:r>
      <w:r>
        <w:rPr>
          <w:rFonts w:cs="Times New Roman"/>
          <w:color w:val="000000"/>
          <w:sz w:val="18"/>
          <w:szCs w:val="18"/>
          <w:lang w:val="pl-PL"/>
        </w:rPr>
        <w:t xml:space="preserve"> </w:t>
      </w:r>
      <w:r w:rsidRPr="00301CCD">
        <w:rPr>
          <w:rFonts w:cs="Times New Roman"/>
          <w:color w:val="000000"/>
          <w:sz w:val="18"/>
          <w:szCs w:val="18"/>
          <w:lang w:val="pl-PL"/>
        </w:rPr>
        <w:t>zdarzeń losowych wskazanych powyżej a mających miejsce podczas załadunku i rozładunku mienia są</w:t>
      </w:r>
      <w:r>
        <w:rPr>
          <w:rFonts w:cs="Times New Roman"/>
          <w:color w:val="000000"/>
          <w:sz w:val="18"/>
          <w:szCs w:val="18"/>
          <w:lang w:val="pl-PL"/>
        </w:rPr>
        <w:t xml:space="preserve"> </w:t>
      </w:r>
      <w:r w:rsidRPr="00301CCD">
        <w:rPr>
          <w:rFonts w:cs="Times New Roman"/>
          <w:color w:val="000000"/>
          <w:sz w:val="18"/>
          <w:szCs w:val="18"/>
          <w:lang w:val="pl-PL"/>
        </w:rPr>
        <w:t>objęte  ubezpieczeniem.</w:t>
      </w:r>
      <w:r w:rsidR="00445D4F" w:rsidRPr="00445D4F">
        <w:rPr>
          <w:rFonts w:ascii="Arial" w:hAnsi="Arial" w:cs="Arial"/>
          <w:sz w:val="20"/>
          <w:szCs w:val="20"/>
          <w:lang w:eastAsia="en-GB"/>
        </w:rPr>
        <w:t xml:space="preserve"> </w:t>
      </w:r>
      <w:proofErr w:type="spellStart"/>
      <w:r w:rsidR="00445D4F" w:rsidRPr="00445D4F">
        <w:rPr>
          <w:rFonts w:cs="Arial"/>
          <w:sz w:val="18"/>
          <w:szCs w:val="18"/>
          <w:lang w:eastAsia="en-GB"/>
        </w:rPr>
        <w:t>Ochrona</w:t>
      </w:r>
      <w:proofErr w:type="spellEnd"/>
      <w:r w:rsidR="00445D4F" w:rsidRPr="00445D4F">
        <w:rPr>
          <w:rFonts w:cs="Arial"/>
          <w:sz w:val="18"/>
          <w:szCs w:val="18"/>
          <w:lang w:eastAsia="en-GB"/>
        </w:rPr>
        <w:t xml:space="preserve"> </w:t>
      </w:r>
      <w:proofErr w:type="spellStart"/>
      <w:r w:rsidR="00445D4F">
        <w:rPr>
          <w:rFonts w:cs="Arial"/>
          <w:sz w:val="18"/>
          <w:szCs w:val="18"/>
          <w:lang w:eastAsia="en-GB"/>
        </w:rPr>
        <w:t>ubezpieczeniowa</w:t>
      </w:r>
      <w:r w:rsidR="00445D4F" w:rsidRPr="00445D4F">
        <w:rPr>
          <w:rFonts w:cs="Arial"/>
          <w:sz w:val="18"/>
          <w:szCs w:val="18"/>
          <w:lang w:eastAsia="en-GB"/>
        </w:rPr>
        <w:t>w</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trakcie</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czynności</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załadunku</w:t>
      </w:r>
      <w:proofErr w:type="spellEnd"/>
      <w:r w:rsidR="00445D4F" w:rsidRPr="00445D4F">
        <w:rPr>
          <w:rFonts w:cs="Arial"/>
          <w:sz w:val="18"/>
          <w:szCs w:val="18"/>
          <w:lang w:eastAsia="en-GB"/>
        </w:rPr>
        <w:t xml:space="preserve"> i </w:t>
      </w:r>
      <w:proofErr w:type="spellStart"/>
      <w:r w:rsidR="00445D4F" w:rsidRPr="00445D4F">
        <w:rPr>
          <w:rFonts w:cs="Arial"/>
          <w:sz w:val="18"/>
          <w:szCs w:val="18"/>
          <w:lang w:eastAsia="en-GB"/>
        </w:rPr>
        <w:t>rozładunku</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obowiązuje</w:t>
      </w:r>
      <w:proofErr w:type="spellEnd"/>
      <w:r w:rsidR="00445D4F" w:rsidRPr="00445D4F">
        <w:rPr>
          <w:rFonts w:cs="Arial"/>
          <w:sz w:val="18"/>
          <w:szCs w:val="18"/>
          <w:lang w:eastAsia="en-GB"/>
        </w:rPr>
        <w:t xml:space="preserve"> z </w:t>
      </w:r>
      <w:proofErr w:type="spellStart"/>
      <w:r w:rsidR="00445D4F" w:rsidRPr="00445D4F">
        <w:rPr>
          <w:rFonts w:cs="Arial"/>
          <w:sz w:val="18"/>
          <w:szCs w:val="18"/>
          <w:lang w:eastAsia="en-GB"/>
        </w:rPr>
        <w:t>zastrzeżeniem</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że</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rozpoczęcie</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czynności</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załadunku</w:t>
      </w:r>
      <w:proofErr w:type="spellEnd"/>
      <w:r w:rsidR="00445D4F" w:rsidRPr="00445D4F">
        <w:rPr>
          <w:rFonts w:cs="Arial"/>
          <w:sz w:val="18"/>
          <w:szCs w:val="18"/>
          <w:lang w:eastAsia="en-GB"/>
        </w:rPr>
        <w:t>/</w:t>
      </w:r>
      <w:proofErr w:type="spellStart"/>
      <w:r w:rsidR="00445D4F" w:rsidRPr="00445D4F">
        <w:rPr>
          <w:rFonts w:cs="Arial"/>
          <w:sz w:val="18"/>
          <w:szCs w:val="18"/>
          <w:lang w:eastAsia="en-GB"/>
        </w:rPr>
        <w:t>wyładunku</w:t>
      </w:r>
      <w:proofErr w:type="spellEnd"/>
      <w:r w:rsidR="00445D4F" w:rsidRPr="00445D4F">
        <w:rPr>
          <w:rFonts w:cs="Arial"/>
          <w:sz w:val="18"/>
          <w:szCs w:val="18"/>
          <w:lang w:eastAsia="en-GB"/>
        </w:rPr>
        <w:t xml:space="preserve"> ma </w:t>
      </w:r>
      <w:proofErr w:type="spellStart"/>
      <w:r w:rsidR="00445D4F" w:rsidRPr="00445D4F">
        <w:rPr>
          <w:rFonts w:cs="Arial"/>
          <w:sz w:val="18"/>
          <w:szCs w:val="18"/>
          <w:lang w:eastAsia="en-GB"/>
        </w:rPr>
        <w:t>miejsce</w:t>
      </w:r>
      <w:proofErr w:type="spellEnd"/>
      <w:r w:rsidR="00445D4F" w:rsidRPr="00445D4F">
        <w:rPr>
          <w:rFonts w:cs="Arial"/>
          <w:sz w:val="18"/>
          <w:szCs w:val="18"/>
          <w:lang w:eastAsia="en-GB"/>
        </w:rPr>
        <w:t xml:space="preserve"> w </w:t>
      </w:r>
      <w:proofErr w:type="spellStart"/>
      <w:r w:rsidR="00445D4F" w:rsidRPr="00445D4F">
        <w:rPr>
          <w:rFonts w:cs="Arial"/>
          <w:sz w:val="18"/>
          <w:szCs w:val="18"/>
          <w:lang w:eastAsia="en-GB"/>
        </w:rPr>
        <w:t>czasie</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nie</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dłuższym</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niż</w:t>
      </w:r>
      <w:proofErr w:type="spellEnd"/>
      <w:r w:rsidR="00445D4F" w:rsidRPr="00445D4F">
        <w:rPr>
          <w:rFonts w:cs="Arial"/>
          <w:sz w:val="18"/>
          <w:szCs w:val="18"/>
          <w:lang w:eastAsia="en-GB"/>
        </w:rPr>
        <w:t xml:space="preserve"> 12 </w:t>
      </w:r>
      <w:proofErr w:type="spellStart"/>
      <w:r w:rsidR="00445D4F" w:rsidRPr="00445D4F">
        <w:rPr>
          <w:rFonts w:cs="Arial"/>
          <w:sz w:val="18"/>
          <w:szCs w:val="18"/>
          <w:lang w:eastAsia="en-GB"/>
        </w:rPr>
        <w:t>godzin</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przed</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rozpoczęciem</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po</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zakończeniu</w:t>
      </w:r>
      <w:proofErr w:type="spellEnd"/>
      <w:r w:rsidR="00445D4F" w:rsidRPr="00445D4F">
        <w:rPr>
          <w:rFonts w:cs="Arial"/>
          <w:sz w:val="18"/>
          <w:szCs w:val="18"/>
          <w:lang w:eastAsia="en-GB"/>
        </w:rPr>
        <w:t xml:space="preserve"> </w:t>
      </w:r>
      <w:proofErr w:type="spellStart"/>
      <w:r w:rsidR="00445D4F" w:rsidRPr="00445D4F">
        <w:rPr>
          <w:rFonts w:cs="Arial"/>
          <w:sz w:val="18"/>
          <w:szCs w:val="18"/>
          <w:lang w:eastAsia="en-GB"/>
        </w:rPr>
        <w:t>przewozu</w:t>
      </w:r>
      <w:proofErr w:type="spellEnd"/>
      <w:r w:rsidR="00445D4F">
        <w:rPr>
          <w:rFonts w:cs="Arial"/>
          <w:sz w:val="18"/>
          <w:szCs w:val="18"/>
          <w:lang w:eastAsia="en-GB"/>
        </w:rPr>
        <w:t>.</w:t>
      </w:r>
    </w:p>
    <w:p w:rsidR="00F46023" w:rsidRPr="00301CCD" w:rsidRDefault="00F46023" w:rsidP="00F46023">
      <w:pPr>
        <w:adjustRightInd w:val="0"/>
        <w:ind w:left="426"/>
        <w:rPr>
          <w:rFonts w:cs="Times New Roman"/>
          <w:i/>
          <w:iCs/>
          <w:color w:val="000000"/>
          <w:sz w:val="18"/>
          <w:szCs w:val="18"/>
          <w:lang w:val="pl-PL"/>
        </w:rPr>
      </w:pPr>
      <w:r w:rsidRPr="00301CCD">
        <w:rPr>
          <w:rFonts w:cs="Times New Roman"/>
          <w:i/>
          <w:iCs/>
          <w:color w:val="000000"/>
          <w:sz w:val="18"/>
          <w:szCs w:val="18"/>
          <w:lang w:val="pl-PL"/>
        </w:rPr>
        <w:t>Limit: 50 000,00 zł 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B57122" w:rsidRDefault="00F46023" w:rsidP="00F46023">
      <w:pPr>
        <w:pStyle w:val="Akapitzlist"/>
        <w:widowControl/>
        <w:numPr>
          <w:ilvl w:val="1"/>
          <w:numId w:val="44"/>
        </w:numPr>
        <w:adjustRightInd w:val="0"/>
        <w:ind w:left="426" w:hanging="371"/>
        <w:contextualSpacing/>
        <w:rPr>
          <w:rFonts w:cs="Times New Roman"/>
          <w:bCs/>
          <w:color w:val="000000"/>
          <w:sz w:val="18"/>
          <w:szCs w:val="18"/>
        </w:rPr>
      </w:pPr>
      <w:proofErr w:type="spellStart"/>
      <w:r w:rsidRPr="00B57122">
        <w:rPr>
          <w:rFonts w:cs="Times New Roman"/>
          <w:bCs/>
          <w:color w:val="000000"/>
          <w:sz w:val="18"/>
          <w:szCs w:val="18"/>
        </w:rPr>
        <w:t>Klauzula</w:t>
      </w:r>
      <w:proofErr w:type="spellEnd"/>
      <w:r w:rsidRPr="00B57122">
        <w:rPr>
          <w:rFonts w:cs="Times New Roman"/>
          <w:bCs/>
          <w:color w:val="000000"/>
          <w:sz w:val="18"/>
          <w:szCs w:val="18"/>
        </w:rPr>
        <w:t xml:space="preserve"> </w:t>
      </w:r>
      <w:proofErr w:type="spellStart"/>
      <w:r w:rsidRPr="00B57122">
        <w:rPr>
          <w:rFonts w:cs="Times New Roman"/>
          <w:bCs/>
          <w:color w:val="000000"/>
          <w:sz w:val="18"/>
          <w:szCs w:val="18"/>
        </w:rPr>
        <w:t>wartości</w:t>
      </w:r>
      <w:proofErr w:type="spellEnd"/>
      <w:r w:rsidRPr="00B57122">
        <w:rPr>
          <w:rFonts w:cs="Times New Roman"/>
          <w:bCs/>
          <w:color w:val="000000"/>
          <w:sz w:val="18"/>
          <w:szCs w:val="18"/>
        </w:rPr>
        <w:t xml:space="preserve"> </w:t>
      </w:r>
      <w:proofErr w:type="spellStart"/>
      <w:r w:rsidRPr="00B57122">
        <w:rPr>
          <w:rFonts w:cs="Times New Roman"/>
          <w:bCs/>
          <w:color w:val="000000"/>
          <w:sz w:val="18"/>
          <w:szCs w:val="18"/>
        </w:rPr>
        <w:t>księgowej</w:t>
      </w:r>
      <w:proofErr w:type="spellEnd"/>
      <w:r w:rsidRPr="00B57122">
        <w:rPr>
          <w:rFonts w:cs="Times New Roman"/>
          <w:bCs/>
          <w:color w:val="000000"/>
          <w:sz w:val="18"/>
          <w:szCs w:val="18"/>
        </w:rPr>
        <w:t xml:space="preserve"> </w:t>
      </w:r>
      <w:proofErr w:type="spellStart"/>
      <w:r w:rsidRPr="00B57122">
        <w:rPr>
          <w:rFonts w:cs="Times New Roman"/>
          <w:bCs/>
          <w:color w:val="000000"/>
          <w:sz w:val="18"/>
          <w:szCs w:val="18"/>
        </w:rPr>
        <w:t>brutto</w:t>
      </w:r>
      <w:proofErr w:type="spellEnd"/>
      <w:r w:rsidRPr="00B57122">
        <w:rPr>
          <w:rFonts w:cs="Times New Roman"/>
          <w:bCs/>
          <w:color w:val="000000"/>
          <w:sz w:val="18"/>
          <w:szCs w:val="18"/>
        </w:rPr>
        <w:t>;</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Mienie podlegające ubezpieczeniu zostanie ubezpieczone wg wartości księgowej brutto bez względu </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na stopień umorzenia lub zużycia technicznego. Uzgadnia się, że w przypadku, gdy podstawa</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szacowania zadeklarowana została wg wartości księgowej brutto, górną granicą odpowiedzialności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jest suma ubezpieczenia pojedynczej maszyny określona wg  wartości księgowej brutto.</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Rozmiar szkody dla ubezpieczonych maszyn określa się następująco:</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1) w przypadku szkody częściowej, jeżeli maszyna kwalifikuje się do naprawy – rozmiar szkody</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odpowiada kosztom jej naprawy, z uwzględnieniem kosztów transportu, demontażu i ponownego</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montażu, potwierdzonych rachunkiem wykonawcy lub kalkulacją Ubezpieczającego, który usunął</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szkodę we własnym zakresie oraz opłat celnych i innych tego typu należności z wyłączeniem kosztów</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transportu ekspresowego i lotniczego,</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2) w przypadku szkody całkowitej, jeżeli maszyna kwalifikuje się do wymiany – rozmiar szkody</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 xml:space="preserve">odpowiada jej wartości odtworzeniowej bezpośrednio przed wystąpieniem szkody. </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Przez wartość odtworzeniową rozumie się cenę zakupu nowych maszyn tego samego rodzaju 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wydajności lub o najbardziej zbliżonych parametrach technicznych łącznie z kosztami transportu,</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cłem, podatkami i innymi opłatami (np. notarialnymi, skarbowymi),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Dla mienia ubezpieczonego wg wartości księgowej brutto nie ma zastosowania klauzula proporcji.</w:t>
      </w:r>
    </w:p>
    <w:p w:rsidR="00F46023" w:rsidRPr="00301CCD" w:rsidRDefault="00F46023" w:rsidP="00F46023">
      <w:pPr>
        <w:adjustRightInd w:val="0"/>
        <w:rPr>
          <w:rFonts w:cs="Times New Roman"/>
          <w:sz w:val="18"/>
          <w:szCs w:val="18"/>
          <w:lang w:val="pl-PL"/>
        </w:rPr>
      </w:pPr>
      <w:r w:rsidRPr="00301CCD">
        <w:rPr>
          <w:rFonts w:cs="Times New Roman"/>
          <w:b/>
          <w:bCs/>
          <w:color w:val="000000"/>
          <w:sz w:val="18"/>
          <w:szCs w:val="18"/>
          <w:lang w:val="pl-PL"/>
        </w:rPr>
        <w:t xml:space="preserve"> </w:t>
      </w:r>
    </w:p>
    <w:p w:rsidR="00F46023" w:rsidRPr="00B57122"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B57122">
        <w:rPr>
          <w:rFonts w:cs="Times New Roman"/>
          <w:bCs/>
          <w:color w:val="000000"/>
          <w:sz w:val="18"/>
          <w:szCs w:val="18"/>
          <w:lang w:val="pl-PL"/>
        </w:rPr>
        <w:t>.6</w:t>
      </w:r>
      <w:r w:rsidRPr="00B57122">
        <w:rPr>
          <w:rFonts w:cs="Arial Black"/>
          <w:bCs/>
          <w:color w:val="000000"/>
          <w:sz w:val="18"/>
          <w:szCs w:val="18"/>
          <w:lang w:val="pl-PL"/>
        </w:rPr>
        <w:t xml:space="preserve"> </w:t>
      </w:r>
      <w:r>
        <w:rPr>
          <w:rFonts w:cs="Arial Black"/>
          <w:bCs/>
          <w:color w:val="000000"/>
          <w:sz w:val="18"/>
          <w:szCs w:val="18"/>
          <w:lang w:val="pl-PL"/>
        </w:rPr>
        <w:t xml:space="preserve"> </w:t>
      </w:r>
      <w:r w:rsidRPr="00B57122">
        <w:rPr>
          <w:rFonts w:cs="Times New Roman"/>
          <w:bCs/>
          <w:color w:val="000000"/>
          <w:sz w:val="18"/>
          <w:szCs w:val="18"/>
          <w:lang w:val="pl-PL"/>
        </w:rPr>
        <w:t xml:space="preserve">Klauzula </w:t>
      </w:r>
      <w:proofErr w:type="spellStart"/>
      <w:r w:rsidRPr="00B57122">
        <w:rPr>
          <w:rFonts w:cs="Times New Roman"/>
          <w:bCs/>
          <w:color w:val="000000"/>
          <w:sz w:val="18"/>
          <w:szCs w:val="18"/>
          <w:lang w:val="pl-PL"/>
        </w:rPr>
        <w:t>Leeway</w:t>
      </w:r>
      <w:proofErr w:type="spellEnd"/>
      <w:r w:rsidRPr="00B57122">
        <w:rPr>
          <w:rFonts w:cs="Times New Roman"/>
          <w:bCs/>
          <w:color w:val="000000"/>
          <w:sz w:val="18"/>
          <w:szCs w:val="18"/>
          <w:lang w:val="pl-PL"/>
        </w:rPr>
        <w:t>;</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 xml:space="preserve">Strony postanawiają, że w przypadku szkody, klauzula proporcjonalności będzie stosowana tylko                </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w przypadku mienia, którego wartość rzeczywista w momencie powstania szkody będzie wyższa niż</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120% sumy ubezpieczenia. </w:t>
      </w:r>
    </w:p>
    <w:p w:rsidR="00F46023" w:rsidRPr="00301CCD" w:rsidRDefault="00F46023" w:rsidP="00F46023">
      <w:pPr>
        <w:adjustRightInd w:val="0"/>
        <w:rPr>
          <w:rFonts w:cs="Times New Roman"/>
          <w:sz w:val="18"/>
          <w:szCs w:val="18"/>
          <w:lang w:val="pl-PL"/>
        </w:rPr>
      </w:pPr>
    </w:p>
    <w:p w:rsidR="00F46023" w:rsidRPr="00B57122"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B57122">
        <w:rPr>
          <w:rFonts w:cs="Times New Roman"/>
          <w:bCs/>
          <w:color w:val="000000"/>
          <w:sz w:val="18"/>
          <w:szCs w:val="18"/>
          <w:lang w:val="pl-PL"/>
        </w:rPr>
        <w:t>.7</w:t>
      </w:r>
      <w:r w:rsidRPr="00B57122">
        <w:rPr>
          <w:rFonts w:cs="Arial Black"/>
          <w:bCs/>
          <w:color w:val="000000"/>
          <w:sz w:val="18"/>
          <w:szCs w:val="18"/>
          <w:lang w:val="pl-PL"/>
        </w:rPr>
        <w:t xml:space="preserve"> </w:t>
      </w:r>
      <w:r>
        <w:rPr>
          <w:rFonts w:cs="Arial Black"/>
          <w:bCs/>
          <w:color w:val="000000"/>
          <w:sz w:val="18"/>
          <w:szCs w:val="18"/>
          <w:lang w:val="pl-PL"/>
        </w:rPr>
        <w:t xml:space="preserve"> </w:t>
      </w:r>
      <w:r w:rsidRPr="00B57122">
        <w:rPr>
          <w:rFonts w:cs="Times New Roman"/>
          <w:bCs/>
          <w:color w:val="000000"/>
          <w:sz w:val="18"/>
          <w:szCs w:val="18"/>
          <w:lang w:val="pl-PL"/>
        </w:rPr>
        <w:t>Klauzula dewastacji i wandalizmu;</w:t>
      </w:r>
    </w:p>
    <w:p w:rsidR="00F46023" w:rsidRPr="00B57122"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Ubezpieczeniem zostają objęte szkody powstałe w wyniku wandalizmu rozumianego jako zniszczenie</w:t>
      </w:r>
      <w:r>
        <w:rPr>
          <w:rFonts w:cs="Times New Roman"/>
          <w:color w:val="000000"/>
          <w:sz w:val="18"/>
          <w:szCs w:val="18"/>
          <w:lang w:val="pl-PL"/>
        </w:rPr>
        <w:t xml:space="preserve"> </w:t>
      </w:r>
      <w:r w:rsidRPr="00301CCD">
        <w:rPr>
          <w:rFonts w:cs="Times New Roman"/>
          <w:color w:val="000000"/>
          <w:sz w:val="18"/>
          <w:szCs w:val="18"/>
          <w:lang w:val="pl-PL"/>
        </w:rPr>
        <w:t>lub uszkodzenie ubezpieczonego mienia przez osoby trzecie działając z zamiarem jego zniszczenia lub</w:t>
      </w:r>
      <w:r>
        <w:rPr>
          <w:rFonts w:cs="Times New Roman"/>
          <w:color w:val="000000"/>
          <w:sz w:val="18"/>
          <w:szCs w:val="18"/>
          <w:lang w:val="pl-PL"/>
        </w:rPr>
        <w:t xml:space="preserve"> </w:t>
      </w:r>
      <w:r w:rsidRPr="00301CCD">
        <w:rPr>
          <w:rFonts w:cs="Times New Roman"/>
          <w:color w:val="000000"/>
          <w:sz w:val="18"/>
          <w:szCs w:val="18"/>
          <w:lang w:val="pl-PL"/>
        </w:rPr>
        <w:t xml:space="preserve">uszkodzenia. </w:t>
      </w:r>
      <w:r w:rsidRPr="00301CCD">
        <w:rPr>
          <w:rFonts w:cs="Times New Roman"/>
          <w:i/>
          <w:iCs/>
          <w:color w:val="000000"/>
          <w:sz w:val="18"/>
          <w:szCs w:val="18"/>
          <w:lang w:val="pl-PL"/>
        </w:rPr>
        <w:t>Limit: 50 000,00 zł 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B57122" w:rsidRDefault="00F46023" w:rsidP="00F46023">
      <w:pPr>
        <w:adjustRightInd w:val="0"/>
        <w:rPr>
          <w:rFonts w:cs="Times New Roman"/>
          <w:bCs/>
          <w:color w:val="000000"/>
          <w:sz w:val="18"/>
          <w:szCs w:val="18"/>
          <w:lang w:val="pl-PL"/>
        </w:rPr>
      </w:pPr>
      <w:r>
        <w:rPr>
          <w:rFonts w:cs="Times New Roman"/>
          <w:bCs/>
          <w:color w:val="000000"/>
          <w:sz w:val="18"/>
          <w:szCs w:val="18"/>
          <w:lang w:val="pl-PL"/>
        </w:rPr>
        <w:t>7.8</w:t>
      </w:r>
      <w:r w:rsidRPr="00B57122">
        <w:rPr>
          <w:rFonts w:cs="Arial Black"/>
          <w:bCs/>
          <w:color w:val="000000"/>
          <w:sz w:val="18"/>
          <w:szCs w:val="18"/>
          <w:lang w:val="pl-PL"/>
        </w:rPr>
        <w:t xml:space="preserve"> </w:t>
      </w:r>
      <w:r>
        <w:rPr>
          <w:rFonts w:cs="Arial Black"/>
          <w:bCs/>
          <w:color w:val="000000"/>
          <w:sz w:val="18"/>
          <w:szCs w:val="18"/>
          <w:lang w:val="pl-PL"/>
        </w:rPr>
        <w:t xml:space="preserve"> </w:t>
      </w:r>
      <w:r w:rsidRPr="00B57122">
        <w:rPr>
          <w:rFonts w:cs="Times New Roman"/>
          <w:bCs/>
          <w:color w:val="000000"/>
          <w:sz w:val="18"/>
          <w:szCs w:val="18"/>
          <w:lang w:val="pl-PL"/>
        </w:rPr>
        <w:t>Klauzula pośredniego uderzenia pioruna i przepięć;</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Rozszerza się ochronę ubezpieczeniową o szkody powstałe bezpośrednio lub pośrednio w wyniku </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wyładowania atmosferycznego (w szczególności spowodowane uderzeniem pioruna w instalacjach </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elektrycznych i sieciach energetycznych) oraz szkody wynikłe z niewłaściwych parametrów prądu</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elektrycznego (zmiana w natężeniu lub napięciu). Jednocześnie przedstawiona definicja przepięcia</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będzie miała zastosowanie do każdej szkody, której przyczyną będzie przepięcie.</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Z ochrony ubezpieczeniowej pozostają wyłączone szkody powstałe we wszelkiego rodzaju wkładkach topikowych, bezpiecznikach, stycznikach, odgromnikach, ochronnikach przeciwprzepięciowy</w:t>
      </w:r>
      <w:r>
        <w:rPr>
          <w:rFonts w:cs="Times New Roman"/>
          <w:color w:val="000000"/>
          <w:sz w:val="18"/>
          <w:szCs w:val="18"/>
          <w:lang w:val="pl-PL"/>
        </w:rPr>
        <w:t>ch, czujnikach, żarówkach, lamp</w:t>
      </w:r>
      <w:r w:rsidRPr="00301CCD">
        <w:rPr>
          <w:rFonts w:cs="Times New Roman"/>
          <w:color w:val="000000"/>
          <w:sz w:val="18"/>
          <w:szCs w:val="18"/>
          <w:lang w:val="pl-PL"/>
        </w:rPr>
        <w:t>ach.</w:t>
      </w:r>
    </w:p>
    <w:p w:rsidR="00F46023" w:rsidRPr="00301CCD" w:rsidRDefault="00F46023" w:rsidP="00F46023">
      <w:pPr>
        <w:adjustRightInd w:val="0"/>
        <w:ind w:left="426"/>
        <w:rPr>
          <w:rFonts w:cs="Times New Roman"/>
          <w:i/>
          <w:iCs/>
          <w:color w:val="000000"/>
          <w:sz w:val="18"/>
          <w:szCs w:val="18"/>
          <w:lang w:val="pl-PL"/>
        </w:rPr>
      </w:pPr>
      <w:r w:rsidRPr="00301CCD">
        <w:rPr>
          <w:rFonts w:cs="Times New Roman"/>
          <w:color w:val="000000"/>
          <w:sz w:val="18"/>
          <w:szCs w:val="18"/>
          <w:lang w:val="pl-PL"/>
        </w:rPr>
        <w:t xml:space="preserve"> </w:t>
      </w:r>
      <w:r w:rsidRPr="00301CCD">
        <w:rPr>
          <w:rFonts w:cs="Times New Roman"/>
          <w:i/>
          <w:iCs/>
          <w:color w:val="000000"/>
          <w:sz w:val="18"/>
          <w:szCs w:val="18"/>
          <w:lang w:val="pl-PL"/>
        </w:rPr>
        <w:t>Limit: 200 000,00 zł na jedno i wszystkie zdarzenia w okresie ubezpieczenia.</w:t>
      </w:r>
    </w:p>
    <w:p w:rsidR="00F46023" w:rsidRPr="00301CCD" w:rsidRDefault="00F46023" w:rsidP="00F46023">
      <w:pPr>
        <w:adjustRightInd w:val="0"/>
        <w:ind w:left="426"/>
        <w:rPr>
          <w:rFonts w:cs="Times New Roman"/>
          <w:i/>
          <w:color w:val="000000"/>
          <w:sz w:val="18"/>
          <w:szCs w:val="18"/>
          <w:lang w:val="pl-PL"/>
        </w:rPr>
      </w:pPr>
      <w:r w:rsidRPr="00301CCD">
        <w:rPr>
          <w:rFonts w:cs="Times New Roman"/>
          <w:i/>
          <w:color w:val="000000"/>
          <w:sz w:val="18"/>
          <w:szCs w:val="18"/>
          <w:lang w:val="pl-PL"/>
        </w:rPr>
        <w:t xml:space="preserve"> Franszyza redukcyjna 5% min. 1.000 zł</w:t>
      </w:r>
    </w:p>
    <w:p w:rsidR="00F46023" w:rsidRPr="00301CCD" w:rsidRDefault="00F46023" w:rsidP="00F46023">
      <w:pPr>
        <w:adjustRightInd w:val="0"/>
        <w:rPr>
          <w:rFonts w:cs="Times New Roman"/>
          <w:sz w:val="18"/>
          <w:szCs w:val="18"/>
          <w:lang w:val="pl-PL"/>
        </w:rPr>
      </w:pPr>
    </w:p>
    <w:p w:rsidR="00F46023" w:rsidRPr="00B57122"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7.9 </w:t>
      </w:r>
      <w:r w:rsidRPr="00B57122">
        <w:rPr>
          <w:rFonts w:cs="Arial Black"/>
          <w:bCs/>
          <w:color w:val="000000"/>
          <w:sz w:val="18"/>
          <w:szCs w:val="18"/>
          <w:lang w:val="pl-PL"/>
        </w:rPr>
        <w:t xml:space="preserve"> </w:t>
      </w:r>
      <w:r w:rsidRPr="00B57122">
        <w:rPr>
          <w:rFonts w:cs="Times New Roman"/>
          <w:bCs/>
          <w:color w:val="000000"/>
          <w:sz w:val="18"/>
          <w:szCs w:val="18"/>
          <w:lang w:val="pl-PL"/>
        </w:rPr>
        <w:t>Klauzula usunięcia pozostałości po szkodzie;</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Ustala się dodatkowy limit odpowiedzialności ponad sumę ubezpieczenia, obejmujący  koszty</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zastosowania wszelkich dostępnych środków w celu zabezpieczenia ubezpieczonego mienia</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bezpośrednio zagrożonego wystąpieniem szkody i zmniejszenia szkody objętej zakresem</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ubezpieczenia, jeżeli środki te były celowe, chociażby okazały się bezskuteczne; koszt usunięcia</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pozostałości po szkodzie. Niniejsza klauzula ma zastosowanie w przypadku, gdy koszty, o których</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 xml:space="preserve">mowa powyżej, nie są pokryte w ramach sumy ubezpieczenia oraz limitów określonych w Ogólnych Warunkach Ubezpieczenia. </w:t>
      </w:r>
    </w:p>
    <w:p w:rsidR="00F46023" w:rsidRPr="00301CCD" w:rsidRDefault="00F46023" w:rsidP="00F46023">
      <w:pPr>
        <w:adjustRightInd w:val="0"/>
        <w:ind w:left="426"/>
        <w:rPr>
          <w:rFonts w:cs="Times New Roman"/>
          <w:i/>
          <w:iCs/>
          <w:color w:val="000000"/>
          <w:sz w:val="18"/>
          <w:szCs w:val="18"/>
          <w:lang w:val="pl-PL"/>
        </w:rPr>
      </w:pPr>
      <w:r w:rsidRPr="00301CCD">
        <w:rPr>
          <w:rFonts w:cs="Times New Roman"/>
          <w:i/>
          <w:iCs/>
          <w:color w:val="000000"/>
          <w:sz w:val="18"/>
          <w:szCs w:val="18"/>
          <w:lang w:val="pl-PL"/>
        </w:rPr>
        <w:t>Limit: 50 000,00 zł</w:t>
      </w:r>
      <w:r w:rsidRPr="00301CCD">
        <w:rPr>
          <w:rFonts w:cs="Times New Roman"/>
          <w:color w:val="000000"/>
          <w:sz w:val="18"/>
          <w:szCs w:val="18"/>
          <w:lang w:val="pl-PL"/>
        </w:rPr>
        <w:t xml:space="preserve"> </w:t>
      </w:r>
      <w:r w:rsidRPr="00301CCD">
        <w:rPr>
          <w:rFonts w:cs="Times New Roman"/>
          <w:i/>
          <w:iCs/>
          <w:color w:val="000000"/>
          <w:sz w:val="18"/>
          <w:szCs w:val="18"/>
          <w:lang w:val="pl-PL"/>
        </w:rPr>
        <w:t>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lastRenderedPageBreak/>
        <w:t xml:space="preserve">    </w:t>
      </w:r>
    </w:p>
    <w:p w:rsidR="00F46023" w:rsidRPr="00B57122"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7.10 </w:t>
      </w:r>
      <w:r w:rsidRPr="00B57122">
        <w:rPr>
          <w:rFonts w:cs="Times New Roman"/>
          <w:bCs/>
          <w:color w:val="000000"/>
          <w:sz w:val="18"/>
          <w:szCs w:val="18"/>
          <w:lang w:val="pl-PL"/>
        </w:rPr>
        <w:t>Klauzula katastrofy budowlanej;</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Z zachowaniem pozostałych niezmienionych niniejszą klauzulą postanowień umowy ubezpieczenia 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ogólnych warunków ubezpieczenia ustala się, że za opłatą dodatkowej składki, w granicach limitu</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odpowiedzialności zakres ubezpieczenia zostaje rozszerzony o szkody powstałe wskutek katastrofy</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budowlanej. Przez katastrofę budowlaną rozumie się niezamierzone, gwałtowne zniszczenie budynku</w:t>
      </w:r>
      <w:r>
        <w:rPr>
          <w:rFonts w:cs="Times New Roman"/>
          <w:color w:val="000000"/>
          <w:sz w:val="18"/>
          <w:szCs w:val="18"/>
          <w:lang w:val="pl-PL"/>
        </w:rPr>
        <w:t xml:space="preserve"> </w:t>
      </w:r>
      <w:r w:rsidRPr="00301CCD">
        <w:rPr>
          <w:rFonts w:cs="Times New Roman"/>
          <w:color w:val="000000"/>
          <w:sz w:val="18"/>
          <w:szCs w:val="18"/>
          <w:lang w:val="pl-PL"/>
        </w:rPr>
        <w:t>lub budowli lub ich części, a także konstrukcyjnych elementów rusztowań, elementów urządzeń</w:t>
      </w:r>
      <w:r>
        <w:rPr>
          <w:rFonts w:cs="Times New Roman"/>
          <w:color w:val="000000"/>
          <w:sz w:val="18"/>
          <w:szCs w:val="18"/>
          <w:lang w:val="pl-PL"/>
        </w:rPr>
        <w:t xml:space="preserve"> </w:t>
      </w:r>
      <w:r w:rsidRPr="00301CCD">
        <w:rPr>
          <w:rFonts w:cs="Times New Roman"/>
          <w:color w:val="000000"/>
          <w:sz w:val="18"/>
          <w:szCs w:val="18"/>
          <w:lang w:val="pl-PL"/>
        </w:rPr>
        <w:t>formujących, ścianek szczelnych i obudowy wykopów, o którym zostały powiadomione podmioty</w:t>
      </w:r>
      <w:r>
        <w:rPr>
          <w:rFonts w:cs="Times New Roman"/>
          <w:color w:val="000000"/>
          <w:sz w:val="18"/>
          <w:szCs w:val="18"/>
          <w:lang w:val="pl-PL"/>
        </w:rPr>
        <w:t xml:space="preserve"> </w:t>
      </w:r>
      <w:r w:rsidRPr="00301CCD">
        <w:rPr>
          <w:rFonts w:cs="Times New Roman"/>
          <w:color w:val="000000"/>
          <w:sz w:val="18"/>
          <w:szCs w:val="18"/>
          <w:lang w:val="pl-PL"/>
        </w:rPr>
        <w:t>określone w art. 75 ust.1 Prawa Budowlanego.</w:t>
      </w:r>
    </w:p>
    <w:p w:rsidR="00F46023" w:rsidRPr="00301CCD" w:rsidRDefault="00F46023" w:rsidP="00F46023">
      <w:pPr>
        <w:adjustRightInd w:val="0"/>
        <w:ind w:left="426"/>
        <w:rPr>
          <w:rFonts w:cs="Times New Roman"/>
          <w:sz w:val="18"/>
          <w:szCs w:val="18"/>
          <w:lang w:val="pl-PL"/>
        </w:rPr>
      </w:pPr>
      <w:r w:rsidRPr="00301CCD">
        <w:rPr>
          <w:rFonts w:cs="Times New Roman"/>
          <w:color w:val="000000"/>
          <w:sz w:val="18"/>
          <w:szCs w:val="18"/>
          <w:lang w:val="pl-PL"/>
        </w:rPr>
        <w:t xml:space="preserve">Za katastrofę budowlaną nie uznaje się: </w:t>
      </w:r>
    </w:p>
    <w:p w:rsidR="00F46023" w:rsidRPr="00B57122" w:rsidRDefault="00F46023" w:rsidP="00F46023">
      <w:pPr>
        <w:pStyle w:val="Akapitzlist"/>
        <w:widowControl/>
        <w:numPr>
          <w:ilvl w:val="0"/>
          <w:numId w:val="31"/>
        </w:numPr>
        <w:adjustRightInd w:val="0"/>
        <w:contextualSpacing/>
        <w:rPr>
          <w:rFonts w:cs="Times New Roman"/>
          <w:color w:val="000000"/>
          <w:sz w:val="18"/>
          <w:szCs w:val="18"/>
          <w:lang w:val="pl-PL"/>
        </w:rPr>
      </w:pPr>
      <w:r w:rsidRPr="00B57122">
        <w:rPr>
          <w:rFonts w:cs="Times New Roman"/>
          <w:color w:val="000000"/>
          <w:sz w:val="18"/>
          <w:szCs w:val="18"/>
          <w:lang w:val="pl-PL"/>
        </w:rPr>
        <w:t>uszkodzenia elementu wbudowanego w budynek lub budowlę, nadającego się do naprawy lub</w:t>
      </w:r>
    </w:p>
    <w:p w:rsidR="00F46023" w:rsidRPr="00B57122" w:rsidRDefault="00F46023" w:rsidP="00F46023">
      <w:pPr>
        <w:adjustRightInd w:val="0"/>
        <w:ind w:left="709"/>
        <w:rPr>
          <w:rFonts w:cs="Times New Roman"/>
          <w:sz w:val="18"/>
          <w:szCs w:val="18"/>
          <w:lang w:val="pl-PL"/>
        </w:rPr>
      </w:pPr>
      <w:r w:rsidRPr="00B57122">
        <w:rPr>
          <w:rFonts w:cs="Times New Roman"/>
          <w:color w:val="000000"/>
          <w:sz w:val="18"/>
          <w:szCs w:val="18"/>
          <w:lang w:val="pl-PL"/>
        </w:rPr>
        <w:t xml:space="preserve">wymiany, </w:t>
      </w:r>
    </w:p>
    <w:p w:rsidR="00F46023" w:rsidRPr="00301CCD" w:rsidRDefault="00F46023" w:rsidP="00F46023">
      <w:pPr>
        <w:pStyle w:val="Akapitzlist"/>
        <w:widowControl/>
        <w:numPr>
          <w:ilvl w:val="0"/>
          <w:numId w:val="31"/>
        </w:numPr>
        <w:adjustRightInd w:val="0"/>
        <w:contextualSpacing/>
        <w:rPr>
          <w:rFonts w:cs="Times New Roman"/>
          <w:color w:val="000000"/>
          <w:sz w:val="18"/>
          <w:szCs w:val="18"/>
          <w:lang w:val="pl-PL"/>
        </w:rPr>
      </w:pPr>
      <w:r w:rsidRPr="00301CCD">
        <w:rPr>
          <w:rFonts w:cs="Times New Roman"/>
          <w:color w:val="000000"/>
          <w:sz w:val="18"/>
          <w:szCs w:val="18"/>
          <w:lang w:val="pl-PL"/>
        </w:rPr>
        <w:t>uszkodzenia lub zniszczenia urządzeń mechanicznych i elektronicznych stanowiących</w:t>
      </w:r>
    </w:p>
    <w:p w:rsidR="00F46023" w:rsidRPr="00301CCD" w:rsidRDefault="00F46023" w:rsidP="00F46023">
      <w:pPr>
        <w:adjustRightInd w:val="0"/>
        <w:ind w:left="709"/>
        <w:rPr>
          <w:rFonts w:cs="Times New Roman"/>
          <w:sz w:val="18"/>
          <w:szCs w:val="18"/>
          <w:lang w:val="pl-PL"/>
        </w:rPr>
      </w:pPr>
      <w:r w:rsidRPr="00301CCD">
        <w:rPr>
          <w:rFonts w:cs="Times New Roman"/>
          <w:color w:val="000000"/>
          <w:sz w:val="18"/>
          <w:szCs w:val="18"/>
          <w:lang w:val="pl-PL"/>
        </w:rPr>
        <w:t xml:space="preserve">funkcjonalną i integralną część budynku, awarii instalacji. </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Ochrona udzielona zgodnie z niniejszą klauzulą nie obejmuje szkód wynikłych z zaniechania</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utrzymania obiektu w należytym stanie technicznym. Zakresem ochrony ubezpieczeniowej nie są</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objęte budynki i budowle przeznaczone do rozbiórki lub wyburzenia oraz wyłączone z eksploatacji, a</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także znajdujące się w nich mienie.</w:t>
      </w:r>
    </w:p>
    <w:p w:rsidR="00F46023" w:rsidRPr="00301CCD" w:rsidRDefault="00F46023" w:rsidP="00F46023">
      <w:pPr>
        <w:adjustRightInd w:val="0"/>
        <w:ind w:left="426"/>
        <w:rPr>
          <w:rFonts w:cs="Times New Roman"/>
          <w:color w:val="000000"/>
          <w:sz w:val="18"/>
          <w:szCs w:val="18"/>
          <w:lang w:val="pl-PL"/>
        </w:rPr>
      </w:pPr>
      <w:r>
        <w:rPr>
          <w:rFonts w:cs="Times New Roman"/>
          <w:color w:val="000000"/>
          <w:sz w:val="18"/>
          <w:szCs w:val="18"/>
          <w:lang w:val="pl-PL"/>
        </w:rPr>
        <w:t xml:space="preserve"> </w:t>
      </w:r>
      <w:r w:rsidRPr="00301CCD">
        <w:rPr>
          <w:rFonts w:cs="Times New Roman"/>
          <w:color w:val="000000"/>
          <w:sz w:val="18"/>
          <w:szCs w:val="18"/>
          <w:lang w:val="pl-PL"/>
        </w:rPr>
        <w:t>Niniejsza klauzula nie dotyczy szkód w obiektach:</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1)  nie posiadających protokołu odbioru końcowego robót dokonanego przez organ nadzoru</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budowlanego,</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2)  użytkowanych niezgodnie z przeznaczeniem,</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3) nie posiadających aktualnej „Książki obiektu budowlanego” z okresowym potwierdzeniem stanu</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technicznego obiektu,</w:t>
      </w:r>
    </w:p>
    <w:p w:rsidR="00F46023" w:rsidRPr="00301CCD" w:rsidRDefault="00F46023" w:rsidP="00F46023">
      <w:pPr>
        <w:adjustRightInd w:val="0"/>
        <w:ind w:left="709" w:hanging="283"/>
        <w:rPr>
          <w:rFonts w:cs="Times New Roman"/>
          <w:color w:val="000000"/>
          <w:sz w:val="18"/>
          <w:szCs w:val="18"/>
          <w:lang w:val="pl-PL"/>
        </w:rPr>
      </w:pPr>
      <w:r w:rsidRPr="00301CCD">
        <w:rPr>
          <w:rFonts w:cs="Times New Roman"/>
          <w:color w:val="000000"/>
          <w:sz w:val="18"/>
          <w:szCs w:val="18"/>
          <w:lang w:val="pl-PL"/>
        </w:rPr>
        <w:t>4) w których prowadzenie prac adaptacyjnych i modernizacyjnych obejmowało zmiany w elementach</w:t>
      </w:r>
      <w:r>
        <w:rPr>
          <w:rFonts w:cs="Times New Roman"/>
          <w:color w:val="000000"/>
          <w:sz w:val="18"/>
          <w:szCs w:val="18"/>
          <w:lang w:val="pl-PL"/>
        </w:rPr>
        <w:t xml:space="preserve"> </w:t>
      </w:r>
      <w:r w:rsidRPr="00301CCD">
        <w:rPr>
          <w:rFonts w:cs="Times New Roman"/>
          <w:color w:val="000000"/>
          <w:sz w:val="18"/>
          <w:szCs w:val="18"/>
          <w:lang w:val="pl-PL"/>
        </w:rPr>
        <w:t>konstrukcyjnych i nie było wykonane na bazie stosownych dokumentacji projektowo-technicznych i</w:t>
      </w:r>
      <w:r>
        <w:rPr>
          <w:rFonts w:cs="Times New Roman"/>
          <w:color w:val="000000"/>
          <w:sz w:val="18"/>
          <w:szCs w:val="18"/>
          <w:lang w:val="pl-PL"/>
        </w:rPr>
        <w:t xml:space="preserve"> </w:t>
      </w:r>
      <w:r w:rsidRPr="00301CCD">
        <w:rPr>
          <w:rFonts w:cs="Times New Roman"/>
          <w:color w:val="000000"/>
          <w:sz w:val="18"/>
          <w:szCs w:val="18"/>
          <w:lang w:val="pl-PL"/>
        </w:rPr>
        <w:t>wymaganych zezwoleń,</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5) wysokościowych nie posiadających aktualnie wykonanych pomiarów geodezyjnych</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potwierdzających poprawność posadowienia konstrukcji,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6)   wyłączonych z eksploatacji,</w:t>
      </w:r>
    </w:p>
    <w:p w:rsidR="00F46023" w:rsidRPr="00301CCD" w:rsidRDefault="00F46023" w:rsidP="00F46023">
      <w:pPr>
        <w:adjustRightInd w:val="0"/>
        <w:ind w:left="709" w:hanging="283"/>
        <w:rPr>
          <w:rFonts w:cs="Times New Roman"/>
          <w:color w:val="000000"/>
          <w:sz w:val="18"/>
          <w:szCs w:val="18"/>
          <w:lang w:val="pl-PL"/>
        </w:rPr>
      </w:pPr>
      <w:r w:rsidRPr="00301CCD">
        <w:rPr>
          <w:rFonts w:cs="Times New Roman"/>
          <w:color w:val="000000"/>
          <w:sz w:val="18"/>
          <w:szCs w:val="18"/>
          <w:lang w:val="pl-PL"/>
        </w:rPr>
        <w:t>7) położonych na obszarach zagrożonych występowaniem szkód górniczych, o ile szkoda powstała w</w:t>
      </w:r>
      <w:r>
        <w:rPr>
          <w:rFonts w:cs="Times New Roman"/>
          <w:color w:val="000000"/>
          <w:sz w:val="18"/>
          <w:szCs w:val="18"/>
          <w:lang w:val="pl-PL"/>
        </w:rPr>
        <w:t xml:space="preserve"> </w:t>
      </w:r>
      <w:r w:rsidRPr="00301CCD">
        <w:rPr>
          <w:rFonts w:cs="Times New Roman"/>
          <w:color w:val="000000"/>
          <w:sz w:val="18"/>
          <w:szCs w:val="18"/>
          <w:lang w:val="pl-PL"/>
        </w:rPr>
        <w:t>wyniku prowadzenia prac i robót geologicznych, wydobywczych kopalin ze złóż lub robót</w:t>
      </w:r>
      <w:r>
        <w:rPr>
          <w:rFonts w:cs="Times New Roman"/>
          <w:color w:val="000000"/>
          <w:sz w:val="18"/>
          <w:szCs w:val="18"/>
          <w:lang w:val="pl-PL"/>
        </w:rPr>
        <w:t xml:space="preserve"> </w:t>
      </w:r>
      <w:r w:rsidRPr="00301CCD">
        <w:rPr>
          <w:rFonts w:cs="Times New Roman"/>
          <w:color w:val="000000"/>
          <w:sz w:val="18"/>
          <w:szCs w:val="18"/>
          <w:lang w:val="pl-PL"/>
        </w:rPr>
        <w:t>podziemnych z zastosowaniem techniki górniczej lub też zawału wyrobisk górniczych (zarówno</w:t>
      </w:r>
    </w:p>
    <w:p w:rsidR="00F46023" w:rsidRPr="00301CCD" w:rsidRDefault="00F46023" w:rsidP="00F46023">
      <w:pPr>
        <w:adjustRightInd w:val="0"/>
        <w:ind w:left="709" w:hanging="283"/>
        <w:rPr>
          <w:rFonts w:cs="Times New Roman"/>
          <w:color w:val="000000"/>
          <w:sz w:val="18"/>
          <w:szCs w:val="18"/>
          <w:lang w:val="pl-PL"/>
        </w:rPr>
      </w:pPr>
      <w:r w:rsidRPr="00301CCD">
        <w:rPr>
          <w:rFonts w:cs="Times New Roman"/>
          <w:color w:val="000000"/>
          <w:sz w:val="18"/>
          <w:szCs w:val="18"/>
          <w:lang w:val="pl-PL"/>
        </w:rPr>
        <w:t>czynnych jak i wyłączonych z eksploatacji),</w:t>
      </w:r>
    </w:p>
    <w:p w:rsidR="00F46023" w:rsidRPr="00301CCD" w:rsidRDefault="00F46023" w:rsidP="00F46023">
      <w:pPr>
        <w:adjustRightInd w:val="0"/>
        <w:ind w:left="426"/>
        <w:rPr>
          <w:rFonts w:cs="Times New Roman"/>
          <w:color w:val="000000"/>
          <w:sz w:val="18"/>
          <w:szCs w:val="18"/>
          <w:lang w:val="pl-PL"/>
        </w:rPr>
      </w:pPr>
      <w:r w:rsidRPr="00301CCD">
        <w:rPr>
          <w:rFonts w:cs="Times New Roman"/>
          <w:color w:val="000000"/>
          <w:sz w:val="18"/>
          <w:szCs w:val="18"/>
          <w:lang w:val="pl-PL"/>
        </w:rPr>
        <w:t>8) w trakcie budowy, rozbudowy, przebudowy, odbudowy i nadbudowy oraz w mieniu znajdującym</w:t>
      </w:r>
    </w:p>
    <w:p w:rsidR="00F46023" w:rsidRPr="00301CCD" w:rsidRDefault="00F46023" w:rsidP="00F46023">
      <w:pPr>
        <w:adjustRightInd w:val="0"/>
        <w:ind w:left="709"/>
        <w:rPr>
          <w:rFonts w:cs="Times New Roman"/>
          <w:color w:val="000000"/>
          <w:sz w:val="18"/>
          <w:szCs w:val="18"/>
          <w:lang w:val="pl-PL"/>
        </w:rPr>
      </w:pPr>
      <w:r w:rsidRPr="00301CCD">
        <w:rPr>
          <w:rFonts w:cs="Times New Roman"/>
          <w:color w:val="000000"/>
          <w:sz w:val="18"/>
          <w:szCs w:val="18"/>
          <w:lang w:val="pl-PL"/>
        </w:rPr>
        <w:t>się w tych obiektach.</w:t>
      </w:r>
    </w:p>
    <w:p w:rsidR="00F46023" w:rsidRPr="00301CCD" w:rsidRDefault="00F46023" w:rsidP="00F46023">
      <w:pPr>
        <w:adjustRightInd w:val="0"/>
        <w:ind w:left="567"/>
        <w:rPr>
          <w:rFonts w:cs="Times New Roman"/>
          <w:i/>
          <w:iCs/>
          <w:color w:val="000000"/>
          <w:sz w:val="18"/>
          <w:szCs w:val="18"/>
          <w:lang w:val="pl-PL"/>
        </w:rPr>
      </w:pPr>
      <w:r w:rsidRPr="00301CCD">
        <w:rPr>
          <w:rFonts w:cs="Times New Roman"/>
          <w:i/>
          <w:iCs/>
          <w:color w:val="000000"/>
          <w:sz w:val="18"/>
          <w:szCs w:val="18"/>
          <w:lang w:val="pl-PL"/>
        </w:rPr>
        <w:t>Limit: 5 000 000,00 zł na jedno i wszystkie zdarzenia w okresie ubezpieczenia.</w:t>
      </w:r>
    </w:p>
    <w:p w:rsidR="00F46023" w:rsidRDefault="00F46023" w:rsidP="00F46023">
      <w:pPr>
        <w:adjustRightInd w:val="0"/>
        <w:ind w:left="567"/>
        <w:rPr>
          <w:rFonts w:cs="Times New Roman"/>
          <w:i/>
          <w:iCs/>
          <w:color w:val="000000"/>
          <w:sz w:val="18"/>
          <w:szCs w:val="18"/>
          <w:lang w:val="pl-PL"/>
        </w:rPr>
      </w:pPr>
      <w:r w:rsidRPr="00301CCD">
        <w:rPr>
          <w:rFonts w:cs="Times New Roman"/>
          <w:i/>
          <w:iCs/>
          <w:color w:val="000000"/>
          <w:sz w:val="18"/>
          <w:szCs w:val="18"/>
          <w:lang w:val="pl-PL"/>
        </w:rPr>
        <w:t>Franszyza redukcyjna: 5% min. 5.000,00 zł.</w:t>
      </w:r>
    </w:p>
    <w:p w:rsidR="00F46023" w:rsidRPr="00301CCD" w:rsidRDefault="00F46023" w:rsidP="00F46023">
      <w:pPr>
        <w:adjustRightInd w:val="0"/>
        <w:rPr>
          <w:rFonts w:cs="Times New Roman"/>
          <w:i/>
          <w:iCs/>
          <w:color w:val="000000"/>
          <w:sz w:val="18"/>
          <w:szCs w:val="18"/>
          <w:lang w:val="pl-PL"/>
        </w:rPr>
      </w:pP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.11.</w:t>
      </w:r>
      <w:r w:rsidRPr="009B0E9A">
        <w:rPr>
          <w:rFonts w:cs="Arial Black"/>
          <w:bCs/>
          <w:color w:val="000000"/>
          <w:sz w:val="18"/>
          <w:szCs w:val="18"/>
          <w:lang w:val="pl-PL"/>
        </w:rPr>
        <w:t xml:space="preserve"> </w:t>
      </w:r>
      <w:r w:rsidRPr="009B0E9A">
        <w:rPr>
          <w:rFonts w:cs="Times New Roman"/>
          <w:bCs/>
          <w:color w:val="000000"/>
          <w:sz w:val="18"/>
          <w:szCs w:val="18"/>
          <w:lang w:val="pl-PL"/>
        </w:rPr>
        <w:t>Klauzula drobnych prac remontowo – budowlanych;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 xml:space="preserve">Strony postanawiają, że ochrona ubezpieczeniowa obejmuje szkody powstałe w trakcie prowadzonych prac remontowych, modernizacyjnych i adaptacyjnych w środkach trwałych stanowiących własność Ubezpieczającego, pod warunkiem że: </w:t>
      </w:r>
    </w:p>
    <w:p w:rsidR="00F46023" w:rsidRPr="00301CCD" w:rsidRDefault="00F46023" w:rsidP="00F46023">
      <w:pPr>
        <w:pStyle w:val="Akapitzlist"/>
        <w:widowControl/>
        <w:numPr>
          <w:ilvl w:val="0"/>
          <w:numId w:val="30"/>
        </w:numPr>
        <w:adjustRightInd w:val="0"/>
        <w:ind w:left="567"/>
        <w:contextualSpacing/>
        <w:rPr>
          <w:rFonts w:cs="Times New Roman"/>
          <w:i/>
          <w:iCs/>
          <w:color w:val="000000"/>
          <w:sz w:val="18"/>
          <w:szCs w:val="18"/>
          <w:lang w:val="pl-PL"/>
        </w:rPr>
      </w:pPr>
      <w:r w:rsidRPr="00301CCD">
        <w:rPr>
          <w:rFonts w:cs="Times New Roman"/>
          <w:color w:val="000000"/>
          <w:sz w:val="18"/>
          <w:szCs w:val="18"/>
          <w:lang w:val="pl-PL"/>
        </w:rPr>
        <w:t xml:space="preserve">prowadzone prace nie wymagają pozwolenia na budowę zgodnie z </w:t>
      </w:r>
      <w:r w:rsidRPr="00301CCD">
        <w:rPr>
          <w:rFonts w:cs="Times New Roman"/>
          <w:i/>
          <w:iCs/>
          <w:color w:val="000000"/>
          <w:sz w:val="18"/>
          <w:szCs w:val="18"/>
          <w:lang w:val="pl-PL"/>
        </w:rPr>
        <w:t>Ustawą Prawo Budowlane,</w:t>
      </w:r>
    </w:p>
    <w:p w:rsidR="00F46023" w:rsidRPr="00301CCD" w:rsidRDefault="00F46023" w:rsidP="00F46023">
      <w:pPr>
        <w:pStyle w:val="Akapitzlist"/>
        <w:widowControl/>
        <w:numPr>
          <w:ilvl w:val="0"/>
          <w:numId w:val="30"/>
        </w:numPr>
        <w:adjustRightInd w:val="0"/>
        <w:ind w:left="567"/>
        <w:contextualSpacing/>
        <w:rPr>
          <w:rFonts w:cs="Times New Roman"/>
          <w:iCs/>
          <w:color w:val="000000"/>
          <w:sz w:val="18"/>
          <w:szCs w:val="18"/>
          <w:lang w:val="pl-PL"/>
        </w:rPr>
      </w:pPr>
      <w:r w:rsidRPr="00301CCD">
        <w:rPr>
          <w:rFonts w:cs="Times New Roman"/>
          <w:iCs/>
          <w:color w:val="000000"/>
          <w:sz w:val="18"/>
          <w:szCs w:val="18"/>
          <w:lang w:val="pl-PL"/>
        </w:rPr>
        <w:t>realizacja robót nie wiąże się z naruszeniem konstrukcji nośnej obiektu lub konstrukcji dachu,</w:t>
      </w:r>
    </w:p>
    <w:p w:rsidR="00F46023" w:rsidRPr="00301CCD" w:rsidRDefault="00F46023" w:rsidP="00F46023">
      <w:pPr>
        <w:pStyle w:val="Akapitzlist"/>
        <w:widowControl/>
        <w:numPr>
          <w:ilvl w:val="0"/>
          <w:numId w:val="30"/>
        </w:numPr>
        <w:adjustRightInd w:val="0"/>
        <w:ind w:left="567"/>
        <w:contextualSpacing/>
        <w:rPr>
          <w:rFonts w:cs="Times New Roman"/>
          <w:iCs/>
          <w:color w:val="000000"/>
          <w:sz w:val="18"/>
          <w:szCs w:val="18"/>
          <w:lang w:val="pl-PL"/>
        </w:rPr>
      </w:pPr>
      <w:r w:rsidRPr="00301CCD">
        <w:rPr>
          <w:rFonts w:cs="Times New Roman"/>
          <w:iCs/>
          <w:color w:val="000000"/>
          <w:sz w:val="18"/>
          <w:szCs w:val="18"/>
          <w:lang w:val="pl-PL"/>
        </w:rPr>
        <w:t>roboty prowadzone są przez lub na zlecenie Ubezpieczającego w obiektach oddanych do użytkowania/ eksploatacji w miejscu ubezpieczenia wskazanym w polisie,</w:t>
      </w:r>
    </w:p>
    <w:p w:rsidR="00F46023" w:rsidRDefault="00F46023" w:rsidP="00F46023">
      <w:pPr>
        <w:pStyle w:val="Akapitzlist"/>
        <w:widowControl/>
        <w:numPr>
          <w:ilvl w:val="0"/>
          <w:numId w:val="30"/>
        </w:numPr>
        <w:adjustRightInd w:val="0"/>
        <w:ind w:left="567"/>
        <w:contextualSpacing/>
        <w:rPr>
          <w:rFonts w:cs="Times New Roman"/>
          <w:color w:val="000000"/>
          <w:sz w:val="18"/>
          <w:szCs w:val="18"/>
          <w:lang w:val="pl-PL"/>
        </w:rPr>
      </w:pPr>
      <w:r w:rsidRPr="00301CCD">
        <w:rPr>
          <w:rFonts w:cs="Times New Roman"/>
          <w:iCs/>
          <w:color w:val="000000"/>
          <w:sz w:val="18"/>
          <w:szCs w:val="18"/>
          <w:lang w:val="pl-PL"/>
        </w:rPr>
        <w:t>obszar wykonywania prac jest wydzielony i oznakowany zgodnie obowiązującymi wymogami</w:t>
      </w:r>
      <w:r>
        <w:rPr>
          <w:rFonts w:cs="Times New Roman"/>
          <w:color w:val="000000"/>
          <w:sz w:val="18"/>
          <w:szCs w:val="18"/>
          <w:lang w:val="pl-PL"/>
        </w:rPr>
        <w:t>,</w:t>
      </w:r>
    </w:p>
    <w:p w:rsidR="00F46023" w:rsidRDefault="00F46023" w:rsidP="00F46023">
      <w:pPr>
        <w:widowControl/>
        <w:adjustRightInd w:val="0"/>
        <w:ind w:left="567"/>
        <w:contextualSpacing/>
        <w:rPr>
          <w:rFonts w:cs="Times New Roman"/>
          <w:color w:val="000000"/>
          <w:sz w:val="18"/>
          <w:szCs w:val="18"/>
          <w:lang w:val="pl-PL"/>
        </w:rPr>
      </w:pPr>
      <w:r>
        <w:rPr>
          <w:rFonts w:cs="Times New Roman"/>
          <w:color w:val="000000"/>
          <w:sz w:val="18"/>
          <w:szCs w:val="18"/>
          <w:lang w:val="pl-PL"/>
        </w:rPr>
        <w:t>pod warunkiem, że :</w:t>
      </w:r>
    </w:p>
    <w:p w:rsidR="00F46023" w:rsidRDefault="00F46023" w:rsidP="00F46023">
      <w:pPr>
        <w:pStyle w:val="Akapitzlist"/>
        <w:widowControl/>
        <w:numPr>
          <w:ilvl w:val="0"/>
          <w:numId w:val="33"/>
        </w:numPr>
        <w:adjustRightInd w:val="0"/>
        <w:contextualSpacing/>
        <w:rPr>
          <w:rFonts w:cs="Times New Roman"/>
          <w:color w:val="000000"/>
          <w:sz w:val="18"/>
          <w:szCs w:val="18"/>
          <w:lang w:val="pl-PL"/>
        </w:rPr>
      </w:pPr>
      <w:r>
        <w:rPr>
          <w:rFonts w:cs="Times New Roman"/>
          <w:color w:val="000000"/>
          <w:sz w:val="18"/>
          <w:szCs w:val="18"/>
          <w:lang w:val="pl-PL"/>
        </w:rPr>
        <w:t xml:space="preserve">realizacja robót nie wiąże się z naruszeniem </w:t>
      </w:r>
      <w:proofErr w:type="spellStart"/>
      <w:r>
        <w:rPr>
          <w:rFonts w:cs="Times New Roman"/>
          <w:color w:val="000000"/>
          <w:sz w:val="18"/>
          <w:szCs w:val="18"/>
          <w:lang w:val="pl-PL"/>
        </w:rPr>
        <w:t>kontrukcji</w:t>
      </w:r>
      <w:proofErr w:type="spellEnd"/>
      <w:r>
        <w:rPr>
          <w:rFonts w:cs="Times New Roman"/>
          <w:color w:val="000000"/>
          <w:sz w:val="18"/>
          <w:szCs w:val="18"/>
          <w:lang w:val="pl-PL"/>
        </w:rPr>
        <w:t xml:space="preserve"> nośnej obiektu lub konstrukcji dachu,</w:t>
      </w:r>
    </w:p>
    <w:p w:rsidR="00F46023" w:rsidRDefault="00F46023" w:rsidP="00F46023">
      <w:pPr>
        <w:pStyle w:val="Akapitzlist"/>
        <w:widowControl/>
        <w:numPr>
          <w:ilvl w:val="0"/>
          <w:numId w:val="33"/>
        </w:numPr>
        <w:adjustRightInd w:val="0"/>
        <w:contextualSpacing/>
        <w:rPr>
          <w:rFonts w:cs="Times New Roman"/>
          <w:color w:val="000000"/>
          <w:sz w:val="18"/>
          <w:szCs w:val="18"/>
          <w:lang w:val="pl-PL"/>
        </w:rPr>
      </w:pPr>
      <w:r>
        <w:rPr>
          <w:rFonts w:cs="Times New Roman"/>
          <w:color w:val="000000"/>
          <w:sz w:val="18"/>
          <w:szCs w:val="18"/>
          <w:lang w:val="pl-PL"/>
        </w:rPr>
        <w:t>roboty prowadzone są przez lub na zlecenie Zamawiającego w obiektach oddanych do użytkowania/ eksploatacji w miejscu ubezpieczenia wskazanym w dokumencie ubezpieczenia,</w:t>
      </w:r>
    </w:p>
    <w:p w:rsidR="00F46023" w:rsidRPr="004F297B" w:rsidRDefault="00F46023" w:rsidP="00F46023">
      <w:pPr>
        <w:pStyle w:val="Akapitzlist"/>
        <w:widowControl/>
        <w:numPr>
          <w:ilvl w:val="0"/>
          <w:numId w:val="33"/>
        </w:numPr>
        <w:adjustRightInd w:val="0"/>
        <w:contextualSpacing/>
        <w:rPr>
          <w:rFonts w:cs="Times New Roman"/>
          <w:color w:val="000000"/>
          <w:sz w:val="18"/>
          <w:szCs w:val="18"/>
          <w:lang w:val="pl-PL"/>
        </w:rPr>
      </w:pPr>
      <w:r>
        <w:rPr>
          <w:rFonts w:cs="Times New Roman"/>
          <w:color w:val="000000"/>
          <w:sz w:val="18"/>
          <w:szCs w:val="18"/>
          <w:lang w:val="pl-PL"/>
        </w:rPr>
        <w:t>obszar wykonywanych prac jest wydzielony i oznakowany zgodnie z obowiązującymi wymogami.</w:t>
      </w:r>
    </w:p>
    <w:p w:rsidR="00F46023" w:rsidRPr="00301CCD" w:rsidRDefault="00F46023" w:rsidP="00F46023">
      <w:pPr>
        <w:adjustRightInd w:val="0"/>
        <w:ind w:left="567"/>
        <w:rPr>
          <w:rFonts w:cs="Times New Roman"/>
          <w:color w:val="000000"/>
          <w:sz w:val="18"/>
          <w:szCs w:val="18"/>
          <w:lang w:val="pl-PL"/>
        </w:rPr>
      </w:pPr>
      <w:r w:rsidRPr="00301CCD">
        <w:rPr>
          <w:rFonts w:cs="Times New Roman"/>
          <w:i/>
          <w:iCs/>
          <w:color w:val="000000"/>
          <w:sz w:val="18"/>
          <w:szCs w:val="18"/>
          <w:lang w:val="pl-PL"/>
        </w:rPr>
        <w:t>Limit: 100 000,00 zł</w:t>
      </w:r>
      <w:r w:rsidRPr="00301CCD">
        <w:rPr>
          <w:rFonts w:cs="Times New Roman"/>
          <w:color w:val="000000"/>
          <w:sz w:val="18"/>
          <w:szCs w:val="18"/>
          <w:lang w:val="pl-PL"/>
        </w:rPr>
        <w:t xml:space="preserve"> </w:t>
      </w:r>
      <w:r w:rsidRPr="00301CCD">
        <w:rPr>
          <w:rFonts w:cs="Times New Roman"/>
          <w:i/>
          <w:iCs/>
          <w:color w:val="000000"/>
          <w:sz w:val="18"/>
          <w:szCs w:val="18"/>
          <w:lang w:val="pl-PL"/>
        </w:rPr>
        <w:t>na jedno i wszystkie zdarzenia w okresie</w:t>
      </w:r>
      <w:r w:rsidRPr="00301CCD">
        <w:rPr>
          <w:rFonts w:cs="Times New Roman"/>
          <w:color w:val="000000"/>
          <w:sz w:val="18"/>
          <w:szCs w:val="18"/>
          <w:lang w:val="pl-PL"/>
        </w:rPr>
        <w:t xml:space="preserve"> </w:t>
      </w:r>
      <w:r w:rsidRPr="00301CCD">
        <w:rPr>
          <w:rFonts w:cs="Times New Roman"/>
          <w:i/>
          <w:iCs/>
          <w:color w:val="000000"/>
          <w:sz w:val="18"/>
          <w:szCs w:val="18"/>
          <w:lang w:val="pl-PL"/>
        </w:rPr>
        <w:t>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.12.</w:t>
      </w:r>
      <w:r w:rsidRPr="009B0E9A">
        <w:rPr>
          <w:rFonts w:cs="Arial Black"/>
          <w:bCs/>
          <w:color w:val="000000"/>
          <w:sz w:val="18"/>
          <w:szCs w:val="18"/>
          <w:lang w:val="pl-PL"/>
        </w:rPr>
        <w:t xml:space="preserve"> </w:t>
      </w:r>
      <w:r w:rsidRPr="009B0E9A">
        <w:rPr>
          <w:rFonts w:cs="Times New Roman"/>
          <w:bCs/>
          <w:color w:val="000000"/>
          <w:sz w:val="18"/>
          <w:szCs w:val="18"/>
          <w:lang w:val="pl-PL"/>
        </w:rPr>
        <w:t>Klauzula terminu zgłaszania szkód;</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Zawiadomienie Zakładu Ubezpieczeń o szkodzie winno nastąpić niezwłocznie, nie później jednak niż</w:t>
      </w:r>
      <w:r>
        <w:rPr>
          <w:rFonts w:cs="Times New Roman"/>
          <w:color w:val="000000"/>
          <w:sz w:val="18"/>
          <w:szCs w:val="18"/>
          <w:lang w:val="pl-PL"/>
        </w:rPr>
        <w:t xml:space="preserve"> </w:t>
      </w:r>
      <w:r w:rsidRPr="00301CCD">
        <w:rPr>
          <w:rFonts w:cs="Times New Roman"/>
          <w:color w:val="000000"/>
          <w:sz w:val="18"/>
          <w:szCs w:val="18"/>
          <w:lang w:val="pl-PL"/>
        </w:rPr>
        <w:t>w ciągu 5 dni od daty powstania szkody lub uzyskania o niej wiadomości</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.13.</w:t>
      </w:r>
      <w:r w:rsidRPr="009B0E9A">
        <w:rPr>
          <w:rFonts w:cs="Arial Black"/>
          <w:bCs/>
          <w:color w:val="000000"/>
          <w:sz w:val="18"/>
          <w:szCs w:val="18"/>
          <w:lang w:val="pl-PL"/>
        </w:rPr>
        <w:t xml:space="preserve"> </w:t>
      </w:r>
      <w:r w:rsidRPr="009B0E9A">
        <w:rPr>
          <w:rFonts w:cs="Times New Roman"/>
          <w:bCs/>
          <w:color w:val="000000"/>
          <w:sz w:val="18"/>
          <w:szCs w:val="18"/>
          <w:lang w:val="pl-PL"/>
        </w:rPr>
        <w:t>Klauzula niezawiadomienia w terminie o szkodzie;</w:t>
      </w:r>
    </w:p>
    <w:p w:rsidR="00F46023" w:rsidRPr="00301CCD" w:rsidRDefault="00F46023" w:rsidP="00F46023">
      <w:pPr>
        <w:adjustRightInd w:val="0"/>
        <w:ind w:left="567"/>
        <w:rPr>
          <w:rFonts w:cs="Times New Roman"/>
          <w:sz w:val="18"/>
          <w:szCs w:val="18"/>
          <w:lang w:val="pl-PL"/>
        </w:rPr>
      </w:pPr>
      <w:r w:rsidRPr="00301CCD">
        <w:rPr>
          <w:rFonts w:cs="Times New Roman"/>
          <w:color w:val="000000"/>
          <w:sz w:val="18"/>
          <w:szCs w:val="18"/>
          <w:lang w:val="pl-PL"/>
        </w:rPr>
        <w:t xml:space="preserve">Ustala się, że zapisane w OWU, skutki niezawiadomienia Zakładu Ubezpieczeń o szkodzie           </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lastRenderedPageBreak/>
        <w:t>w odpowiednim terminie, mają zastosowanie tylko w sytuacji, kiedy miało to wpływ na ustalenie</w:t>
      </w:r>
    </w:p>
    <w:p w:rsidR="00F46023" w:rsidRPr="00301CCD" w:rsidRDefault="00F46023" w:rsidP="00F46023">
      <w:pPr>
        <w:adjustRightInd w:val="0"/>
        <w:ind w:left="567"/>
        <w:rPr>
          <w:rFonts w:cs="Times New Roman"/>
          <w:sz w:val="18"/>
          <w:szCs w:val="18"/>
          <w:lang w:val="pl-PL"/>
        </w:rPr>
      </w:pPr>
      <w:r w:rsidRPr="00301CCD">
        <w:rPr>
          <w:rFonts w:cs="Times New Roman"/>
          <w:color w:val="000000"/>
          <w:sz w:val="18"/>
          <w:szCs w:val="18"/>
          <w:lang w:val="pl-PL"/>
        </w:rPr>
        <w:t xml:space="preserve">odpowiedzialności za szkodę lub jej rozmiaru. </w:t>
      </w:r>
    </w:p>
    <w:p w:rsidR="00F46023" w:rsidRPr="00301CCD" w:rsidRDefault="00F46023" w:rsidP="00F46023">
      <w:pPr>
        <w:adjustRightInd w:val="0"/>
        <w:rPr>
          <w:rFonts w:cs="Times New Roman"/>
          <w:b/>
          <w:bCs/>
          <w:color w:val="000000"/>
          <w:sz w:val="18"/>
          <w:szCs w:val="18"/>
          <w:lang w:val="pl-PL"/>
        </w:rPr>
      </w:pPr>
    </w:p>
    <w:p w:rsidR="00F46023" w:rsidRPr="009B0E9A" w:rsidRDefault="00F46023" w:rsidP="00F46023">
      <w:pPr>
        <w:adjustRightInd w:val="0"/>
        <w:rPr>
          <w:rFonts w:cs="Times New Roman"/>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.14.</w:t>
      </w:r>
      <w:r w:rsidRPr="009B0E9A">
        <w:rPr>
          <w:rFonts w:cs="Arial Black"/>
          <w:bCs/>
          <w:color w:val="000000"/>
          <w:sz w:val="18"/>
          <w:szCs w:val="18"/>
          <w:lang w:val="pl-PL"/>
        </w:rPr>
        <w:t xml:space="preserve"> </w:t>
      </w:r>
      <w:r w:rsidRPr="009B0E9A">
        <w:rPr>
          <w:rFonts w:cs="Times New Roman"/>
          <w:bCs/>
          <w:color w:val="000000"/>
          <w:sz w:val="18"/>
          <w:szCs w:val="18"/>
          <w:lang w:val="pl-PL"/>
        </w:rPr>
        <w:t xml:space="preserve">Klauzula terminu dokonania oględzin; </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 zachowaniem pozostałych nie zmienionych niniejszą klauzulą postanowień OWU i innych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postanowień umowy ubezpieczenia, ustala się, że w przypadku zajścia szkody Ubezpieczyciel</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zobowiązany jest do dokonania oględzin w terminie nie dłuższym niż 5 dni roboczych od momentu</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zgłoszenia szkody.</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W przypadku przekroczenia tego terminu, Zakład Ubezpieczeń nie będzie miał prawa odmówić</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wypłaty bądź obniżyć kwoty odszkodowania poprzez powołanie się na zarzut dokonania przez</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Ubezpieczającego zmian w przedmiocie dotkniętym szkodą.</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Ponadto ustala się, że Ubezpieczający zwolniony jest z obowiązku zabezpieczenia  niezmienności</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stanu faktycznego po zaistnieniu szkody, jeżeli wymagają tego względy bezpieczeństwa lub konieczne</w:t>
      </w:r>
      <w:r>
        <w:rPr>
          <w:rFonts w:cs="Times New Roman"/>
          <w:color w:val="000000"/>
          <w:sz w:val="18"/>
          <w:szCs w:val="18"/>
          <w:lang w:val="pl-PL"/>
        </w:rPr>
        <w:t xml:space="preserve"> </w:t>
      </w:r>
      <w:r w:rsidRPr="00301CCD">
        <w:rPr>
          <w:rFonts w:cs="Times New Roman"/>
          <w:color w:val="000000"/>
          <w:sz w:val="18"/>
          <w:szCs w:val="18"/>
          <w:lang w:val="pl-PL"/>
        </w:rPr>
        <w:t xml:space="preserve">jest zapobieżenie dalszym stratom wynikającym ze specyfiki działalności. </w:t>
      </w:r>
    </w:p>
    <w:p w:rsidR="00F46023" w:rsidRPr="00301CCD" w:rsidRDefault="00F46023" w:rsidP="00F46023">
      <w:pPr>
        <w:adjustRightInd w:val="0"/>
        <w:rPr>
          <w:rFonts w:cs="Times New Roman"/>
          <w:sz w:val="18"/>
          <w:szCs w:val="18"/>
          <w:lang w:val="pl-PL"/>
        </w:rPr>
      </w:pPr>
      <w:r w:rsidRPr="00301CCD">
        <w:rPr>
          <w:rFonts w:cs="Times New Roman"/>
          <w:b/>
          <w:bCs/>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.15.</w:t>
      </w:r>
      <w:r w:rsidRPr="009B0E9A">
        <w:rPr>
          <w:rFonts w:cs="Arial Black"/>
          <w:bCs/>
          <w:color w:val="000000"/>
          <w:sz w:val="18"/>
          <w:szCs w:val="18"/>
          <w:lang w:val="pl-PL"/>
        </w:rPr>
        <w:t xml:space="preserve"> </w:t>
      </w:r>
      <w:r w:rsidRPr="009B0E9A">
        <w:rPr>
          <w:rFonts w:cs="Times New Roman"/>
          <w:bCs/>
          <w:color w:val="000000"/>
          <w:sz w:val="18"/>
          <w:szCs w:val="18"/>
          <w:lang w:val="pl-PL"/>
        </w:rPr>
        <w:t>Klauzula ubezpieczenia szkód estetycznych (graffiti);</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 xml:space="preserve">Ustala się, że ochroną ubezpieczeniową objęte zostaną szkody estetyczne polegające na pomalowaniu, porysowaniu, zarysowaniu powierzchni, umieszczeniu napisów i innych znaków graficznych na ubezpieczonym mieniu przez osoby pozostające poza stosunkiem ubezpieczeniowym. </w:t>
      </w:r>
      <w:r w:rsidRPr="00301CCD">
        <w:rPr>
          <w:rFonts w:cs="Times New Roman"/>
          <w:i/>
          <w:iCs/>
          <w:color w:val="000000"/>
          <w:sz w:val="18"/>
          <w:szCs w:val="18"/>
          <w:lang w:val="pl-PL"/>
        </w:rPr>
        <w:t>Limit:20 000,00</w:t>
      </w:r>
      <w:r w:rsidRPr="00301CCD">
        <w:rPr>
          <w:rFonts w:cs="Times New Roman"/>
          <w:color w:val="000000"/>
          <w:sz w:val="18"/>
          <w:szCs w:val="18"/>
          <w:lang w:val="pl-PL"/>
        </w:rPr>
        <w:t xml:space="preserve"> </w:t>
      </w:r>
      <w:r w:rsidRPr="00301CCD">
        <w:rPr>
          <w:rFonts w:cs="Times New Roman"/>
          <w:i/>
          <w:iCs/>
          <w:color w:val="000000"/>
          <w:sz w:val="18"/>
          <w:szCs w:val="18"/>
          <w:lang w:val="pl-PL"/>
        </w:rPr>
        <w:t>zł na jedno i wszystkie zdarzenia w okresie ubezpieczenia.</w:t>
      </w:r>
    </w:p>
    <w:p w:rsidR="00F46023" w:rsidRPr="00301CCD" w:rsidRDefault="00F46023" w:rsidP="00F46023">
      <w:pPr>
        <w:adjustRightInd w:val="0"/>
        <w:rPr>
          <w:rFonts w:cs="Times New Roman"/>
          <w:sz w:val="18"/>
          <w:szCs w:val="18"/>
          <w:lang w:val="pl-PL"/>
        </w:rPr>
      </w:pP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.16.</w:t>
      </w:r>
      <w:r w:rsidRPr="009B0E9A">
        <w:rPr>
          <w:rFonts w:cs="Arial Black"/>
          <w:bCs/>
          <w:color w:val="000000"/>
          <w:sz w:val="18"/>
          <w:szCs w:val="18"/>
          <w:lang w:val="pl-PL"/>
        </w:rPr>
        <w:t xml:space="preserve"> </w:t>
      </w:r>
      <w:r w:rsidRPr="009B0E9A">
        <w:rPr>
          <w:rFonts w:cs="Times New Roman"/>
          <w:bCs/>
          <w:color w:val="000000"/>
          <w:sz w:val="18"/>
          <w:szCs w:val="18"/>
          <w:lang w:val="pl-PL"/>
        </w:rPr>
        <w:t>Klauzula poszukiwania miejsca awarii/wycieku;</w:t>
      </w:r>
    </w:p>
    <w:p w:rsidR="00F46023" w:rsidRDefault="00F46023" w:rsidP="00F46023">
      <w:pPr>
        <w:adjustRightInd w:val="0"/>
        <w:ind w:left="567"/>
        <w:rPr>
          <w:rFonts w:cs="Times New Roman"/>
          <w:color w:val="000000"/>
          <w:sz w:val="18"/>
          <w:szCs w:val="18"/>
          <w:lang w:val="pl-PL"/>
        </w:rPr>
      </w:pPr>
      <w:r>
        <w:rPr>
          <w:rFonts w:cs="Times New Roman"/>
          <w:color w:val="000000"/>
          <w:sz w:val="18"/>
          <w:szCs w:val="18"/>
          <w:lang w:val="pl-PL"/>
        </w:rPr>
        <w:t>Ubezpieczyciel</w:t>
      </w:r>
      <w:r w:rsidRPr="00301CCD">
        <w:rPr>
          <w:rFonts w:cs="Times New Roman"/>
          <w:color w:val="000000"/>
          <w:sz w:val="18"/>
          <w:szCs w:val="18"/>
          <w:lang w:val="pl-PL"/>
        </w:rPr>
        <w:t xml:space="preserve"> zrefunduje uzasadnione i udokumentowane koszty poszukiwania miejsca powstania wycieku i usunięcia awarii będącej jego przyczyną. </w:t>
      </w:r>
    </w:p>
    <w:p w:rsidR="00187772" w:rsidRPr="00187772" w:rsidRDefault="00187772" w:rsidP="00187772">
      <w:pPr>
        <w:pStyle w:val="Default"/>
        <w:ind w:left="567"/>
        <w:jc w:val="both"/>
        <w:rPr>
          <w:rFonts w:ascii="Verdana" w:hAnsi="Verdana" w:cs="Arial"/>
          <w:color w:val="auto"/>
          <w:sz w:val="18"/>
          <w:szCs w:val="18"/>
          <w:lang w:eastAsia="en-GB"/>
        </w:rPr>
      </w:pPr>
      <w:r w:rsidRPr="00187772">
        <w:rPr>
          <w:rFonts w:ascii="Verdana" w:hAnsi="Verdana" w:cs="Arial"/>
          <w:sz w:val="18"/>
          <w:szCs w:val="18"/>
        </w:rPr>
        <w:t>Ochrona ubezpieczeniowa nie obejmuje:</w:t>
      </w:r>
    </w:p>
    <w:p w:rsidR="00187772" w:rsidRPr="00187772" w:rsidRDefault="00187772" w:rsidP="00187772">
      <w:pPr>
        <w:ind w:left="567"/>
        <w:jc w:val="both"/>
        <w:rPr>
          <w:rFonts w:cs="Arial"/>
          <w:sz w:val="18"/>
          <w:szCs w:val="18"/>
        </w:rPr>
      </w:pPr>
      <w:r w:rsidRPr="00187772">
        <w:rPr>
          <w:rFonts w:cs="Arial"/>
          <w:sz w:val="18"/>
          <w:szCs w:val="18"/>
        </w:rPr>
        <w:t xml:space="preserve">1) </w:t>
      </w:r>
      <w:proofErr w:type="spellStart"/>
      <w:r w:rsidRPr="00187772">
        <w:rPr>
          <w:rFonts w:cs="Arial"/>
          <w:sz w:val="18"/>
          <w:szCs w:val="18"/>
        </w:rPr>
        <w:t>napraw</w:t>
      </w:r>
      <w:proofErr w:type="spellEnd"/>
      <w:r w:rsidRPr="00187772">
        <w:rPr>
          <w:rFonts w:cs="Arial"/>
          <w:sz w:val="18"/>
          <w:szCs w:val="18"/>
        </w:rPr>
        <w:t xml:space="preserve"> </w:t>
      </w:r>
      <w:proofErr w:type="spellStart"/>
      <w:r w:rsidRPr="00187772">
        <w:rPr>
          <w:rFonts w:cs="Arial"/>
          <w:sz w:val="18"/>
          <w:szCs w:val="18"/>
        </w:rPr>
        <w:t>pieców</w:t>
      </w:r>
      <w:proofErr w:type="spellEnd"/>
      <w:r w:rsidRPr="00187772">
        <w:rPr>
          <w:rFonts w:cs="Arial"/>
          <w:sz w:val="18"/>
          <w:szCs w:val="18"/>
        </w:rPr>
        <w:t xml:space="preserve">, </w:t>
      </w:r>
      <w:proofErr w:type="spellStart"/>
      <w:r w:rsidRPr="00187772">
        <w:rPr>
          <w:rFonts w:cs="Arial"/>
          <w:sz w:val="18"/>
          <w:szCs w:val="18"/>
        </w:rPr>
        <w:t>bojlerów</w:t>
      </w:r>
      <w:proofErr w:type="spellEnd"/>
      <w:r w:rsidRPr="00187772">
        <w:rPr>
          <w:rFonts w:cs="Arial"/>
          <w:sz w:val="18"/>
          <w:szCs w:val="18"/>
        </w:rPr>
        <w:t xml:space="preserve">, </w:t>
      </w:r>
      <w:proofErr w:type="spellStart"/>
      <w:r w:rsidRPr="00187772">
        <w:rPr>
          <w:rFonts w:cs="Arial"/>
          <w:sz w:val="18"/>
          <w:szCs w:val="18"/>
        </w:rPr>
        <w:t>podgrzewaczy</w:t>
      </w:r>
      <w:proofErr w:type="spellEnd"/>
      <w:r w:rsidRPr="00187772">
        <w:rPr>
          <w:rFonts w:cs="Arial"/>
          <w:sz w:val="18"/>
          <w:szCs w:val="18"/>
        </w:rPr>
        <w:t xml:space="preserve"> i </w:t>
      </w:r>
      <w:proofErr w:type="spellStart"/>
      <w:r w:rsidRPr="00187772">
        <w:rPr>
          <w:rFonts w:cs="Arial"/>
          <w:sz w:val="18"/>
          <w:szCs w:val="18"/>
        </w:rPr>
        <w:t>innych</w:t>
      </w:r>
      <w:proofErr w:type="spellEnd"/>
      <w:r w:rsidRPr="00187772">
        <w:rPr>
          <w:rFonts w:cs="Arial"/>
          <w:sz w:val="18"/>
          <w:szCs w:val="18"/>
        </w:rPr>
        <w:t xml:space="preserve"> </w:t>
      </w:r>
      <w:proofErr w:type="spellStart"/>
      <w:r w:rsidRPr="00187772">
        <w:rPr>
          <w:rFonts w:cs="Arial"/>
          <w:sz w:val="18"/>
          <w:szCs w:val="18"/>
        </w:rPr>
        <w:t>urządzeń</w:t>
      </w:r>
      <w:proofErr w:type="spellEnd"/>
      <w:r w:rsidRPr="00187772">
        <w:rPr>
          <w:rFonts w:cs="Arial"/>
          <w:sz w:val="18"/>
          <w:szCs w:val="18"/>
        </w:rPr>
        <w:t xml:space="preserve"> </w:t>
      </w:r>
      <w:proofErr w:type="spellStart"/>
      <w:r w:rsidRPr="00187772">
        <w:rPr>
          <w:rFonts w:cs="Arial"/>
          <w:sz w:val="18"/>
          <w:szCs w:val="18"/>
        </w:rPr>
        <w:t>połączonych</w:t>
      </w:r>
      <w:proofErr w:type="spellEnd"/>
      <w:r w:rsidRPr="00187772">
        <w:rPr>
          <w:rFonts w:cs="Arial"/>
          <w:sz w:val="18"/>
          <w:szCs w:val="18"/>
        </w:rPr>
        <w:t xml:space="preserve"> z </w:t>
      </w:r>
      <w:proofErr w:type="spellStart"/>
      <w:r w:rsidRPr="00187772">
        <w:rPr>
          <w:rFonts w:cs="Arial"/>
          <w:sz w:val="18"/>
          <w:szCs w:val="18"/>
        </w:rPr>
        <w:t>systemem</w:t>
      </w:r>
      <w:proofErr w:type="spellEnd"/>
      <w:r w:rsidRPr="00187772">
        <w:rPr>
          <w:rFonts w:cs="Arial"/>
          <w:sz w:val="18"/>
          <w:szCs w:val="18"/>
        </w:rPr>
        <w:t xml:space="preserve"> </w:t>
      </w:r>
      <w:proofErr w:type="spellStart"/>
      <w:r w:rsidRPr="00187772">
        <w:rPr>
          <w:rFonts w:cs="Arial"/>
          <w:sz w:val="18"/>
          <w:szCs w:val="18"/>
        </w:rPr>
        <w:t>rur</w:t>
      </w:r>
      <w:proofErr w:type="spellEnd"/>
      <w:r w:rsidRPr="00187772">
        <w:rPr>
          <w:rFonts w:cs="Arial"/>
          <w:sz w:val="18"/>
          <w:szCs w:val="18"/>
        </w:rPr>
        <w:t xml:space="preserve"> </w:t>
      </w:r>
      <w:proofErr w:type="spellStart"/>
      <w:r w:rsidRPr="00187772">
        <w:rPr>
          <w:rFonts w:cs="Arial"/>
          <w:sz w:val="18"/>
          <w:szCs w:val="18"/>
        </w:rPr>
        <w:t>instalacji</w:t>
      </w:r>
      <w:proofErr w:type="spellEnd"/>
      <w:r w:rsidRPr="00187772">
        <w:rPr>
          <w:rFonts w:cs="Arial"/>
          <w:sz w:val="18"/>
          <w:szCs w:val="18"/>
        </w:rPr>
        <w:t xml:space="preserve"> </w:t>
      </w:r>
      <w:proofErr w:type="spellStart"/>
      <w:r w:rsidRPr="00187772">
        <w:rPr>
          <w:rFonts w:cs="Arial"/>
          <w:sz w:val="18"/>
          <w:szCs w:val="18"/>
        </w:rPr>
        <w:t>wodno-kanalizacyjnej</w:t>
      </w:r>
      <w:proofErr w:type="spellEnd"/>
      <w:r w:rsidRPr="00187772">
        <w:rPr>
          <w:rFonts w:cs="Arial"/>
          <w:sz w:val="18"/>
          <w:szCs w:val="18"/>
        </w:rPr>
        <w:t>,</w:t>
      </w:r>
    </w:p>
    <w:p w:rsidR="00187772" w:rsidRPr="00187772" w:rsidRDefault="00187772" w:rsidP="00187772">
      <w:pPr>
        <w:ind w:left="567"/>
        <w:jc w:val="both"/>
        <w:rPr>
          <w:rFonts w:cs="Arial"/>
          <w:sz w:val="18"/>
          <w:szCs w:val="18"/>
        </w:rPr>
      </w:pPr>
      <w:r w:rsidRPr="00187772">
        <w:rPr>
          <w:rFonts w:cs="Arial"/>
          <w:sz w:val="18"/>
          <w:szCs w:val="18"/>
        </w:rPr>
        <w:t xml:space="preserve">2)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poszukiwania</w:t>
      </w:r>
      <w:proofErr w:type="spellEnd"/>
      <w:r w:rsidRPr="00187772">
        <w:rPr>
          <w:rFonts w:cs="Arial"/>
          <w:sz w:val="18"/>
          <w:szCs w:val="18"/>
        </w:rPr>
        <w:t xml:space="preserve"> i </w:t>
      </w:r>
      <w:proofErr w:type="spellStart"/>
      <w:r w:rsidRPr="00187772">
        <w:rPr>
          <w:rFonts w:cs="Arial"/>
          <w:sz w:val="18"/>
          <w:szCs w:val="18"/>
        </w:rPr>
        <w:t>usunięcia</w:t>
      </w:r>
      <w:proofErr w:type="spellEnd"/>
      <w:r w:rsidRPr="00187772">
        <w:rPr>
          <w:rFonts w:cs="Arial"/>
          <w:sz w:val="18"/>
          <w:szCs w:val="18"/>
        </w:rPr>
        <w:t xml:space="preserve"> </w:t>
      </w:r>
      <w:proofErr w:type="spellStart"/>
      <w:r w:rsidRPr="00187772">
        <w:rPr>
          <w:rFonts w:cs="Arial"/>
          <w:sz w:val="18"/>
          <w:szCs w:val="18"/>
        </w:rPr>
        <w:t>przyczyny</w:t>
      </w:r>
      <w:proofErr w:type="spellEnd"/>
      <w:r w:rsidRPr="00187772">
        <w:rPr>
          <w:rFonts w:cs="Arial"/>
          <w:sz w:val="18"/>
          <w:szCs w:val="18"/>
        </w:rPr>
        <w:t xml:space="preserve"> </w:t>
      </w:r>
      <w:proofErr w:type="spellStart"/>
      <w:r w:rsidRPr="00187772">
        <w:rPr>
          <w:rFonts w:cs="Arial"/>
          <w:sz w:val="18"/>
          <w:szCs w:val="18"/>
        </w:rPr>
        <w:t>awarii</w:t>
      </w:r>
      <w:proofErr w:type="spellEnd"/>
      <w:r w:rsidRPr="00187772">
        <w:rPr>
          <w:rFonts w:cs="Arial"/>
          <w:sz w:val="18"/>
          <w:szCs w:val="18"/>
        </w:rPr>
        <w:t xml:space="preserve"> w </w:t>
      </w:r>
      <w:proofErr w:type="spellStart"/>
      <w:r w:rsidRPr="00187772">
        <w:rPr>
          <w:rFonts w:cs="Arial"/>
          <w:sz w:val="18"/>
          <w:szCs w:val="18"/>
        </w:rPr>
        <w:t>instalacjach</w:t>
      </w:r>
      <w:proofErr w:type="spellEnd"/>
      <w:r w:rsidRPr="00187772">
        <w:rPr>
          <w:rFonts w:cs="Arial"/>
          <w:sz w:val="18"/>
          <w:szCs w:val="18"/>
        </w:rPr>
        <w:t xml:space="preserve"> </w:t>
      </w:r>
      <w:proofErr w:type="spellStart"/>
      <w:r w:rsidRPr="00187772">
        <w:rPr>
          <w:rFonts w:cs="Arial"/>
          <w:sz w:val="18"/>
          <w:szCs w:val="18"/>
        </w:rPr>
        <w:t>innych</w:t>
      </w:r>
      <w:proofErr w:type="spellEnd"/>
      <w:r w:rsidRPr="00187772">
        <w:rPr>
          <w:rFonts w:cs="Arial"/>
          <w:sz w:val="18"/>
          <w:szCs w:val="18"/>
        </w:rPr>
        <w:t xml:space="preserve"> </w:t>
      </w:r>
      <w:proofErr w:type="spellStart"/>
      <w:r w:rsidRPr="00187772">
        <w:rPr>
          <w:rFonts w:cs="Arial"/>
          <w:sz w:val="18"/>
          <w:szCs w:val="18"/>
        </w:rPr>
        <w:t>niż</w:t>
      </w:r>
      <w:proofErr w:type="spellEnd"/>
      <w:r w:rsidRPr="00187772">
        <w:rPr>
          <w:rFonts w:cs="Arial"/>
          <w:sz w:val="18"/>
          <w:szCs w:val="18"/>
        </w:rPr>
        <w:t xml:space="preserve"> </w:t>
      </w:r>
      <w:proofErr w:type="spellStart"/>
      <w:r w:rsidRPr="00187772">
        <w:rPr>
          <w:rFonts w:cs="Arial"/>
          <w:sz w:val="18"/>
          <w:szCs w:val="18"/>
        </w:rPr>
        <w:t>instalacja</w:t>
      </w:r>
      <w:proofErr w:type="spellEnd"/>
    </w:p>
    <w:p w:rsidR="00187772" w:rsidRPr="00187772" w:rsidRDefault="00187772" w:rsidP="00187772">
      <w:pPr>
        <w:ind w:left="567"/>
        <w:jc w:val="both"/>
        <w:rPr>
          <w:rFonts w:cs="Arial"/>
          <w:sz w:val="18"/>
          <w:szCs w:val="18"/>
        </w:rPr>
      </w:pPr>
      <w:proofErr w:type="spellStart"/>
      <w:r w:rsidRPr="00187772">
        <w:rPr>
          <w:rFonts w:cs="Arial"/>
          <w:sz w:val="18"/>
          <w:szCs w:val="18"/>
        </w:rPr>
        <w:t>wodno-kanalizacyjna</w:t>
      </w:r>
      <w:proofErr w:type="spellEnd"/>
      <w:r w:rsidRPr="00187772">
        <w:rPr>
          <w:rFonts w:cs="Arial"/>
          <w:sz w:val="18"/>
          <w:szCs w:val="18"/>
        </w:rPr>
        <w:t xml:space="preserve"> (w </w:t>
      </w:r>
      <w:proofErr w:type="spellStart"/>
      <w:r w:rsidRPr="00187772">
        <w:rPr>
          <w:rFonts w:cs="Arial"/>
          <w:sz w:val="18"/>
          <w:szCs w:val="18"/>
        </w:rPr>
        <w:t>tym</w:t>
      </w:r>
      <w:proofErr w:type="spellEnd"/>
      <w:r w:rsidRPr="00187772">
        <w:rPr>
          <w:rFonts w:cs="Arial"/>
          <w:sz w:val="18"/>
          <w:szCs w:val="18"/>
        </w:rPr>
        <w:t xml:space="preserve"> </w:t>
      </w:r>
      <w:proofErr w:type="spellStart"/>
      <w:r w:rsidRPr="00187772">
        <w:rPr>
          <w:rFonts w:cs="Arial"/>
          <w:sz w:val="18"/>
          <w:szCs w:val="18"/>
        </w:rPr>
        <w:t>gaśniczych</w:t>
      </w:r>
      <w:proofErr w:type="spellEnd"/>
      <w:r w:rsidRPr="00187772">
        <w:rPr>
          <w:rFonts w:cs="Arial"/>
          <w:sz w:val="18"/>
          <w:szCs w:val="18"/>
        </w:rPr>
        <w:t xml:space="preserve">, </w:t>
      </w:r>
      <w:proofErr w:type="spellStart"/>
      <w:r w:rsidRPr="00187772">
        <w:rPr>
          <w:rFonts w:cs="Arial"/>
          <w:sz w:val="18"/>
          <w:szCs w:val="18"/>
        </w:rPr>
        <w:t>gazowych</w:t>
      </w:r>
      <w:proofErr w:type="spellEnd"/>
      <w:r w:rsidRPr="00187772">
        <w:rPr>
          <w:rFonts w:cs="Arial"/>
          <w:sz w:val="18"/>
          <w:szCs w:val="18"/>
        </w:rPr>
        <w:t xml:space="preserve">, </w:t>
      </w:r>
      <w:proofErr w:type="spellStart"/>
      <w:r w:rsidRPr="00187772">
        <w:rPr>
          <w:rFonts w:cs="Arial"/>
          <w:sz w:val="18"/>
          <w:szCs w:val="18"/>
        </w:rPr>
        <w:t>ogrzewania</w:t>
      </w:r>
      <w:proofErr w:type="spellEnd"/>
      <w:r w:rsidRPr="00187772">
        <w:rPr>
          <w:rFonts w:cs="Arial"/>
          <w:sz w:val="18"/>
          <w:szCs w:val="18"/>
        </w:rPr>
        <w:t xml:space="preserve">, </w:t>
      </w:r>
      <w:proofErr w:type="spellStart"/>
      <w:r w:rsidRPr="00187772">
        <w:rPr>
          <w:rFonts w:cs="Arial"/>
          <w:sz w:val="18"/>
          <w:szCs w:val="18"/>
        </w:rPr>
        <w:t>elektrycznych</w:t>
      </w:r>
      <w:proofErr w:type="spellEnd"/>
      <w:r w:rsidRPr="00187772">
        <w:rPr>
          <w:rFonts w:cs="Arial"/>
          <w:sz w:val="18"/>
          <w:szCs w:val="18"/>
        </w:rPr>
        <w:t>).</w:t>
      </w:r>
    </w:p>
    <w:p w:rsidR="00187772" w:rsidRPr="009B0E9A" w:rsidRDefault="00187772" w:rsidP="00F46023">
      <w:pPr>
        <w:adjustRightInd w:val="0"/>
        <w:ind w:left="567"/>
        <w:rPr>
          <w:rFonts w:cs="Times New Roman"/>
          <w:sz w:val="18"/>
          <w:szCs w:val="18"/>
          <w:lang w:val="pl-PL"/>
        </w:rPr>
      </w:pPr>
    </w:p>
    <w:p w:rsidR="00F46023" w:rsidRPr="00301CCD" w:rsidRDefault="00F46023" w:rsidP="00F46023">
      <w:pPr>
        <w:adjustRightInd w:val="0"/>
        <w:ind w:left="567"/>
        <w:rPr>
          <w:rFonts w:cs="Times New Roman"/>
          <w:i/>
          <w:iCs/>
          <w:color w:val="000000"/>
          <w:sz w:val="18"/>
          <w:szCs w:val="18"/>
          <w:lang w:val="pl-PL"/>
        </w:rPr>
      </w:pPr>
      <w:r w:rsidRPr="00301CCD">
        <w:rPr>
          <w:rFonts w:cs="Times New Roman"/>
          <w:i/>
          <w:iCs/>
          <w:color w:val="000000"/>
          <w:sz w:val="18"/>
          <w:szCs w:val="18"/>
          <w:lang w:val="pl-PL"/>
        </w:rPr>
        <w:t xml:space="preserve">Limit: 20 000,00 zł na jedno i wszystkie zdarzenia w okresie ubezpieczenia. </w:t>
      </w:r>
    </w:p>
    <w:p w:rsidR="00F46023" w:rsidRPr="00301CCD" w:rsidRDefault="00F46023" w:rsidP="00F46023">
      <w:pPr>
        <w:adjustRightInd w:val="0"/>
        <w:rPr>
          <w:rFonts w:cs="Times New Roman"/>
          <w:b/>
          <w:bCs/>
          <w:color w:val="000000"/>
          <w:sz w:val="18"/>
          <w:szCs w:val="18"/>
          <w:lang w:val="pl-PL"/>
        </w:rPr>
      </w:pP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.17.</w:t>
      </w:r>
      <w:r w:rsidRPr="009B0E9A">
        <w:rPr>
          <w:rFonts w:cs="Arial Black"/>
          <w:bCs/>
          <w:color w:val="000000"/>
          <w:sz w:val="18"/>
          <w:szCs w:val="18"/>
          <w:lang w:val="pl-PL"/>
        </w:rPr>
        <w:t xml:space="preserve"> </w:t>
      </w:r>
      <w:r w:rsidRPr="009B0E9A">
        <w:rPr>
          <w:rFonts w:cs="Times New Roman"/>
          <w:bCs/>
          <w:color w:val="000000"/>
          <w:sz w:val="18"/>
          <w:szCs w:val="18"/>
          <w:lang w:val="pl-PL"/>
        </w:rPr>
        <w:t>Klauzula kradzieży zwykłej;</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Ubezpieczyciel obejmuje ochrona zdarzenia polegające na tzw. kradzieży zwykłej bez włamania,</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niewyjaśnionym zaginięciu lub zgubieniu ubezpieczonego mienia. Suma ulega odnowieniu po</w:t>
      </w:r>
    </w:p>
    <w:p w:rsidR="00F46023" w:rsidRPr="009B0E9A" w:rsidRDefault="00F46023" w:rsidP="00F46023">
      <w:pPr>
        <w:pStyle w:val="Tekstpodstawowy"/>
        <w:ind w:left="567"/>
        <w:rPr>
          <w:color w:val="000000"/>
          <w:lang w:val="pl-PL" w:eastAsia="pl-PL"/>
        </w:rPr>
      </w:pPr>
      <w:r w:rsidRPr="00301CCD">
        <w:rPr>
          <w:color w:val="000000"/>
          <w:lang w:val="pl-PL" w:eastAsia="pl-PL"/>
        </w:rPr>
        <w:t>wypłacie odszkodowania na wniosek Zamawiającego, po wyrażeniu zgody przez Wykonawcę  oraz po</w:t>
      </w:r>
      <w:r>
        <w:rPr>
          <w:color w:val="000000"/>
          <w:lang w:val="pl-PL" w:eastAsia="pl-PL"/>
        </w:rPr>
        <w:t xml:space="preserve"> </w:t>
      </w:r>
      <w:r w:rsidRPr="00301CCD">
        <w:rPr>
          <w:color w:val="000000"/>
          <w:lang w:val="pl-PL"/>
        </w:rPr>
        <w:t>opłaceniu dodatkowe składki</w:t>
      </w:r>
      <w:r w:rsidRPr="00301CCD">
        <w:rPr>
          <w:i/>
          <w:iCs/>
          <w:color w:val="000000"/>
          <w:lang w:val="pl-PL"/>
        </w:rPr>
        <w:t>.</w:t>
      </w:r>
    </w:p>
    <w:p w:rsidR="00F46023" w:rsidRPr="00301CCD" w:rsidRDefault="00F46023" w:rsidP="00F46023">
      <w:pPr>
        <w:adjustRightInd w:val="0"/>
        <w:ind w:left="567"/>
        <w:rPr>
          <w:rFonts w:cs="Times New Roman"/>
          <w:i/>
          <w:iCs/>
          <w:color w:val="000000"/>
          <w:sz w:val="18"/>
          <w:szCs w:val="18"/>
          <w:lang w:val="pl-PL"/>
        </w:rPr>
      </w:pPr>
      <w:r w:rsidRPr="00301CCD">
        <w:rPr>
          <w:rFonts w:cs="Times New Roman"/>
          <w:iCs/>
          <w:color w:val="000000"/>
          <w:sz w:val="18"/>
          <w:szCs w:val="18"/>
          <w:lang w:val="pl-PL"/>
        </w:rPr>
        <w:t>Ubezpieczający zawiadomi o fakcie kradzieży zwykłej Policję niezwłocznie po stwierdzeniu wystąpienia szkody lub momentu, w którym Ubezpieczający dowiedział się o niej. Klauzula nie dotyczy gotówki i wartości pieniężnych.</w:t>
      </w:r>
      <w:r w:rsidRPr="00301CCD">
        <w:rPr>
          <w:rFonts w:cs="Times New Roman"/>
          <w:i/>
          <w:iCs/>
          <w:color w:val="000000"/>
          <w:sz w:val="18"/>
          <w:szCs w:val="18"/>
          <w:lang w:val="pl-PL"/>
        </w:rPr>
        <w:t xml:space="preserve"> </w:t>
      </w:r>
    </w:p>
    <w:p w:rsidR="00F46023" w:rsidRPr="00301CCD" w:rsidRDefault="00F46023" w:rsidP="00F46023">
      <w:pPr>
        <w:adjustRightInd w:val="0"/>
        <w:ind w:left="567"/>
        <w:rPr>
          <w:rFonts w:cs="Times New Roman"/>
          <w:i/>
          <w:iCs/>
          <w:color w:val="000000"/>
          <w:sz w:val="18"/>
          <w:szCs w:val="18"/>
          <w:lang w:val="pl-PL"/>
        </w:rPr>
      </w:pPr>
      <w:r w:rsidRPr="00301CCD">
        <w:rPr>
          <w:rFonts w:cs="Times New Roman"/>
          <w:i/>
          <w:iCs/>
          <w:color w:val="000000"/>
          <w:sz w:val="18"/>
          <w:szCs w:val="18"/>
          <w:lang w:val="pl-PL"/>
        </w:rPr>
        <w:t>Limit: 10 000,00 zł 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.18.</w:t>
      </w:r>
      <w:r w:rsidRPr="009B0E9A">
        <w:rPr>
          <w:rFonts w:cs="Arial Black"/>
          <w:bCs/>
          <w:color w:val="000000"/>
          <w:sz w:val="18"/>
          <w:szCs w:val="18"/>
          <w:lang w:val="pl-PL"/>
        </w:rPr>
        <w:t xml:space="preserve"> </w:t>
      </w:r>
      <w:r w:rsidRPr="009B0E9A">
        <w:rPr>
          <w:rFonts w:cs="Times New Roman"/>
          <w:bCs/>
          <w:color w:val="000000"/>
          <w:sz w:val="18"/>
          <w:szCs w:val="18"/>
          <w:lang w:val="pl-PL"/>
        </w:rPr>
        <w:t>Klauzula automatycznego pokrycia w sprzęcie elektronicznym;</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Zakresem ubezpieczenia zostaje automatycznie objęty sprzęt elektroniczny, w którego posiadanie</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wejdzie ubezpieczający w okresie trwania odpowiedzialności ubezpieczyciela. Zgłaszanie tych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inwestycji do ubezpieczenia będzie się odbywało w sposób następujący: dnia 10-tego od daty</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zakończenia okresu ubezpieczenia, Ubezpieczony poinformuje Ubezpieczyciela o inwestycjach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 xml:space="preserve">zrealizowanych i zarejestrowanych w ostatnich dwunastu miesiącach. Składka za inwestycje zgłaszane do ubezpieczenia będzie naliczana „pro rata temporis” od dnia miesiąca, w którym inwestycje te zostały zgłoszone do ubezpieczenia. </w:t>
      </w:r>
      <w:r w:rsidRPr="00301CCD">
        <w:rPr>
          <w:rFonts w:cs="Times New Roman"/>
          <w:i/>
          <w:iCs/>
          <w:color w:val="000000"/>
          <w:sz w:val="18"/>
          <w:szCs w:val="18"/>
          <w:lang w:val="pl-PL"/>
        </w:rPr>
        <w:t>Limit 20% sumy ubezpieczenia na jedno i wszystkie zdarzenia w</w:t>
      </w:r>
      <w:r w:rsidRPr="00301CCD">
        <w:rPr>
          <w:rFonts w:cs="Times New Roman"/>
          <w:color w:val="000000"/>
          <w:sz w:val="18"/>
          <w:szCs w:val="18"/>
          <w:lang w:val="pl-PL"/>
        </w:rPr>
        <w:t xml:space="preserve"> </w:t>
      </w:r>
      <w:r w:rsidRPr="00301CCD">
        <w:rPr>
          <w:rFonts w:cs="Times New Roman"/>
          <w:i/>
          <w:iCs/>
          <w:color w:val="000000"/>
          <w:sz w:val="18"/>
          <w:szCs w:val="18"/>
          <w:lang w:val="pl-PL"/>
        </w:rPr>
        <w:t>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w:t>
      </w:r>
      <w:r w:rsidRPr="009B0E9A">
        <w:rPr>
          <w:rFonts w:cs="Times New Roman"/>
          <w:bCs/>
          <w:color w:val="000000"/>
          <w:sz w:val="18"/>
          <w:szCs w:val="18"/>
          <w:lang w:val="pl-PL"/>
        </w:rPr>
        <w:t>.19.</w:t>
      </w:r>
      <w:r w:rsidRPr="009B0E9A">
        <w:rPr>
          <w:rFonts w:cs="Arial Black"/>
          <w:bCs/>
          <w:color w:val="000000"/>
          <w:sz w:val="18"/>
          <w:szCs w:val="18"/>
          <w:lang w:val="pl-PL"/>
        </w:rPr>
        <w:t xml:space="preserve"> </w:t>
      </w:r>
      <w:r w:rsidRPr="009B0E9A">
        <w:rPr>
          <w:rFonts w:cs="Times New Roman"/>
          <w:bCs/>
          <w:color w:val="000000"/>
          <w:sz w:val="18"/>
          <w:szCs w:val="18"/>
          <w:lang w:val="pl-PL"/>
        </w:rPr>
        <w:t>Klauzula mobilności (ubezpieczenie sprzętu przenośnego poza miejscem ubezpieczenia</w:t>
      </w:r>
    </w:p>
    <w:p w:rsidR="00F46023" w:rsidRPr="009B0E9A" w:rsidRDefault="00F46023" w:rsidP="00F46023">
      <w:pPr>
        <w:adjustRightInd w:val="0"/>
        <w:ind w:left="567"/>
        <w:rPr>
          <w:rFonts w:cs="Times New Roman"/>
          <w:sz w:val="18"/>
          <w:szCs w:val="18"/>
          <w:lang w:val="pl-PL"/>
        </w:rPr>
      </w:pPr>
      <w:r w:rsidRPr="009B0E9A">
        <w:rPr>
          <w:rFonts w:cs="Times New Roman"/>
          <w:bCs/>
          <w:color w:val="000000"/>
          <w:sz w:val="18"/>
          <w:szCs w:val="18"/>
          <w:lang w:val="pl-PL"/>
        </w:rPr>
        <w:t xml:space="preserve">na terenie RP); </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Niniejszą klauzulą rozszerza się zakres pokrycia ubezpieczeniowego o szkody powstałe w sprzęcie</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ruchomym i/lub przenośnym w czasie, kiedy znajduje się on poza miejscem ubezpieczenia</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określonym w dokumencie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7.20</w:t>
      </w:r>
      <w:r w:rsidRPr="009B0E9A">
        <w:rPr>
          <w:rFonts w:cs="Arial Black"/>
          <w:bCs/>
          <w:color w:val="000000"/>
          <w:sz w:val="18"/>
          <w:szCs w:val="18"/>
          <w:lang w:val="pl-PL"/>
        </w:rPr>
        <w:t xml:space="preserve"> </w:t>
      </w:r>
      <w:r>
        <w:rPr>
          <w:rFonts w:cs="Arial Black"/>
          <w:bCs/>
          <w:color w:val="000000"/>
          <w:sz w:val="18"/>
          <w:szCs w:val="18"/>
          <w:lang w:val="pl-PL"/>
        </w:rPr>
        <w:t xml:space="preserve"> </w:t>
      </w:r>
      <w:r w:rsidRPr="009B0E9A">
        <w:rPr>
          <w:rFonts w:cs="Times New Roman"/>
          <w:bCs/>
          <w:color w:val="000000"/>
          <w:sz w:val="18"/>
          <w:szCs w:val="18"/>
          <w:lang w:val="pl-PL"/>
        </w:rPr>
        <w:t>Klauzula zabezpieczeń przeciwpożarowych;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Ubezpieczyciel oświadcza, że stan zabezpieczeń przeciwpożarowych ubezpieczonego majątku uznaje</w:t>
      </w:r>
      <w:r>
        <w:rPr>
          <w:rFonts w:cs="Times New Roman"/>
          <w:color w:val="000000"/>
          <w:sz w:val="18"/>
          <w:szCs w:val="18"/>
          <w:lang w:val="pl-PL"/>
        </w:rPr>
        <w:t xml:space="preserve"> </w:t>
      </w:r>
      <w:r w:rsidRPr="00301CCD">
        <w:rPr>
          <w:rFonts w:cs="Times New Roman"/>
          <w:color w:val="000000"/>
          <w:sz w:val="18"/>
          <w:szCs w:val="18"/>
          <w:lang w:val="pl-PL"/>
        </w:rPr>
        <w:t>za wystarczający. Jeżeli wskutek przeprowadzenia ewentualnej lustracji zostaną stwierdzone braki w</w:t>
      </w:r>
      <w:r>
        <w:rPr>
          <w:rFonts w:cs="Times New Roman"/>
          <w:color w:val="000000"/>
          <w:sz w:val="18"/>
          <w:szCs w:val="18"/>
          <w:lang w:val="pl-PL"/>
        </w:rPr>
        <w:t xml:space="preserve"> </w:t>
      </w:r>
      <w:r w:rsidRPr="00301CCD">
        <w:rPr>
          <w:rFonts w:cs="Times New Roman"/>
          <w:color w:val="000000"/>
          <w:sz w:val="18"/>
          <w:szCs w:val="18"/>
          <w:lang w:val="pl-PL"/>
        </w:rPr>
        <w:t>zabezpieczeniach Ubezpieczyciel wyznaczy Ubezpieczonemu termin na ich uzupełnienie nie krótszy</w:t>
      </w:r>
      <w:r>
        <w:rPr>
          <w:rFonts w:cs="Times New Roman"/>
          <w:color w:val="000000"/>
          <w:sz w:val="18"/>
          <w:szCs w:val="18"/>
          <w:lang w:val="pl-PL"/>
        </w:rPr>
        <w:t xml:space="preserve"> </w:t>
      </w:r>
      <w:r w:rsidRPr="00301CCD">
        <w:rPr>
          <w:rFonts w:cs="Times New Roman"/>
          <w:color w:val="000000"/>
          <w:sz w:val="18"/>
          <w:szCs w:val="18"/>
          <w:lang w:val="pl-PL"/>
        </w:rPr>
        <w:t>niż 30 dni na ich uzupełnienie. Jeżeli po tym terminie nie zostaną wprowadzone konieczne</w:t>
      </w:r>
      <w:r>
        <w:rPr>
          <w:rFonts w:cs="Times New Roman"/>
          <w:color w:val="000000"/>
          <w:sz w:val="18"/>
          <w:szCs w:val="18"/>
          <w:lang w:val="pl-PL"/>
        </w:rPr>
        <w:t xml:space="preserve"> </w:t>
      </w:r>
      <w:r w:rsidRPr="00301CCD">
        <w:rPr>
          <w:rFonts w:cs="Times New Roman"/>
          <w:color w:val="000000"/>
          <w:sz w:val="18"/>
          <w:szCs w:val="18"/>
          <w:lang w:val="pl-PL"/>
        </w:rPr>
        <w:t>zabezpieczenia Ubezpieczyciel może uchylić się od odpowiedzialności, jeżeli brak zabezpieczeń miał</w:t>
      </w:r>
      <w:r>
        <w:rPr>
          <w:rFonts w:cs="Times New Roman"/>
          <w:color w:val="000000"/>
          <w:sz w:val="18"/>
          <w:szCs w:val="18"/>
          <w:lang w:val="pl-PL"/>
        </w:rPr>
        <w:t xml:space="preserve"> </w:t>
      </w:r>
      <w:r w:rsidRPr="00301CCD">
        <w:rPr>
          <w:rFonts w:cs="Times New Roman"/>
          <w:color w:val="000000"/>
          <w:sz w:val="18"/>
          <w:szCs w:val="18"/>
          <w:lang w:val="pl-PL"/>
        </w:rPr>
        <w:t xml:space="preserve">wpływ na powstanie szkody. Zabezpieczenia muszą być sprawne, </w:t>
      </w:r>
      <w:r w:rsidRPr="00301CCD">
        <w:rPr>
          <w:rFonts w:cs="Times New Roman"/>
          <w:color w:val="000000"/>
          <w:sz w:val="18"/>
          <w:szCs w:val="18"/>
          <w:lang w:val="pl-PL"/>
        </w:rPr>
        <w:lastRenderedPageBreak/>
        <w:t>zgodne z przepisami prawa i właściwymi normami, należycie konserwowane oraz dokonywane są w nich przeglądy zgodnie z zaleceniami producenta.</w:t>
      </w:r>
    </w:p>
    <w:p w:rsidR="00F46023" w:rsidRPr="00301CCD" w:rsidRDefault="00F46023" w:rsidP="00F46023">
      <w:pPr>
        <w:adjustRightInd w:val="0"/>
        <w:rPr>
          <w:rFonts w:cs="Times New Roman"/>
          <w:sz w:val="18"/>
          <w:szCs w:val="18"/>
          <w:lang w:val="pl-PL"/>
        </w:rPr>
      </w:pPr>
      <w:r w:rsidRPr="00301CCD">
        <w:rPr>
          <w:rFonts w:cs="Times New Roman"/>
          <w:b/>
          <w:bCs/>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7.21 </w:t>
      </w:r>
      <w:r w:rsidRPr="009B0E9A">
        <w:rPr>
          <w:rFonts w:cs="Arial Black"/>
          <w:bCs/>
          <w:color w:val="000000"/>
          <w:sz w:val="18"/>
          <w:szCs w:val="18"/>
          <w:lang w:val="pl-PL"/>
        </w:rPr>
        <w:t xml:space="preserve"> </w:t>
      </w:r>
      <w:r w:rsidRPr="009B0E9A">
        <w:rPr>
          <w:rFonts w:cs="Times New Roman"/>
          <w:bCs/>
          <w:color w:val="000000"/>
          <w:sz w:val="18"/>
          <w:szCs w:val="18"/>
          <w:lang w:val="pl-PL"/>
        </w:rPr>
        <w:t>Klauzula zabezpieczeń przeciwkradzieżowych;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Ubezpieczyciel oświadcza, że stan zabezpieczeń przeciwkradzieżowych ubezpieczonego majątku</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uznaje za wystarczający. Jeżeli wskutek przeprowadzenia ewentualnej lustracji zostaną stwierdzone</w:t>
      </w:r>
      <w:r>
        <w:rPr>
          <w:rFonts w:cs="Times New Roman"/>
          <w:color w:val="000000"/>
          <w:sz w:val="18"/>
          <w:szCs w:val="18"/>
          <w:lang w:val="pl-PL"/>
        </w:rPr>
        <w:t xml:space="preserve"> </w:t>
      </w:r>
      <w:r w:rsidRPr="00301CCD">
        <w:rPr>
          <w:rFonts w:cs="Times New Roman"/>
          <w:color w:val="000000"/>
          <w:sz w:val="18"/>
          <w:szCs w:val="18"/>
          <w:lang w:val="pl-PL"/>
        </w:rPr>
        <w:t>braki w zabezpieczeniach Ubezpieczyciel wyznaczy Ubezpieczonemu termin na ich uzupełnienie nie</w:t>
      </w:r>
      <w:r>
        <w:rPr>
          <w:rFonts w:cs="Times New Roman"/>
          <w:color w:val="000000"/>
          <w:sz w:val="18"/>
          <w:szCs w:val="18"/>
          <w:lang w:val="pl-PL"/>
        </w:rPr>
        <w:t xml:space="preserve"> </w:t>
      </w:r>
      <w:r w:rsidRPr="00301CCD">
        <w:rPr>
          <w:rFonts w:cs="Times New Roman"/>
          <w:color w:val="000000"/>
          <w:sz w:val="18"/>
          <w:szCs w:val="18"/>
          <w:lang w:val="pl-PL"/>
        </w:rPr>
        <w:t>krótszy niż 30 dni na ich uzupełnienie. Jeżeli po tym terminie nie zostaną wprowadzone konieczne</w:t>
      </w:r>
      <w:r>
        <w:rPr>
          <w:rFonts w:cs="Times New Roman"/>
          <w:color w:val="000000"/>
          <w:sz w:val="18"/>
          <w:szCs w:val="18"/>
          <w:lang w:val="pl-PL"/>
        </w:rPr>
        <w:t xml:space="preserve"> </w:t>
      </w:r>
      <w:r w:rsidRPr="00301CCD">
        <w:rPr>
          <w:rFonts w:cs="Times New Roman"/>
          <w:color w:val="000000"/>
          <w:sz w:val="18"/>
          <w:szCs w:val="18"/>
          <w:lang w:val="pl-PL"/>
        </w:rPr>
        <w:t>zabezpieczenia Ubezpieczyciel może uchylić się od odpowiedzialności, jeżeli brak zabezpieczeń miał</w:t>
      </w:r>
      <w:r>
        <w:rPr>
          <w:rFonts w:cs="Times New Roman"/>
          <w:color w:val="000000"/>
          <w:sz w:val="18"/>
          <w:szCs w:val="18"/>
          <w:lang w:val="pl-PL"/>
        </w:rPr>
        <w:t xml:space="preserve"> </w:t>
      </w:r>
      <w:r w:rsidRPr="00301CCD">
        <w:rPr>
          <w:rFonts w:cs="Times New Roman"/>
          <w:color w:val="000000"/>
          <w:sz w:val="18"/>
          <w:szCs w:val="18"/>
          <w:lang w:val="pl-PL"/>
        </w:rPr>
        <w:t>wpływ na powstanie szkody. Zabezpieczenia muszą być sprawne, zgodne z przepisami prawa i właściwymi normami, należycie konserwowane oraz dokonywane są w nich przeglądy zgodnie z zaleceniami producenta.</w:t>
      </w:r>
    </w:p>
    <w:p w:rsidR="00F46023" w:rsidRPr="00301CCD" w:rsidRDefault="00F46023" w:rsidP="00F46023">
      <w:pPr>
        <w:adjustRightInd w:val="0"/>
        <w:rPr>
          <w:rFonts w:cs="Times New Roman"/>
          <w:sz w:val="18"/>
          <w:szCs w:val="18"/>
          <w:lang w:val="pl-PL"/>
        </w:rPr>
      </w:pP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7.22 </w:t>
      </w:r>
      <w:r w:rsidRPr="009B0E9A">
        <w:rPr>
          <w:rFonts w:cs="Arial Black"/>
          <w:bCs/>
          <w:color w:val="000000"/>
          <w:sz w:val="18"/>
          <w:szCs w:val="18"/>
          <w:lang w:val="pl-PL"/>
        </w:rPr>
        <w:t xml:space="preserve"> </w:t>
      </w:r>
      <w:r w:rsidRPr="009B0E9A">
        <w:rPr>
          <w:rFonts w:cs="Times New Roman"/>
          <w:bCs/>
          <w:color w:val="000000"/>
          <w:sz w:val="18"/>
          <w:szCs w:val="18"/>
          <w:lang w:val="pl-PL"/>
        </w:rPr>
        <w:t>Klauzula warunków i taryf;</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 zachowaniem pozostałych nie zmienionych niniejszą klauzulą postanowień OWU oraz innych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 xml:space="preserve">postanowień umowy ubezpieczenia, ustala się, że w przypadku </w:t>
      </w:r>
      <w:proofErr w:type="spellStart"/>
      <w:r w:rsidRPr="00301CCD">
        <w:rPr>
          <w:rFonts w:cs="Times New Roman"/>
          <w:color w:val="000000"/>
          <w:sz w:val="18"/>
          <w:szCs w:val="18"/>
          <w:lang w:val="pl-PL"/>
        </w:rPr>
        <w:t>doubezpieczenia</w:t>
      </w:r>
      <w:proofErr w:type="spellEnd"/>
      <w:r w:rsidRPr="00301CCD">
        <w:rPr>
          <w:rFonts w:cs="Times New Roman"/>
          <w:color w:val="000000"/>
          <w:sz w:val="18"/>
          <w:szCs w:val="18"/>
          <w:lang w:val="pl-PL"/>
        </w:rPr>
        <w:t>, uzupełniania lub</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podwyższania sumy ubezpieczenia w okresie ubezpieczenia, zastosowanie mieć będą warunki umowy</w:t>
      </w:r>
      <w:r>
        <w:rPr>
          <w:rFonts w:cs="Times New Roman"/>
          <w:color w:val="000000"/>
          <w:sz w:val="18"/>
          <w:szCs w:val="18"/>
          <w:lang w:val="pl-PL"/>
        </w:rPr>
        <w:t xml:space="preserve"> </w:t>
      </w:r>
      <w:r w:rsidRPr="00301CCD">
        <w:rPr>
          <w:rFonts w:cs="Times New Roman"/>
          <w:color w:val="000000"/>
          <w:sz w:val="18"/>
          <w:szCs w:val="18"/>
          <w:lang w:val="pl-PL"/>
        </w:rPr>
        <w:t>oraz stawki ubezpieczeniowe obowiązujące w umowie ubezpieczenia w dniu zawarcia umowy.</w:t>
      </w:r>
      <w:r>
        <w:rPr>
          <w:rFonts w:cs="Times New Roman"/>
          <w:color w:val="000000"/>
          <w:sz w:val="18"/>
          <w:szCs w:val="18"/>
          <w:lang w:val="pl-PL"/>
        </w:rPr>
        <w:t xml:space="preserve"> </w:t>
      </w:r>
      <w:r w:rsidRPr="00301CCD">
        <w:rPr>
          <w:rFonts w:cs="Times New Roman"/>
          <w:color w:val="000000"/>
          <w:sz w:val="18"/>
          <w:szCs w:val="18"/>
          <w:lang w:val="pl-PL"/>
        </w:rPr>
        <w:t xml:space="preserve">Klauzula nie ma zastosowania a przypadku, gdy zachodzą przesłanki określone w art. 816 </w:t>
      </w:r>
      <w:proofErr w:type="spellStart"/>
      <w:r w:rsidRPr="00301CCD">
        <w:rPr>
          <w:rFonts w:cs="Times New Roman"/>
          <w:color w:val="000000"/>
          <w:sz w:val="18"/>
          <w:szCs w:val="18"/>
          <w:lang w:val="pl-PL"/>
        </w:rPr>
        <w:t>kc</w:t>
      </w:r>
      <w:proofErr w:type="spellEnd"/>
      <w:r w:rsidRPr="00301CCD">
        <w:rPr>
          <w:rFonts w:cs="Times New Roman"/>
          <w:color w:val="000000"/>
          <w:sz w:val="18"/>
          <w:szCs w:val="18"/>
          <w:lang w:val="pl-PL"/>
        </w:rPr>
        <w:t>.</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7.23 </w:t>
      </w:r>
      <w:r w:rsidRPr="009B0E9A">
        <w:rPr>
          <w:rFonts w:cs="Arial Black"/>
          <w:bCs/>
          <w:color w:val="000000"/>
          <w:sz w:val="18"/>
          <w:szCs w:val="18"/>
          <w:lang w:val="pl-PL"/>
        </w:rPr>
        <w:t xml:space="preserve"> </w:t>
      </w:r>
      <w:r w:rsidRPr="009B0E9A">
        <w:rPr>
          <w:rFonts w:cs="Times New Roman"/>
          <w:bCs/>
          <w:color w:val="000000"/>
          <w:sz w:val="18"/>
          <w:szCs w:val="18"/>
          <w:lang w:val="pl-PL"/>
        </w:rPr>
        <w:t>Klauzula utraty oleju smarowego i/lub czynników chłodniczych i płynów chłodzących;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 zachowaniem pozostałych, niezmienionych niniejszą Klauzulą postanowień umowy ubezpieczenia</w:t>
      </w:r>
      <w:r>
        <w:rPr>
          <w:rFonts w:cs="Times New Roman"/>
          <w:color w:val="000000"/>
          <w:sz w:val="18"/>
          <w:szCs w:val="18"/>
          <w:lang w:val="pl-PL"/>
        </w:rPr>
        <w:t xml:space="preserve"> </w:t>
      </w:r>
      <w:r w:rsidRPr="00301CCD">
        <w:rPr>
          <w:rFonts w:cs="Times New Roman"/>
          <w:color w:val="000000"/>
          <w:sz w:val="18"/>
          <w:szCs w:val="18"/>
          <w:lang w:val="pl-PL"/>
        </w:rPr>
        <w:t>strony uzgodniły, że Ubezpieczyciel rozszerza zakres ochrony ubezpieczeniowej o szkody w oleju</w:t>
      </w:r>
      <w:r>
        <w:rPr>
          <w:rFonts w:cs="Times New Roman"/>
          <w:color w:val="000000"/>
          <w:sz w:val="18"/>
          <w:szCs w:val="18"/>
          <w:lang w:val="pl-PL"/>
        </w:rPr>
        <w:t xml:space="preserve"> </w:t>
      </w:r>
      <w:r w:rsidRPr="00301CCD">
        <w:rPr>
          <w:rFonts w:cs="Times New Roman"/>
          <w:color w:val="000000"/>
          <w:sz w:val="18"/>
          <w:szCs w:val="18"/>
          <w:lang w:val="pl-PL"/>
        </w:rPr>
        <w:t>smarującym lub czynniku chłodniczym, powstałe w miejscu ubezpieczenia wskazanym w umowie</w:t>
      </w:r>
      <w:r>
        <w:rPr>
          <w:rFonts w:cs="Times New Roman"/>
          <w:color w:val="000000"/>
          <w:sz w:val="18"/>
          <w:szCs w:val="18"/>
          <w:lang w:val="pl-PL"/>
        </w:rPr>
        <w:t xml:space="preserve"> </w:t>
      </w:r>
      <w:r w:rsidRPr="00301CCD">
        <w:rPr>
          <w:rFonts w:cs="Times New Roman"/>
          <w:color w:val="000000"/>
          <w:sz w:val="18"/>
          <w:szCs w:val="18"/>
          <w:lang w:val="pl-PL"/>
        </w:rPr>
        <w:t>ubezpieczenia. Suma ubezpieczenia ustalana jest przez Ubezpieczającego odrębnie dla oleju</w:t>
      </w:r>
      <w:r>
        <w:rPr>
          <w:rFonts w:cs="Times New Roman"/>
          <w:color w:val="000000"/>
          <w:sz w:val="18"/>
          <w:szCs w:val="18"/>
          <w:lang w:val="pl-PL"/>
        </w:rPr>
        <w:t xml:space="preserve"> </w:t>
      </w:r>
      <w:r w:rsidRPr="00301CCD">
        <w:rPr>
          <w:rFonts w:cs="Times New Roman"/>
          <w:color w:val="000000"/>
          <w:sz w:val="18"/>
          <w:szCs w:val="18"/>
          <w:lang w:val="pl-PL"/>
        </w:rPr>
        <w:t xml:space="preserve">smarującego oraz czynnika chłodniczego. Przy obliczaniu odszkodowania w </w:t>
      </w:r>
      <w:r w:rsidRPr="009B0E9A">
        <w:rPr>
          <w:rFonts w:cs="Times New Roman"/>
          <w:color w:val="000000"/>
          <w:sz w:val="18"/>
          <w:szCs w:val="18"/>
          <w:lang w:val="pl-PL"/>
        </w:rPr>
        <w:t xml:space="preserve">odniesieniu do oleju </w:t>
      </w:r>
      <w:r w:rsidRPr="009B0E9A">
        <w:rPr>
          <w:rFonts w:cs="Times New Roman"/>
          <w:color w:val="000000"/>
          <w:sz w:val="18"/>
          <w:szCs w:val="18"/>
          <w:lang w:val="pl-PL" w:eastAsia="pl-PL"/>
        </w:rPr>
        <w:t>smarującego oraz czynnika chłodniczego nie będzie stosowana zasada proporcji. Wysokość</w:t>
      </w:r>
      <w:r>
        <w:rPr>
          <w:rFonts w:cs="Times New Roman"/>
          <w:color w:val="000000"/>
          <w:sz w:val="18"/>
          <w:szCs w:val="18"/>
          <w:lang w:val="pl-PL"/>
        </w:rPr>
        <w:t xml:space="preserve"> </w:t>
      </w:r>
      <w:r w:rsidRPr="00301CCD">
        <w:rPr>
          <w:rFonts w:cs="Times New Roman"/>
          <w:color w:val="000000"/>
          <w:sz w:val="18"/>
          <w:szCs w:val="18"/>
          <w:lang w:val="pl-PL"/>
        </w:rPr>
        <w:t>odszkodowania będzie każdorazowo odpowiednio pomniejszana stosownie do wskazań producenta</w:t>
      </w:r>
      <w:r>
        <w:rPr>
          <w:rFonts w:cs="Times New Roman"/>
          <w:color w:val="000000"/>
          <w:sz w:val="18"/>
          <w:szCs w:val="18"/>
          <w:lang w:val="pl-PL"/>
        </w:rPr>
        <w:t xml:space="preserve"> </w:t>
      </w:r>
      <w:r w:rsidRPr="00301CCD">
        <w:rPr>
          <w:rFonts w:cs="Times New Roman"/>
          <w:color w:val="000000"/>
          <w:sz w:val="18"/>
          <w:szCs w:val="18"/>
          <w:lang w:val="pl-PL"/>
        </w:rPr>
        <w:t>dotyczących średniego okresu trwałości oleju smarującego lub czynnika chłodniczego.</w:t>
      </w:r>
      <w:r>
        <w:rPr>
          <w:rFonts w:cs="Times New Roman"/>
          <w:color w:val="000000"/>
          <w:sz w:val="18"/>
          <w:szCs w:val="18"/>
          <w:lang w:val="pl-PL"/>
        </w:rPr>
        <w:t xml:space="preserve"> </w:t>
      </w:r>
      <w:r w:rsidRPr="00301CCD">
        <w:rPr>
          <w:rFonts w:cs="Times New Roman"/>
          <w:i/>
          <w:iCs/>
          <w:color w:val="000000"/>
          <w:sz w:val="18"/>
          <w:szCs w:val="18"/>
          <w:lang w:val="pl-PL"/>
        </w:rPr>
        <w:t>Limit: 500 000,00 zł na jedno i wszystkie zdarzenia w okresie ubezpieczenia.</w:t>
      </w:r>
    </w:p>
    <w:p w:rsidR="00F46023" w:rsidRPr="00301CCD" w:rsidRDefault="00F46023" w:rsidP="00F46023">
      <w:pPr>
        <w:adjustRightInd w:val="0"/>
        <w:rPr>
          <w:rFonts w:cs="Times New Roman"/>
          <w:b/>
          <w:bCs/>
          <w:color w:val="000000"/>
          <w:sz w:val="18"/>
          <w:szCs w:val="18"/>
          <w:lang w:val="pl-PL"/>
        </w:rPr>
      </w:pPr>
    </w:p>
    <w:p w:rsidR="00F46023" w:rsidRPr="009B0E9A"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7.24 </w:t>
      </w:r>
      <w:r w:rsidRPr="009B0E9A">
        <w:rPr>
          <w:rFonts w:cs="Arial Black"/>
          <w:bCs/>
          <w:color w:val="000000"/>
          <w:sz w:val="18"/>
          <w:szCs w:val="18"/>
          <w:lang w:val="pl-PL"/>
        </w:rPr>
        <w:t xml:space="preserve"> </w:t>
      </w:r>
      <w:r w:rsidRPr="009B0E9A">
        <w:rPr>
          <w:rFonts w:cs="Times New Roman"/>
          <w:bCs/>
          <w:color w:val="000000"/>
          <w:sz w:val="18"/>
          <w:szCs w:val="18"/>
          <w:lang w:val="pl-PL"/>
        </w:rPr>
        <w:t>Klauzula</w:t>
      </w:r>
      <w:r w:rsidRPr="009B0E9A">
        <w:rPr>
          <w:rFonts w:cs="Times New Roman"/>
          <w:color w:val="000000"/>
          <w:sz w:val="18"/>
          <w:szCs w:val="18"/>
          <w:lang w:val="pl-PL"/>
        </w:rPr>
        <w:t xml:space="preserve"> </w:t>
      </w:r>
      <w:r w:rsidRPr="009B0E9A">
        <w:rPr>
          <w:rFonts w:cs="Times New Roman"/>
          <w:bCs/>
          <w:color w:val="000000"/>
          <w:sz w:val="18"/>
          <w:szCs w:val="18"/>
          <w:lang w:val="pl-PL"/>
        </w:rPr>
        <w:t>ubezpieczenia taśm i łańcuchów przenośników;</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 zachowaniem pozostałych, niezmienionych niniejszą Klauzulą postanowień umowy ubezpieczenia</w:t>
      </w:r>
      <w:r>
        <w:rPr>
          <w:rFonts w:cs="Times New Roman"/>
          <w:color w:val="000000"/>
          <w:sz w:val="18"/>
          <w:szCs w:val="18"/>
          <w:lang w:val="pl-PL"/>
        </w:rPr>
        <w:t xml:space="preserve"> </w:t>
      </w:r>
      <w:r w:rsidRPr="00301CCD">
        <w:rPr>
          <w:rFonts w:cs="Times New Roman"/>
          <w:color w:val="000000"/>
          <w:sz w:val="18"/>
          <w:szCs w:val="18"/>
          <w:lang w:val="pl-PL"/>
        </w:rPr>
        <w:t>strony uzgodniły, że Ubezpieczyciel rozszerza zakres ochrony ubezpieczeniowej o szkody w taśmach i</w:t>
      </w:r>
      <w:r>
        <w:rPr>
          <w:rFonts w:cs="Times New Roman"/>
          <w:color w:val="000000"/>
          <w:sz w:val="18"/>
          <w:szCs w:val="18"/>
          <w:lang w:val="pl-PL"/>
        </w:rPr>
        <w:t xml:space="preserve"> </w:t>
      </w:r>
      <w:r w:rsidRPr="00301CCD">
        <w:rPr>
          <w:rFonts w:cs="Times New Roman"/>
          <w:color w:val="000000"/>
          <w:sz w:val="18"/>
          <w:szCs w:val="18"/>
          <w:lang w:val="pl-PL"/>
        </w:rPr>
        <w:t>łańcuchach ubezpieczonych przenośników, powstałe w miejscu ubezpieczenia wskazanym w umowie</w:t>
      </w:r>
      <w:r>
        <w:rPr>
          <w:rFonts w:cs="Times New Roman"/>
          <w:color w:val="000000"/>
          <w:sz w:val="18"/>
          <w:szCs w:val="18"/>
          <w:lang w:val="pl-PL"/>
        </w:rPr>
        <w:t xml:space="preserve"> </w:t>
      </w:r>
      <w:r w:rsidRPr="00301CCD">
        <w:rPr>
          <w:rFonts w:cs="Times New Roman"/>
          <w:color w:val="000000"/>
          <w:sz w:val="18"/>
          <w:szCs w:val="18"/>
          <w:lang w:val="pl-PL"/>
        </w:rPr>
        <w:t>ubezpieczenia.  Wysokość każdej szkody będzie pomniejszana o faktyczne zużycie na dzień</w:t>
      </w:r>
      <w:r>
        <w:rPr>
          <w:rFonts w:cs="Times New Roman"/>
          <w:color w:val="000000"/>
          <w:sz w:val="18"/>
          <w:szCs w:val="18"/>
          <w:lang w:val="pl-PL"/>
        </w:rPr>
        <w:t xml:space="preserve"> </w:t>
      </w:r>
      <w:r w:rsidRPr="00301CCD">
        <w:rPr>
          <w:rFonts w:cs="Times New Roman"/>
          <w:color w:val="000000"/>
          <w:sz w:val="18"/>
          <w:szCs w:val="18"/>
          <w:lang w:val="pl-PL"/>
        </w:rPr>
        <w:t>powstania szkody, wynoszące nie mniej niż 10% za każdy rok od dnia zamontowania taśm lub</w:t>
      </w:r>
      <w:r>
        <w:rPr>
          <w:rFonts w:cs="Times New Roman"/>
          <w:color w:val="000000"/>
          <w:sz w:val="18"/>
          <w:szCs w:val="18"/>
          <w:lang w:val="pl-PL"/>
        </w:rPr>
        <w:t xml:space="preserve"> </w:t>
      </w:r>
      <w:r w:rsidRPr="00301CCD">
        <w:rPr>
          <w:rFonts w:cs="Times New Roman"/>
          <w:color w:val="000000"/>
          <w:sz w:val="18"/>
          <w:szCs w:val="18"/>
          <w:lang w:val="pl-PL"/>
        </w:rPr>
        <w:t>łańcuchów. Ubezpieczyciel nie odpowiada za szkody w taśmach i łańcuchach, gdy faktyczne zużycie</w:t>
      </w:r>
      <w:r>
        <w:rPr>
          <w:rFonts w:cs="Times New Roman"/>
          <w:color w:val="000000"/>
          <w:sz w:val="18"/>
          <w:szCs w:val="18"/>
          <w:lang w:val="pl-PL"/>
        </w:rPr>
        <w:t xml:space="preserve"> </w:t>
      </w:r>
      <w:r w:rsidRPr="00301CCD">
        <w:rPr>
          <w:rFonts w:cs="Times New Roman"/>
          <w:color w:val="000000"/>
          <w:sz w:val="18"/>
          <w:szCs w:val="18"/>
          <w:lang w:val="pl-PL"/>
        </w:rPr>
        <w:t>w dniu zaistnienia szkody przekracza 75%.</w:t>
      </w:r>
    </w:p>
    <w:p w:rsidR="00F46023" w:rsidRPr="00301CCD" w:rsidRDefault="00F46023" w:rsidP="00F46023">
      <w:pPr>
        <w:adjustRightInd w:val="0"/>
        <w:ind w:left="567"/>
        <w:rPr>
          <w:rFonts w:cs="Times New Roman"/>
          <w:color w:val="000000"/>
          <w:sz w:val="18"/>
          <w:szCs w:val="18"/>
          <w:lang w:val="pl-PL"/>
        </w:rPr>
      </w:pPr>
      <w:r w:rsidRPr="00301CCD">
        <w:rPr>
          <w:rFonts w:cs="Times New Roman"/>
          <w:i/>
          <w:iCs/>
          <w:color w:val="000000"/>
          <w:sz w:val="18"/>
          <w:szCs w:val="18"/>
          <w:lang w:val="pl-PL"/>
        </w:rPr>
        <w:t>Limit: 500 000,00 zł 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EC75CE"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7.25 </w:t>
      </w:r>
      <w:r w:rsidRPr="00EC75CE">
        <w:rPr>
          <w:rFonts w:cs="Arial Black"/>
          <w:bCs/>
          <w:color w:val="000000"/>
          <w:sz w:val="18"/>
          <w:szCs w:val="18"/>
          <w:lang w:val="pl-PL"/>
        </w:rPr>
        <w:t xml:space="preserve"> </w:t>
      </w:r>
      <w:r w:rsidRPr="00EC75CE">
        <w:rPr>
          <w:rFonts w:cs="Times New Roman"/>
          <w:bCs/>
          <w:color w:val="000000"/>
          <w:sz w:val="18"/>
          <w:szCs w:val="18"/>
          <w:lang w:val="pl-PL"/>
        </w:rPr>
        <w:t>Klauzula</w:t>
      </w:r>
      <w:r w:rsidRPr="00EC75CE">
        <w:rPr>
          <w:rFonts w:cs="Times New Roman"/>
          <w:color w:val="000000"/>
          <w:sz w:val="18"/>
          <w:szCs w:val="18"/>
          <w:lang w:val="pl-PL"/>
        </w:rPr>
        <w:t xml:space="preserve"> </w:t>
      </w:r>
      <w:r w:rsidRPr="00EC75CE">
        <w:rPr>
          <w:rFonts w:cs="Times New Roman"/>
          <w:bCs/>
          <w:color w:val="000000"/>
          <w:sz w:val="18"/>
          <w:szCs w:val="18"/>
          <w:lang w:val="pl-PL"/>
        </w:rPr>
        <w:t>ubezpieczenia</w:t>
      </w:r>
      <w:r w:rsidRPr="00EC75CE">
        <w:rPr>
          <w:rFonts w:cs="Times New Roman"/>
          <w:color w:val="000000"/>
          <w:sz w:val="18"/>
          <w:szCs w:val="18"/>
          <w:lang w:val="pl-PL"/>
        </w:rPr>
        <w:t xml:space="preserve"> </w:t>
      </w:r>
      <w:r w:rsidRPr="00EC75CE">
        <w:rPr>
          <w:rFonts w:cs="Times New Roman"/>
          <w:bCs/>
          <w:color w:val="000000"/>
          <w:sz w:val="18"/>
          <w:szCs w:val="18"/>
          <w:lang w:val="pl-PL"/>
        </w:rPr>
        <w:t>drutów i przewodów nieelektrycznych;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Z zachowaniem pozostałych, niezmienionych niniejszą Klauzulą postanowień umowy ubezpieczenia</w:t>
      </w:r>
      <w:r>
        <w:rPr>
          <w:rFonts w:cs="Times New Roman"/>
          <w:color w:val="000000"/>
          <w:sz w:val="18"/>
          <w:szCs w:val="18"/>
          <w:lang w:val="pl-PL"/>
        </w:rPr>
        <w:t xml:space="preserve"> </w:t>
      </w:r>
      <w:r w:rsidRPr="00301CCD">
        <w:rPr>
          <w:rFonts w:cs="Times New Roman"/>
          <w:color w:val="000000"/>
          <w:sz w:val="18"/>
          <w:szCs w:val="18"/>
          <w:lang w:val="pl-PL"/>
        </w:rPr>
        <w:t>strony uzgodniły, że Ubezpieczyciel rozszerza zakres ochrony ubezpieczeniowej o szkody w kablach i</w:t>
      </w:r>
      <w:r>
        <w:rPr>
          <w:rFonts w:cs="Times New Roman"/>
          <w:color w:val="000000"/>
          <w:sz w:val="18"/>
          <w:szCs w:val="18"/>
          <w:lang w:val="pl-PL"/>
        </w:rPr>
        <w:t xml:space="preserve"> </w:t>
      </w:r>
      <w:r w:rsidRPr="00301CCD">
        <w:rPr>
          <w:rFonts w:cs="Times New Roman"/>
          <w:color w:val="000000"/>
          <w:sz w:val="18"/>
          <w:szCs w:val="18"/>
          <w:lang w:val="pl-PL"/>
        </w:rPr>
        <w:t>przewodach nieelektrycznych ubezpieczonych maszyn i urządzeń, powstałe w miejscu ubezpieczenia</w:t>
      </w:r>
      <w:r>
        <w:rPr>
          <w:rFonts w:cs="Times New Roman"/>
          <w:color w:val="000000"/>
          <w:sz w:val="18"/>
          <w:szCs w:val="18"/>
          <w:lang w:val="pl-PL"/>
        </w:rPr>
        <w:t xml:space="preserve"> </w:t>
      </w:r>
      <w:r w:rsidRPr="00301CCD">
        <w:rPr>
          <w:rFonts w:cs="Times New Roman"/>
          <w:color w:val="000000"/>
          <w:sz w:val="18"/>
          <w:szCs w:val="18"/>
          <w:lang w:val="pl-PL"/>
        </w:rPr>
        <w:t>wskazanym w umowie ubezpieczenia.  Wysokość każdej szkody będzie pomniejszana o faktyczne</w:t>
      </w:r>
      <w:r>
        <w:rPr>
          <w:rFonts w:cs="Times New Roman"/>
          <w:color w:val="000000"/>
          <w:sz w:val="18"/>
          <w:szCs w:val="18"/>
          <w:lang w:val="pl-PL"/>
        </w:rPr>
        <w:t xml:space="preserve"> </w:t>
      </w:r>
      <w:r w:rsidRPr="00301CCD">
        <w:rPr>
          <w:rFonts w:cs="Times New Roman"/>
          <w:color w:val="000000"/>
          <w:sz w:val="18"/>
          <w:szCs w:val="18"/>
          <w:lang w:val="pl-PL"/>
        </w:rPr>
        <w:t>zużycie na dzień powstania szkody, wynoszące nie mniej niż 10% za każdy rok od daty produkcji</w:t>
      </w:r>
      <w:r>
        <w:rPr>
          <w:rFonts w:cs="Times New Roman"/>
          <w:color w:val="000000"/>
          <w:sz w:val="18"/>
          <w:szCs w:val="18"/>
          <w:lang w:val="pl-PL"/>
        </w:rPr>
        <w:t xml:space="preserve"> </w:t>
      </w:r>
      <w:r w:rsidRPr="00301CCD">
        <w:rPr>
          <w:rFonts w:cs="Times New Roman"/>
          <w:color w:val="000000"/>
          <w:sz w:val="18"/>
          <w:szCs w:val="18"/>
          <w:lang w:val="pl-PL"/>
        </w:rPr>
        <w:t>maszyny lub urządzenia i nie więcej niż 75% łącznie.  Ochrona ubezpieczeniowa udzielona na mocy</w:t>
      </w:r>
      <w:r>
        <w:rPr>
          <w:rFonts w:cs="Times New Roman"/>
          <w:color w:val="000000"/>
          <w:sz w:val="18"/>
          <w:szCs w:val="18"/>
          <w:lang w:val="pl-PL"/>
        </w:rPr>
        <w:t xml:space="preserve"> </w:t>
      </w:r>
      <w:r w:rsidRPr="00301CCD">
        <w:rPr>
          <w:rFonts w:cs="Times New Roman"/>
          <w:color w:val="000000"/>
          <w:sz w:val="18"/>
          <w:szCs w:val="18"/>
          <w:lang w:val="pl-PL"/>
        </w:rPr>
        <w:t>niniejszej Klauzuli nie obejmuje przewodów nieelektrycznych przenośników linowych o zastosowaniu</w:t>
      </w:r>
      <w:r>
        <w:rPr>
          <w:rFonts w:cs="Times New Roman"/>
          <w:color w:val="000000"/>
          <w:sz w:val="18"/>
          <w:szCs w:val="18"/>
          <w:lang w:val="pl-PL"/>
        </w:rPr>
        <w:t xml:space="preserve"> </w:t>
      </w:r>
      <w:r w:rsidRPr="00301CCD">
        <w:rPr>
          <w:rFonts w:cs="Times New Roman"/>
          <w:color w:val="000000"/>
          <w:sz w:val="18"/>
          <w:szCs w:val="18"/>
          <w:lang w:val="pl-PL"/>
        </w:rPr>
        <w:t>przemysłowym.</w:t>
      </w:r>
    </w:p>
    <w:p w:rsidR="00F46023" w:rsidRPr="00301CCD" w:rsidRDefault="00F46023" w:rsidP="00F46023">
      <w:pPr>
        <w:adjustRightInd w:val="0"/>
        <w:ind w:left="567"/>
        <w:rPr>
          <w:rFonts w:cs="Times New Roman"/>
          <w:color w:val="000000"/>
          <w:sz w:val="18"/>
          <w:szCs w:val="18"/>
          <w:lang w:val="pl-PL"/>
        </w:rPr>
      </w:pPr>
      <w:r w:rsidRPr="00301CCD">
        <w:rPr>
          <w:rFonts w:cs="Times New Roman"/>
          <w:i/>
          <w:iCs/>
          <w:color w:val="000000"/>
          <w:sz w:val="18"/>
          <w:szCs w:val="18"/>
          <w:lang w:val="pl-PL"/>
        </w:rPr>
        <w:t>Limit: 500 000,00 zł na jedno i wszystkie zdarzenia w okresie ubezpieczenia.</w:t>
      </w:r>
    </w:p>
    <w:p w:rsidR="00F46023" w:rsidRPr="00301CCD" w:rsidRDefault="00F46023" w:rsidP="00F46023">
      <w:pPr>
        <w:adjustRightInd w:val="0"/>
        <w:rPr>
          <w:rFonts w:cs="Times New Roman"/>
          <w:sz w:val="18"/>
          <w:szCs w:val="18"/>
          <w:lang w:val="pl-PL"/>
        </w:rPr>
      </w:pPr>
      <w:r w:rsidRPr="00301CCD">
        <w:rPr>
          <w:rFonts w:cs="Times New Roman"/>
          <w:color w:val="000000"/>
          <w:sz w:val="18"/>
          <w:szCs w:val="18"/>
          <w:lang w:val="pl-PL"/>
        </w:rPr>
        <w:t xml:space="preserve"> </w:t>
      </w:r>
    </w:p>
    <w:p w:rsidR="00F46023" w:rsidRPr="00EC75CE" w:rsidRDefault="00F46023" w:rsidP="00F46023">
      <w:pPr>
        <w:adjustRightInd w:val="0"/>
        <w:rPr>
          <w:rFonts w:cs="Times New Roman"/>
          <w:bCs/>
          <w:color w:val="000000"/>
          <w:sz w:val="18"/>
          <w:szCs w:val="18"/>
          <w:lang w:val="pl-PL"/>
        </w:rPr>
      </w:pPr>
      <w:r>
        <w:rPr>
          <w:rFonts w:cs="Times New Roman"/>
          <w:bCs/>
          <w:color w:val="000000"/>
          <w:sz w:val="18"/>
          <w:szCs w:val="18"/>
          <w:lang w:val="pl-PL"/>
        </w:rPr>
        <w:t xml:space="preserve">7.26 </w:t>
      </w:r>
      <w:r w:rsidRPr="00EC75CE">
        <w:rPr>
          <w:rFonts w:cs="Arial Black"/>
          <w:bCs/>
          <w:color w:val="000000"/>
          <w:sz w:val="18"/>
          <w:szCs w:val="18"/>
          <w:lang w:val="pl-PL"/>
        </w:rPr>
        <w:t xml:space="preserve"> </w:t>
      </w:r>
      <w:r w:rsidRPr="00EC75CE">
        <w:rPr>
          <w:rFonts w:cs="Times New Roman"/>
          <w:bCs/>
          <w:color w:val="000000"/>
          <w:sz w:val="18"/>
          <w:szCs w:val="18"/>
          <w:lang w:val="pl-PL"/>
        </w:rPr>
        <w:t>Klauzula szkód seryjnych;</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Kilka zdarzeń szkodowych, do których doszło z tej samej przyczyny, np. w wyniku tego samego błędu</w:t>
      </w:r>
      <w:r>
        <w:rPr>
          <w:rFonts w:cs="Times New Roman"/>
          <w:color w:val="000000"/>
          <w:sz w:val="18"/>
          <w:szCs w:val="18"/>
          <w:lang w:val="pl-PL"/>
        </w:rPr>
        <w:t xml:space="preserve"> </w:t>
      </w:r>
      <w:r w:rsidRPr="00301CCD">
        <w:rPr>
          <w:rFonts w:cs="Times New Roman"/>
          <w:color w:val="000000"/>
          <w:sz w:val="18"/>
          <w:szCs w:val="18"/>
          <w:lang w:val="pl-PL"/>
        </w:rPr>
        <w:t>projektowego, produkcyjnego lub błędu w instrukcji dla użytkownika, lub w wyniku dostarczenia serii</w:t>
      </w:r>
      <w:r>
        <w:rPr>
          <w:rFonts w:cs="Times New Roman"/>
          <w:color w:val="000000"/>
          <w:sz w:val="18"/>
          <w:szCs w:val="18"/>
          <w:lang w:val="pl-PL"/>
        </w:rPr>
        <w:t xml:space="preserve"> </w:t>
      </w:r>
      <w:r w:rsidRPr="00301CCD">
        <w:rPr>
          <w:rFonts w:cs="Times New Roman"/>
          <w:color w:val="000000"/>
          <w:sz w:val="18"/>
          <w:szCs w:val="18"/>
          <w:lang w:val="pl-PL"/>
        </w:rPr>
        <w:t>produktów posiadających tę samą wadę, niezależnie od terminu ich wystąpienia, traktuje się jako jedno zdarzenia ubezpieczeniowe, a za datę ich wystąpienia przyjmuje się datę wystąpienia pierwszego zdarzenia szkodowego (szkoda seryjna). Ochroną ubezpieczeniową objęte są wszystkie zdarzenia szkodowe w takiej serii, pod warunkiem, że pierwsze zdarzenie szkodowe wystąpiło podczas trwania okresu ubezpieczenia: w takim przypadku ochroną ubezpieczeniową objęte są wszystkie szkody danej serii, nawet po zakończeniu okresu ubezpieczenia.</w:t>
      </w:r>
      <w:r w:rsidRPr="00301CCD">
        <w:rPr>
          <w:rFonts w:cs="Times New Roman"/>
          <w:b/>
          <w:bCs/>
          <w:color w:val="000000"/>
          <w:sz w:val="18"/>
          <w:szCs w:val="18"/>
          <w:lang w:val="pl-PL"/>
        </w:rPr>
        <w:t xml:space="preserve"> </w:t>
      </w:r>
    </w:p>
    <w:p w:rsidR="00F46023" w:rsidRPr="00301CCD" w:rsidRDefault="00F46023" w:rsidP="00F46023">
      <w:pPr>
        <w:adjustRightInd w:val="0"/>
        <w:rPr>
          <w:rFonts w:cs="Times New Roman"/>
          <w:b/>
          <w:bCs/>
          <w:color w:val="000000"/>
          <w:sz w:val="18"/>
          <w:szCs w:val="18"/>
          <w:lang w:val="pl-PL"/>
        </w:rPr>
      </w:pPr>
    </w:p>
    <w:p w:rsidR="00F46023" w:rsidRPr="00EC75CE" w:rsidRDefault="00F46023" w:rsidP="00F46023">
      <w:pPr>
        <w:adjustRightInd w:val="0"/>
        <w:rPr>
          <w:rFonts w:cs="Times New Roman"/>
          <w:sz w:val="18"/>
          <w:szCs w:val="18"/>
          <w:lang w:val="pl-PL"/>
        </w:rPr>
      </w:pPr>
      <w:r>
        <w:rPr>
          <w:rFonts w:cs="Times New Roman"/>
          <w:bCs/>
          <w:color w:val="000000"/>
          <w:sz w:val="18"/>
          <w:szCs w:val="18"/>
          <w:lang w:val="pl-PL"/>
        </w:rPr>
        <w:t xml:space="preserve">7.27 </w:t>
      </w:r>
      <w:r w:rsidRPr="00EC75CE">
        <w:rPr>
          <w:rFonts w:cs="Arial Black"/>
          <w:bCs/>
          <w:color w:val="000000"/>
          <w:sz w:val="18"/>
          <w:szCs w:val="18"/>
          <w:lang w:val="pl-PL"/>
        </w:rPr>
        <w:t xml:space="preserve"> </w:t>
      </w:r>
      <w:r w:rsidRPr="00EC75CE">
        <w:rPr>
          <w:rFonts w:cs="Times New Roman"/>
          <w:bCs/>
          <w:color w:val="000000"/>
          <w:sz w:val="18"/>
          <w:szCs w:val="18"/>
          <w:lang w:val="pl-PL"/>
        </w:rPr>
        <w:t xml:space="preserve">Klauzula przeniesienia ognia; </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 xml:space="preserve">Ochrona ubezpieczeniowa obejmuje odpowiedzialność cywilną Ubezpieczonego za szkody </w:t>
      </w:r>
      <w:r w:rsidRPr="00301CCD">
        <w:rPr>
          <w:rFonts w:cs="Times New Roman"/>
          <w:color w:val="000000"/>
          <w:sz w:val="18"/>
          <w:szCs w:val="18"/>
          <w:lang w:val="pl-PL"/>
        </w:rPr>
        <w:lastRenderedPageBreak/>
        <w:t>rzeczowe</w:t>
      </w:r>
      <w:r>
        <w:rPr>
          <w:rFonts w:cs="Times New Roman"/>
          <w:color w:val="000000"/>
          <w:sz w:val="18"/>
          <w:szCs w:val="18"/>
          <w:lang w:val="pl-PL"/>
        </w:rPr>
        <w:t xml:space="preserve"> </w:t>
      </w:r>
      <w:r w:rsidRPr="00301CCD">
        <w:rPr>
          <w:rFonts w:cs="Times New Roman"/>
          <w:color w:val="000000"/>
          <w:sz w:val="18"/>
          <w:szCs w:val="18"/>
          <w:lang w:val="pl-PL"/>
        </w:rPr>
        <w:t>wyrządzone w otaczającym mieniu osób trzecich przez przeniesienie ognia lub wybuchu albo zalania.</w:t>
      </w:r>
      <w:r>
        <w:rPr>
          <w:rFonts w:cs="Times New Roman"/>
          <w:color w:val="000000"/>
          <w:sz w:val="18"/>
          <w:szCs w:val="18"/>
          <w:lang w:val="pl-PL"/>
        </w:rPr>
        <w:t xml:space="preserve"> </w:t>
      </w:r>
      <w:r w:rsidRPr="00301CCD">
        <w:rPr>
          <w:rFonts w:cs="Times New Roman"/>
          <w:color w:val="000000"/>
          <w:sz w:val="18"/>
          <w:szCs w:val="18"/>
          <w:lang w:val="pl-PL"/>
        </w:rPr>
        <w:t>Ochrona ubezpieczeniowa jest ograniczona wyłącznie do uszkodzenia bądź zniszczenia mienia wskutek działania ognia lub wybuchu, uszkodzenia bądź zniszczenia mienia wskutek zalania.</w:t>
      </w:r>
    </w:p>
    <w:p w:rsidR="00F46023" w:rsidRPr="00301CCD" w:rsidRDefault="00F46023" w:rsidP="00F46023">
      <w:pPr>
        <w:adjustRightInd w:val="0"/>
        <w:rPr>
          <w:rFonts w:cs="Times New Roman"/>
          <w:color w:val="000000"/>
          <w:sz w:val="18"/>
          <w:szCs w:val="18"/>
          <w:lang w:val="pl-PL"/>
        </w:rPr>
      </w:pPr>
    </w:p>
    <w:p w:rsidR="00F46023" w:rsidRPr="00EC75CE" w:rsidRDefault="00F46023" w:rsidP="00F46023">
      <w:pPr>
        <w:adjustRightInd w:val="0"/>
        <w:rPr>
          <w:rFonts w:cs="Times New Roman"/>
          <w:bCs/>
          <w:color w:val="000000"/>
          <w:sz w:val="18"/>
          <w:szCs w:val="18"/>
          <w:lang w:val="pl-PL"/>
        </w:rPr>
      </w:pPr>
      <w:r w:rsidRPr="00EC75CE">
        <w:rPr>
          <w:rFonts w:cs="Times New Roman"/>
          <w:color w:val="000000"/>
          <w:sz w:val="18"/>
          <w:szCs w:val="18"/>
          <w:lang w:val="pl-PL"/>
        </w:rPr>
        <w:t xml:space="preserve"> </w:t>
      </w:r>
      <w:r>
        <w:rPr>
          <w:rFonts w:cs="Times New Roman"/>
          <w:color w:val="000000"/>
          <w:sz w:val="18"/>
          <w:szCs w:val="18"/>
          <w:lang w:val="pl-PL"/>
        </w:rPr>
        <w:t>7</w:t>
      </w:r>
      <w:r w:rsidRPr="00EC75CE">
        <w:rPr>
          <w:rFonts w:cs="Times New Roman"/>
          <w:color w:val="000000"/>
          <w:sz w:val="18"/>
          <w:szCs w:val="18"/>
          <w:lang w:val="pl-PL"/>
        </w:rPr>
        <w:t>.</w:t>
      </w:r>
      <w:r>
        <w:rPr>
          <w:rFonts w:cs="Times New Roman"/>
          <w:bCs/>
          <w:color w:val="000000"/>
          <w:sz w:val="18"/>
          <w:szCs w:val="18"/>
          <w:lang w:val="pl-PL"/>
        </w:rPr>
        <w:t>28</w:t>
      </w:r>
      <w:r w:rsidRPr="00EC75CE">
        <w:rPr>
          <w:rFonts w:cs="Arial Black"/>
          <w:bCs/>
          <w:color w:val="000000"/>
          <w:sz w:val="18"/>
          <w:szCs w:val="18"/>
          <w:lang w:val="pl-PL"/>
        </w:rPr>
        <w:t xml:space="preserve"> </w:t>
      </w:r>
      <w:r w:rsidRPr="00EC75CE">
        <w:rPr>
          <w:rFonts w:cs="Times New Roman"/>
          <w:bCs/>
          <w:color w:val="000000"/>
          <w:sz w:val="18"/>
          <w:szCs w:val="18"/>
          <w:lang w:val="pl-PL"/>
        </w:rPr>
        <w:t>Klauzula zwiększonych kosz</w:t>
      </w:r>
      <w:r>
        <w:rPr>
          <w:rFonts w:cs="Times New Roman"/>
          <w:bCs/>
          <w:color w:val="000000"/>
          <w:sz w:val="18"/>
          <w:szCs w:val="18"/>
          <w:lang w:val="pl-PL"/>
        </w:rPr>
        <w:t>t</w:t>
      </w:r>
      <w:r w:rsidRPr="00EC75CE">
        <w:rPr>
          <w:rFonts w:cs="Times New Roman"/>
          <w:bCs/>
          <w:color w:val="000000"/>
          <w:sz w:val="18"/>
          <w:szCs w:val="18"/>
          <w:lang w:val="pl-PL"/>
        </w:rPr>
        <w:t>ów działalności;</w:t>
      </w:r>
    </w:p>
    <w:p w:rsidR="00F46023" w:rsidRPr="00301CCD" w:rsidRDefault="00F46023" w:rsidP="00F46023">
      <w:pPr>
        <w:adjustRightInd w:val="0"/>
        <w:ind w:left="567"/>
        <w:rPr>
          <w:rFonts w:cs="Times New Roman"/>
          <w:sz w:val="18"/>
          <w:szCs w:val="18"/>
          <w:lang w:val="pl-PL"/>
        </w:rPr>
      </w:pPr>
      <w:r w:rsidRPr="00301CCD">
        <w:rPr>
          <w:rFonts w:cs="Times New Roman"/>
          <w:color w:val="000000"/>
          <w:sz w:val="18"/>
          <w:szCs w:val="18"/>
          <w:lang w:val="pl-PL"/>
        </w:rPr>
        <w:t xml:space="preserve">Z zachowaniem pozostałych nie zmienionych niniejsza klauzulą, postanowień ogólnych warunków </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ubezpieczenia i innych postanowień umowy ubezpieczenia, po zapłaceniu dodatkowej składki ustala</w:t>
      </w:r>
      <w:r>
        <w:rPr>
          <w:rFonts w:cs="Times New Roman"/>
          <w:color w:val="000000"/>
          <w:sz w:val="18"/>
          <w:szCs w:val="18"/>
          <w:lang w:val="pl-PL"/>
        </w:rPr>
        <w:t xml:space="preserve"> </w:t>
      </w:r>
      <w:r w:rsidRPr="00301CCD">
        <w:rPr>
          <w:rFonts w:cs="Times New Roman"/>
          <w:color w:val="000000"/>
          <w:sz w:val="18"/>
          <w:szCs w:val="18"/>
          <w:lang w:val="pl-PL"/>
        </w:rPr>
        <w:t>się, że do zakresu ochrony ubezpieczeniowej włącza się szkody będące następstwem szkód</w:t>
      </w:r>
    </w:p>
    <w:p w:rsidR="00F46023" w:rsidRPr="00301CCD"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materialnych w ubezpieczonym mieniu.</w:t>
      </w:r>
      <w:r>
        <w:rPr>
          <w:rFonts w:cs="Times New Roman"/>
          <w:color w:val="000000"/>
          <w:sz w:val="18"/>
          <w:szCs w:val="18"/>
          <w:lang w:val="pl-PL"/>
        </w:rPr>
        <w:t xml:space="preserve"> </w:t>
      </w:r>
      <w:r w:rsidRPr="00301CCD">
        <w:rPr>
          <w:rFonts w:cs="Times New Roman"/>
          <w:color w:val="000000"/>
          <w:sz w:val="18"/>
          <w:szCs w:val="18"/>
          <w:lang w:val="pl-PL"/>
        </w:rPr>
        <w:t>Zwiększone koszty są to koszty dodatkowe związane z zastosowaniem rozwiązań mających na celu</w:t>
      </w:r>
      <w:r>
        <w:rPr>
          <w:rFonts w:cs="Times New Roman"/>
          <w:color w:val="000000"/>
          <w:sz w:val="18"/>
          <w:szCs w:val="18"/>
          <w:lang w:val="pl-PL"/>
        </w:rPr>
        <w:t xml:space="preserve"> </w:t>
      </w:r>
      <w:r w:rsidRPr="00301CCD">
        <w:rPr>
          <w:rFonts w:cs="Times New Roman"/>
          <w:color w:val="000000"/>
          <w:sz w:val="18"/>
          <w:szCs w:val="18"/>
          <w:lang w:val="pl-PL"/>
        </w:rPr>
        <w:t xml:space="preserve">unikniecie lub zmniejszenie zakłóceń w prowadzeniu </w:t>
      </w:r>
      <w:r w:rsidRPr="00EC75CE">
        <w:rPr>
          <w:rFonts w:cs="Times New Roman"/>
          <w:color w:val="000000"/>
          <w:sz w:val="18"/>
          <w:szCs w:val="18"/>
          <w:lang w:val="pl-PL"/>
        </w:rPr>
        <w:t xml:space="preserve">działalności gospodarczej lub funkcjonowaniu </w:t>
      </w:r>
      <w:r w:rsidRPr="00EC75CE">
        <w:rPr>
          <w:rFonts w:cs="Times New Roman"/>
          <w:color w:val="000000"/>
          <w:sz w:val="18"/>
          <w:szCs w:val="18"/>
          <w:lang w:val="pl-PL" w:eastAsia="pl-PL"/>
        </w:rPr>
        <w:t>jednostki samorządu terytorialnego.</w:t>
      </w:r>
      <w:r>
        <w:rPr>
          <w:rFonts w:cs="Times New Roman"/>
          <w:color w:val="000000"/>
          <w:sz w:val="18"/>
          <w:szCs w:val="18"/>
          <w:lang w:val="pl-PL"/>
        </w:rPr>
        <w:t xml:space="preserve"> </w:t>
      </w:r>
      <w:r w:rsidRPr="00301CCD">
        <w:rPr>
          <w:rFonts w:cs="Times New Roman"/>
          <w:color w:val="000000"/>
          <w:sz w:val="18"/>
          <w:szCs w:val="18"/>
          <w:lang w:val="pl-PL"/>
        </w:rPr>
        <w:t>Ubezpieczyciel pokrywa niezbędne koszty dodatkowe (zależne i niezależne od czasu) poniesione</w:t>
      </w:r>
      <w:r>
        <w:rPr>
          <w:rFonts w:cs="Times New Roman"/>
          <w:color w:val="000000"/>
          <w:sz w:val="18"/>
          <w:szCs w:val="18"/>
          <w:lang w:val="pl-PL"/>
        </w:rPr>
        <w:t xml:space="preserve"> </w:t>
      </w:r>
      <w:r w:rsidRPr="00301CCD">
        <w:rPr>
          <w:rFonts w:cs="Times New Roman"/>
          <w:color w:val="000000"/>
          <w:sz w:val="18"/>
          <w:szCs w:val="18"/>
          <w:lang w:val="pl-PL"/>
        </w:rPr>
        <w:t>przez Ubezpieczającego przez okres faktycznego występowania zakłócenia nie dłużej jednak niż przez</w:t>
      </w:r>
    </w:p>
    <w:p w:rsidR="00F46023" w:rsidRDefault="00F46023" w:rsidP="00F46023">
      <w:pPr>
        <w:adjustRightInd w:val="0"/>
        <w:ind w:left="567"/>
        <w:rPr>
          <w:rFonts w:cs="Times New Roman"/>
          <w:color w:val="000000"/>
          <w:sz w:val="18"/>
          <w:szCs w:val="18"/>
          <w:lang w:val="pl-PL"/>
        </w:rPr>
      </w:pPr>
      <w:r w:rsidRPr="00301CCD">
        <w:rPr>
          <w:rFonts w:cs="Times New Roman"/>
          <w:color w:val="000000"/>
          <w:sz w:val="18"/>
          <w:szCs w:val="18"/>
          <w:lang w:val="pl-PL"/>
        </w:rPr>
        <w:t>okres 3 miesięcy licząc od daty powstania szkody.</w:t>
      </w:r>
    </w:p>
    <w:p w:rsidR="00187772" w:rsidRPr="00187772" w:rsidRDefault="00B1367E" w:rsidP="00B1367E">
      <w:pPr>
        <w:widowControl/>
        <w:autoSpaceDE/>
        <w:autoSpaceDN/>
        <w:ind w:left="567"/>
        <w:jc w:val="both"/>
        <w:rPr>
          <w:rFonts w:cs="Arial"/>
          <w:sz w:val="18"/>
          <w:szCs w:val="18"/>
        </w:rPr>
      </w:pPr>
      <w:proofErr w:type="spellStart"/>
      <w:r>
        <w:rPr>
          <w:rFonts w:cs="Arial"/>
          <w:sz w:val="18"/>
          <w:szCs w:val="18"/>
        </w:rPr>
        <w:t>Ochrona</w:t>
      </w:r>
      <w:proofErr w:type="spellEnd"/>
      <w:r>
        <w:rPr>
          <w:rFonts w:cs="Arial"/>
          <w:sz w:val="18"/>
          <w:szCs w:val="18"/>
        </w:rPr>
        <w:t xml:space="preserve"> </w:t>
      </w:r>
      <w:r w:rsidR="00187772" w:rsidRPr="00187772">
        <w:rPr>
          <w:rFonts w:cs="Arial"/>
          <w:sz w:val="18"/>
          <w:szCs w:val="18"/>
        </w:rPr>
        <w:t xml:space="preserve"> </w:t>
      </w:r>
      <w:proofErr w:type="spellStart"/>
      <w:r w:rsidR="00187772" w:rsidRPr="00187772">
        <w:rPr>
          <w:rFonts w:cs="Arial"/>
          <w:sz w:val="18"/>
          <w:szCs w:val="18"/>
        </w:rPr>
        <w:t>nie</w:t>
      </w:r>
      <w:proofErr w:type="spellEnd"/>
      <w:r w:rsidR="00187772" w:rsidRPr="00187772">
        <w:rPr>
          <w:rFonts w:cs="Arial"/>
          <w:sz w:val="18"/>
          <w:szCs w:val="18"/>
        </w:rPr>
        <w:t xml:space="preserve"> </w:t>
      </w:r>
      <w:proofErr w:type="spellStart"/>
      <w:r w:rsidR="00187772" w:rsidRPr="00187772">
        <w:rPr>
          <w:rFonts w:cs="Arial"/>
          <w:sz w:val="18"/>
          <w:szCs w:val="18"/>
        </w:rPr>
        <w:t>obejmuje</w:t>
      </w:r>
      <w:proofErr w:type="spellEnd"/>
      <w:r w:rsidR="00187772" w:rsidRPr="00187772">
        <w:rPr>
          <w:rFonts w:cs="Arial"/>
          <w:sz w:val="18"/>
          <w:szCs w:val="18"/>
        </w:rPr>
        <w:t xml:space="preserve"> :</w:t>
      </w:r>
    </w:p>
    <w:p w:rsidR="00187772" w:rsidRPr="00187772" w:rsidRDefault="00187772" w:rsidP="00B1367E">
      <w:pPr>
        <w:ind w:left="567"/>
        <w:jc w:val="both"/>
        <w:rPr>
          <w:rFonts w:cs="Arial"/>
          <w:sz w:val="18"/>
          <w:szCs w:val="18"/>
        </w:rPr>
      </w:pPr>
      <w:r w:rsidRPr="00187772">
        <w:rPr>
          <w:rFonts w:cs="Arial"/>
          <w:sz w:val="18"/>
          <w:szCs w:val="18"/>
        </w:rPr>
        <w:t xml:space="preserve">1)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które</w:t>
      </w:r>
      <w:proofErr w:type="spellEnd"/>
      <w:r w:rsidRPr="00187772">
        <w:rPr>
          <w:rFonts w:cs="Arial"/>
          <w:sz w:val="18"/>
          <w:szCs w:val="18"/>
        </w:rPr>
        <w:t xml:space="preserve"> </w:t>
      </w:r>
      <w:proofErr w:type="spellStart"/>
      <w:r w:rsidRPr="00187772">
        <w:rPr>
          <w:rFonts w:cs="Arial"/>
          <w:sz w:val="18"/>
          <w:szCs w:val="18"/>
        </w:rPr>
        <w:t>nie</w:t>
      </w:r>
      <w:proofErr w:type="spellEnd"/>
      <w:r w:rsidRPr="00187772">
        <w:rPr>
          <w:rFonts w:cs="Arial"/>
          <w:sz w:val="18"/>
          <w:szCs w:val="18"/>
        </w:rPr>
        <w:t xml:space="preserve"> </w:t>
      </w:r>
      <w:proofErr w:type="spellStart"/>
      <w:r w:rsidRPr="00187772">
        <w:rPr>
          <w:rFonts w:cs="Arial"/>
          <w:sz w:val="18"/>
          <w:szCs w:val="18"/>
        </w:rPr>
        <w:t>są</w:t>
      </w:r>
      <w:proofErr w:type="spellEnd"/>
      <w:r w:rsidRPr="00187772">
        <w:rPr>
          <w:rFonts w:cs="Arial"/>
          <w:sz w:val="18"/>
          <w:szCs w:val="18"/>
        </w:rPr>
        <w:t xml:space="preserve"> </w:t>
      </w:r>
      <w:proofErr w:type="spellStart"/>
      <w:r w:rsidRPr="00187772">
        <w:rPr>
          <w:rFonts w:cs="Arial"/>
          <w:sz w:val="18"/>
          <w:szCs w:val="18"/>
        </w:rPr>
        <w:t>związane</w:t>
      </w:r>
      <w:proofErr w:type="spellEnd"/>
      <w:r w:rsidRPr="00187772">
        <w:rPr>
          <w:rFonts w:cs="Arial"/>
          <w:sz w:val="18"/>
          <w:szCs w:val="18"/>
        </w:rPr>
        <w:t xml:space="preserve"> z </w:t>
      </w:r>
      <w:proofErr w:type="spellStart"/>
      <w:r w:rsidRPr="00187772">
        <w:rPr>
          <w:rFonts w:cs="Arial"/>
          <w:sz w:val="18"/>
          <w:szCs w:val="18"/>
        </w:rPr>
        <w:t>prowadzoną</w:t>
      </w:r>
      <w:proofErr w:type="spellEnd"/>
      <w:r w:rsidRPr="00187772">
        <w:rPr>
          <w:rFonts w:cs="Arial"/>
          <w:sz w:val="18"/>
          <w:szCs w:val="18"/>
        </w:rPr>
        <w:t xml:space="preserve"> </w:t>
      </w:r>
      <w:proofErr w:type="spellStart"/>
      <w:r w:rsidRPr="00187772">
        <w:rPr>
          <w:rFonts w:cs="Arial"/>
          <w:sz w:val="18"/>
          <w:szCs w:val="18"/>
        </w:rPr>
        <w:t>przez</w:t>
      </w:r>
      <w:proofErr w:type="spellEnd"/>
      <w:r w:rsidRPr="00187772">
        <w:rPr>
          <w:rFonts w:cs="Arial"/>
          <w:sz w:val="18"/>
          <w:szCs w:val="18"/>
        </w:rPr>
        <w:t xml:space="preserve"> </w:t>
      </w:r>
      <w:proofErr w:type="spellStart"/>
      <w:r w:rsidRPr="00187772">
        <w:rPr>
          <w:rFonts w:cs="Arial"/>
          <w:sz w:val="18"/>
          <w:szCs w:val="18"/>
        </w:rPr>
        <w:t>Ubezpieczającego</w:t>
      </w:r>
      <w:proofErr w:type="spellEnd"/>
      <w:r w:rsidRPr="00187772">
        <w:rPr>
          <w:rFonts w:cs="Arial"/>
          <w:sz w:val="18"/>
          <w:szCs w:val="18"/>
        </w:rPr>
        <w:t xml:space="preserve"> </w:t>
      </w:r>
      <w:proofErr w:type="spellStart"/>
      <w:r w:rsidRPr="00187772">
        <w:rPr>
          <w:rFonts w:cs="Arial"/>
          <w:sz w:val="18"/>
          <w:szCs w:val="18"/>
        </w:rPr>
        <w:t>działalnością</w:t>
      </w:r>
      <w:proofErr w:type="spellEnd"/>
      <w:r w:rsidRPr="00187772">
        <w:rPr>
          <w:rFonts w:cs="Arial"/>
          <w:sz w:val="18"/>
          <w:szCs w:val="18"/>
        </w:rPr>
        <w:t xml:space="preserve"> </w:t>
      </w:r>
      <w:proofErr w:type="spellStart"/>
      <w:r w:rsidRPr="00187772">
        <w:rPr>
          <w:rFonts w:cs="Arial"/>
          <w:sz w:val="18"/>
          <w:szCs w:val="18"/>
        </w:rPr>
        <w:t>gospodarczą</w:t>
      </w:r>
      <w:proofErr w:type="spellEnd"/>
      <w:r w:rsidRPr="00187772">
        <w:rPr>
          <w:rFonts w:cs="Arial"/>
          <w:sz w:val="18"/>
          <w:szCs w:val="18"/>
        </w:rPr>
        <w:t xml:space="preserve"> </w:t>
      </w:r>
      <w:proofErr w:type="spellStart"/>
      <w:r w:rsidRPr="00187772">
        <w:rPr>
          <w:rFonts w:cs="Arial"/>
          <w:sz w:val="18"/>
          <w:szCs w:val="18"/>
        </w:rPr>
        <w:t>np</w:t>
      </w:r>
      <w:proofErr w:type="spellEnd"/>
      <w:r w:rsidRPr="00187772">
        <w:rPr>
          <w:rFonts w:cs="Arial"/>
          <w:sz w:val="18"/>
          <w:szCs w:val="18"/>
        </w:rPr>
        <w:t xml:space="preserve">. </w:t>
      </w:r>
      <w:proofErr w:type="spellStart"/>
      <w:r w:rsidRPr="00187772">
        <w:rPr>
          <w:rFonts w:cs="Arial"/>
          <w:sz w:val="18"/>
          <w:szCs w:val="18"/>
        </w:rPr>
        <w:t>związane</w:t>
      </w:r>
      <w:proofErr w:type="spellEnd"/>
      <w:r w:rsidRPr="00187772">
        <w:rPr>
          <w:rFonts w:cs="Arial"/>
          <w:sz w:val="18"/>
          <w:szCs w:val="18"/>
        </w:rPr>
        <w:t xml:space="preserve"> z </w:t>
      </w:r>
      <w:proofErr w:type="spellStart"/>
      <w:r w:rsidRPr="00187772">
        <w:rPr>
          <w:rFonts w:cs="Arial"/>
          <w:sz w:val="18"/>
          <w:szCs w:val="18"/>
        </w:rPr>
        <w:t>inwestycjami</w:t>
      </w:r>
      <w:proofErr w:type="spellEnd"/>
      <w:r w:rsidRPr="00187772">
        <w:rPr>
          <w:rFonts w:cs="Arial"/>
          <w:sz w:val="18"/>
          <w:szCs w:val="18"/>
        </w:rPr>
        <w:t xml:space="preserve">, </w:t>
      </w:r>
      <w:proofErr w:type="spellStart"/>
      <w:r w:rsidRPr="00187772">
        <w:rPr>
          <w:rFonts w:cs="Arial"/>
          <w:sz w:val="18"/>
          <w:szCs w:val="18"/>
        </w:rPr>
        <w:t>spekulacji</w:t>
      </w:r>
      <w:proofErr w:type="spellEnd"/>
      <w:r w:rsidRPr="00187772">
        <w:rPr>
          <w:rFonts w:cs="Arial"/>
          <w:sz w:val="18"/>
          <w:szCs w:val="18"/>
        </w:rPr>
        <w:t xml:space="preserve"> </w:t>
      </w:r>
      <w:proofErr w:type="spellStart"/>
      <w:r w:rsidRPr="00187772">
        <w:rPr>
          <w:rFonts w:cs="Arial"/>
          <w:sz w:val="18"/>
          <w:szCs w:val="18"/>
        </w:rPr>
        <w:t>giełdowych</w:t>
      </w:r>
      <w:proofErr w:type="spellEnd"/>
      <w:r w:rsidRPr="00187772">
        <w:rPr>
          <w:rFonts w:cs="Arial"/>
          <w:sz w:val="18"/>
          <w:szCs w:val="18"/>
        </w:rPr>
        <w:t xml:space="preserve">, </w:t>
      </w:r>
      <w:proofErr w:type="spellStart"/>
      <w:r w:rsidRPr="00187772">
        <w:rPr>
          <w:rFonts w:cs="Arial"/>
          <w:sz w:val="18"/>
          <w:szCs w:val="18"/>
        </w:rPr>
        <w:t>handlu</w:t>
      </w:r>
      <w:proofErr w:type="spellEnd"/>
      <w:r w:rsidRPr="00187772">
        <w:rPr>
          <w:rFonts w:cs="Arial"/>
          <w:sz w:val="18"/>
          <w:szCs w:val="18"/>
        </w:rPr>
        <w:t xml:space="preserve"> </w:t>
      </w:r>
      <w:proofErr w:type="spellStart"/>
      <w:r w:rsidRPr="00187772">
        <w:rPr>
          <w:rFonts w:cs="Arial"/>
          <w:sz w:val="18"/>
          <w:szCs w:val="18"/>
        </w:rPr>
        <w:t>nieruchomościami</w:t>
      </w:r>
      <w:proofErr w:type="spellEnd"/>
      <w:r w:rsidRPr="00187772">
        <w:rPr>
          <w:rFonts w:cs="Arial"/>
          <w:sz w:val="18"/>
          <w:szCs w:val="18"/>
        </w:rPr>
        <w:t>,</w:t>
      </w:r>
    </w:p>
    <w:p w:rsidR="00187772" w:rsidRPr="00187772" w:rsidRDefault="00187772" w:rsidP="00B1367E">
      <w:pPr>
        <w:ind w:left="567"/>
        <w:jc w:val="both"/>
        <w:rPr>
          <w:rFonts w:cs="Arial"/>
          <w:sz w:val="18"/>
          <w:szCs w:val="18"/>
        </w:rPr>
      </w:pPr>
      <w:r w:rsidRPr="00187772">
        <w:rPr>
          <w:rFonts w:cs="Arial"/>
          <w:sz w:val="18"/>
          <w:szCs w:val="18"/>
        </w:rPr>
        <w:t xml:space="preserve">2)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poniesionych</w:t>
      </w:r>
      <w:proofErr w:type="spellEnd"/>
      <w:r w:rsidRPr="00187772">
        <w:rPr>
          <w:rFonts w:cs="Arial"/>
          <w:sz w:val="18"/>
          <w:szCs w:val="18"/>
        </w:rPr>
        <w:t xml:space="preserve"> w </w:t>
      </w:r>
      <w:proofErr w:type="spellStart"/>
      <w:r w:rsidRPr="00187772">
        <w:rPr>
          <w:rFonts w:cs="Arial"/>
          <w:sz w:val="18"/>
          <w:szCs w:val="18"/>
        </w:rPr>
        <w:t>związku</w:t>
      </w:r>
      <w:proofErr w:type="spellEnd"/>
      <w:r w:rsidRPr="00187772">
        <w:rPr>
          <w:rFonts w:cs="Arial"/>
          <w:sz w:val="18"/>
          <w:szCs w:val="18"/>
        </w:rPr>
        <w:t xml:space="preserve"> z </w:t>
      </w:r>
      <w:proofErr w:type="spellStart"/>
      <w:r w:rsidRPr="00187772">
        <w:rPr>
          <w:rFonts w:cs="Arial"/>
          <w:sz w:val="18"/>
          <w:szCs w:val="18"/>
        </w:rPr>
        <w:t>ustaleniem</w:t>
      </w:r>
      <w:proofErr w:type="spellEnd"/>
      <w:r w:rsidRPr="00187772">
        <w:rPr>
          <w:rFonts w:cs="Arial"/>
          <w:sz w:val="18"/>
          <w:szCs w:val="18"/>
        </w:rPr>
        <w:t xml:space="preserve"> szkody,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poniesionych</w:t>
      </w:r>
      <w:proofErr w:type="spellEnd"/>
      <w:r w:rsidRPr="00187772">
        <w:rPr>
          <w:rFonts w:cs="Arial"/>
          <w:sz w:val="18"/>
          <w:szCs w:val="18"/>
        </w:rPr>
        <w:t xml:space="preserve"> na </w:t>
      </w:r>
      <w:proofErr w:type="spellStart"/>
      <w:r w:rsidRPr="00187772">
        <w:rPr>
          <w:rFonts w:cs="Arial"/>
          <w:sz w:val="18"/>
          <w:szCs w:val="18"/>
        </w:rPr>
        <w:t>zakup</w:t>
      </w:r>
      <w:proofErr w:type="spellEnd"/>
      <w:r w:rsidRPr="00187772">
        <w:rPr>
          <w:rFonts w:cs="Arial"/>
          <w:sz w:val="18"/>
          <w:szCs w:val="18"/>
        </w:rPr>
        <w:t xml:space="preserve"> </w:t>
      </w:r>
      <w:proofErr w:type="spellStart"/>
      <w:r w:rsidRPr="00187772">
        <w:rPr>
          <w:rFonts w:cs="Arial"/>
          <w:sz w:val="18"/>
          <w:szCs w:val="18"/>
        </w:rPr>
        <w:t>nowego</w:t>
      </w:r>
      <w:proofErr w:type="spellEnd"/>
    </w:p>
    <w:p w:rsidR="00187772" w:rsidRPr="00187772" w:rsidRDefault="00187772" w:rsidP="00B1367E">
      <w:pPr>
        <w:ind w:left="567"/>
        <w:jc w:val="both"/>
        <w:rPr>
          <w:rFonts w:cs="Arial"/>
          <w:sz w:val="18"/>
          <w:szCs w:val="18"/>
        </w:rPr>
      </w:pPr>
      <w:proofErr w:type="spellStart"/>
      <w:r w:rsidRPr="00187772">
        <w:rPr>
          <w:rFonts w:cs="Arial"/>
          <w:sz w:val="18"/>
          <w:szCs w:val="18"/>
        </w:rPr>
        <w:t>mienia</w:t>
      </w:r>
      <w:proofErr w:type="spellEnd"/>
      <w:r w:rsidRPr="00187772">
        <w:rPr>
          <w:rFonts w:cs="Arial"/>
          <w:sz w:val="18"/>
          <w:szCs w:val="18"/>
        </w:rPr>
        <w:t xml:space="preserve">,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związanych</w:t>
      </w:r>
      <w:proofErr w:type="spellEnd"/>
      <w:r w:rsidRPr="00187772">
        <w:rPr>
          <w:rFonts w:cs="Arial"/>
          <w:sz w:val="18"/>
          <w:szCs w:val="18"/>
        </w:rPr>
        <w:t xml:space="preserve"> z </w:t>
      </w:r>
      <w:proofErr w:type="spellStart"/>
      <w:r w:rsidRPr="00187772">
        <w:rPr>
          <w:rFonts w:cs="Arial"/>
          <w:sz w:val="18"/>
          <w:szCs w:val="18"/>
        </w:rPr>
        <w:t>ograniczeniem</w:t>
      </w:r>
      <w:proofErr w:type="spellEnd"/>
      <w:r w:rsidRPr="00187772">
        <w:rPr>
          <w:rFonts w:cs="Arial"/>
          <w:sz w:val="18"/>
          <w:szCs w:val="18"/>
        </w:rPr>
        <w:t xml:space="preserve"> </w:t>
      </w:r>
      <w:proofErr w:type="spellStart"/>
      <w:r w:rsidRPr="00187772">
        <w:rPr>
          <w:rFonts w:cs="Arial"/>
          <w:sz w:val="18"/>
          <w:szCs w:val="18"/>
        </w:rPr>
        <w:t>zatrudnienia</w:t>
      </w:r>
      <w:proofErr w:type="spellEnd"/>
      <w:r w:rsidRPr="00187772">
        <w:rPr>
          <w:rFonts w:cs="Arial"/>
          <w:sz w:val="18"/>
          <w:szCs w:val="18"/>
        </w:rPr>
        <w:t>,</w:t>
      </w:r>
    </w:p>
    <w:p w:rsidR="00187772" w:rsidRPr="00187772" w:rsidRDefault="00187772" w:rsidP="00B1367E">
      <w:pPr>
        <w:ind w:left="567"/>
        <w:jc w:val="both"/>
        <w:rPr>
          <w:rFonts w:cs="Arial"/>
          <w:sz w:val="18"/>
          <w:szCs w:val="18"/>
        </w:rPr>
      </w:pPr>
      <w:r w:rsidRPr="00187772">
        <w:rPr>
          <w:rFonts w:cs="Arial"/>
          <w:sz w:val="18"/>
          <w:szCs w:val="18"/>
        </w:rPr>
        <w:t xml:space="preserve">3)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które</w:t>
      </w:r>
      <w:proofErr w:type="spellEnd"/>
      <w:r w:rsidRPr="00187772">
        <w:rPr>
          <w:rFonts w:cs="Arial"/>
          <w:sz w:val="18"/>
          <w:szCs w:val="18"/>
        </w:rPr>
        <w:t xml:space="preserve"> </w:t>
      </w:r>
      <w:proofErr w:type="spellStart"/>
      <w:r w:rsidRPr="00187772">
        <w:rPr>
          <w:rFonts w:cs="Arial"/>
          <w:sz w:val="18"/>
          <w:szCs w:val="18"/>
        </w:rPr>
        <w:t>pozostają</w:t>
      </w:r>
      <w:proofErr w:type="spellEnd"/>
      <w:r w:rsidRPr="00187772">
        <w:rPr>
          <w:rFonts w:cs="Arial"/>
          <w:sz w:val="18"/>
          <w:szCs w:val="18"/>
        </w:rPr>
        <w:t xml:space="preserve"> w </w:t>
      </w:r>
      <w:proofErr w:type="spellStart"/>
      <w:r w:rsidRPr="00187772">
        <w:rPr>
          <w:rFonts w:cs="Arial"/>
          <w:sz w:val="18"/>
          <w:szCs w:val="18"/>
        </w:rPr>
        <w:t>bezpośrednim</w:t>
      </w:r>
      <w:proofErr w:type="spellEnd"/>
      <w:r w:rsidRPr="00187772">
        <w:rPr>
          <w:rFonts w:cs="Arial"/>
          <w:sz w:val="18"/>
          <w:szCs w:val="18"/>
        </w:rPr>
        <w:t xml:space="preserve"> </w:t>
      </w:r>
      <w:proofErr w:type="spellStart"/>
      <w:r w:rsidRPr="00187772">
        <w:rPr>
          <w:rFonts w:cs="Arial"/>
          <w:sz w:val="18"/>
          <w:szCs w:val="18"/>
        </w:rPr>
        <w:t>związku</w:t>
      </w:r>
      <w:proofErr w:type="spellEnd"/>
      <w:r w:rsidRPr="00187772">
        <w:rPr>
          <w:rFonts w:cs="Arial"/>
          <w:sz w:val="18"/>
          <w:szCs w:val="18"/>
        </w:rPr>
        <w:t xml:space="preserve"> z </w:t>
      </w:r>
      <w:proofErr w:type="spellStart"/>
      <w:r w:rsidRPr="00187772">
        <w:rPr>
          <w:rFonts w:cs="Arial"/>
          <w:sz w:val="18"/>
          <w:szCs w:val="18"/>
        </w:rPr>
        <w:t>usunięciem</w:t>
      </w:r>
      <w:proofErr w:type="spellEnd"/>
      <w:r w:rsidRPr="00187772">
        <w:rPr>
          <w:rFonts w:cs="Arial"/>
          <w:sz w:val="18"/>
          <w:szCs w:val="18"/>
        </w:rPr>
        <w:t xml:space="preserve"> szkody w </w:t>
      </w:r>
      <w:proofErr w:type="spellStart"/>
      <w:r w:rsidRPr="00187772">
        <w:rPr>
          <w:rFonts w:cs="Arial"/>
          <w:sz w:val="18"/>
          <w:szCs w:val="18"/>
        </w:rPr>
        <w:t>mieniu</w:t>
      </w:r>
      <w:proofErr w:type="spellEnd"/>
      <w:r w:rsidRPr="00187772">
        <w:rPr>
          <w:rFonts w:cs="Arial"/>
          <w:sz w:val="18"/>
          <w:szCs w:val="18"/>
        </w:rPr>
        <w:t>,</w:t>
      </w:r>
    </w:p>
    <w:p w:rsidR="00187772" w:rsidRPr="00187772" w:rsidRDefault="00187772" w:rsidP="00B1367E">
      <w:pPr>
        <w:ind w:left="567"/>
        <w:jc w:val="both"/>
        <w:rPr>
          <w:rFonts w:cs="Arial"/>
          <w:sz w:val="18"/>
          <w:szCs w:val="18"/>
        </w:rPr>
      </w:pPr>
      <w:r w:rsidRPr="00187772">
        <w:rPr>
          <w:rFonts w:cs="Arial"/>
          <w:sz w:val="18"/>
          <w:szCs w:val="18"/>
        </w:rPr>
        <w:t xml:space="preserve">4)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związanych</w:t>
      </w:r>
      <w:proofErr w:type="spellEnd"/>
      <w:r w:rsidRPr="00187772">
        <w:rPr>
          <w:rFonts w:cs="Arial"/>
          <w:sz w:val="18"/>
          <w:szCs w:val="18"/>
        </w:rPr>
        <w:t xml:space="preserve"> z </w:t>
      </w:r>
      <w:proofErr w:type="spellStart"/>
      <w:r w:rsidRPr="00187772">
        <w:rPr>
          <w:rFonts w:cs="Arial"/>
          <w:sz w:val="18"/>
          <w:szCs w:val="18"/>
        </w:rPr>
        <w:t>decyzją</w:t>
      </w:r>
      <w:proofErr w:type="spellEnd"/>
      <w:r w:rsidRPr="00187772">
        <w:rPr>
          <w:rFonts w:cs="Arial"/>
          <w:sz w:val="18"/>
          <w:szCs w:val="18"/>
        </w:rPr>
        <w:t xml:space="preserve"> </w:t>
      </w:r>
      <w:proofErr w:type="spellStart"/>
      <w:r w:rsidRPr="00187772">
        <w:rPr>
          <w:rFonts w:cs="Arial"/>
          <w:sz w:val="18"/>
          <w:szCs w:val="18"/>
        </w:rPr>
        <w:t>właściwych</w:t>
      </w:r>
      <w:proofErr w:type="spellEnd"/>
      <w:r w:rsidRPr="00187772">
        <w:rPr>
          <w:rFonts w:cs="Arial"/>
          <w:sz w:val="18"/>
          <w:szCs w:val="18"/>
        </w:rPr>
        <w:t xml:space="preserve"> </w:t>
      </w:r>
      <w:proofErr w:type="spellStart"/>
      <w:r w:rsidRPr="00187772">
        <w:rPr>
          <w:rFonts w:cs="Arial"/>
          <w:sz w:val="18"/>
          <w:szCs w:val="18"/>
        </w:rPr>
        <w:t>organów</w:t>
      </w:r>
      <w:proofErr w:type="spellEnd"/>
      <w:r w:rsidRPr="00187772">
        <w:rPr>
          <w:rFonts w:cs="Arial"/>
          <w:sz w:val="18"/>
          <w:szCs w:val="18"/>
        </w:rPr>
        <w:t xml:space="preserve"> </w:t>
      </w:r>
      <w:proofErr w:type="spellStart"/>
      <w:r w:rsidRPr="00187772">
        <w:rPr>
          <w:rFonts w:cs="Arial"/>
          <w:sz w:val="18"/>
          <w:szCs w:val="18"/>
        </w:rPr>
        <w:t>państwowych</w:t>
      </w:r>
      <w:proofErr w:type="spellEnd"/>
      <w:r w:rsidRPr="00187772">
        <w:rPr>
          <w:rFonts w:cs="Arial"/>
          <w:sz w:val="18"/>
          <w:szCs w:val="18"/>
        </w:rPr>
        <w:t xml:space="preserve"> i </w:t>
      </w:r>
      <w:proofErr w:type="spellStart"/>
      <w:r w:rsidRPr="00187772">
        <w:rPr>
          <w:rFonts w:cs="Arial"/>
          <w:sz w:val="18"/>
          <w:szCs w:val="18"/>
        </w:rPr>
        <w:t>samorządowych</w:t>
      </w:r>
      <w:proofErr w:type="spellEnd"/>
      <w:r w:rsidRPr="00187772">
        <w:rPr>
          <w:rFonts w:cs="Arial"/>
          <w:sz w:val="18"/>
          <w:szCs w:val="18"/>
        </w:rPr>
        <w:t>,</w:t>
      </w:r>
    </w:p>
    <w:p w:rsidR="00187772" w:rsidRPr="00187772" w:rsidRDefault="00187772" w:rsidP="00B1367E">
      <w:pPr>
        <w:ind w:left="567"/>
        <w:jc w:val="both"/>
        <w:rPr>
          <w:rFonts w:cs="Arial"/>
          <w:sz w:val="18"/>
          <w:szCs w:val="18"/>
        </w:rPr>
      </w:pPr>
      <w:proofErr w:type="spellStart"/>
      <w:r w:rsidRPr="00187772">
        <w:rPr>
          <w:rFonts w:cs="Arial"/>
          <w:sz w:val="18"/>
          <w:szCs w:val="18"/>
        </w:rPr>
        <w:t>które</w:t>
      </w:r>
      <w:proofErr w:type="spellEnd"/>
      <w:r w:rsidRPr="00187772">
        <w:rPr>
          <w:rFonts w:cs="Arial"/>
          <w:sz w:val="18"/>
          <w:szCs w:val="18"/>
        </w:rPr>
        <w:t xml:space="preserve"> </w:t>
      </w:r>
      <w:proofErr w:type="spellStart"/>
      <w:r w:rsidRPr="00187772">
        <w:rPr>
          <w:rFonts w:cs="Arial"/>
          <w:sz w:val="18"/>
          <w:szCs w:val="18"/>
        </w:rPr>
        <w:t>uniemożliwiają</w:t>
      </w:r>
      <w:proofErr w:type="spellEnd"/>
      <w:r w:rsidRPr="00187772">
        <w:rPr>
          <w:rFonts w:cs="Arial"/>
          <w:sz w:val="18"/>
          <w:szCs w:val="18"/>
        </w:rPr>
        <w:t xml:space="preserve"> </w:t>
      </w:r>
      <w:proofErr w:type="spellStart"/>
      <w:r w:rsidRPr="00187772">
        <w:rPr>
          <w:rFonts w:cs="Arial"/>
          <w:sz w:val="18"/>
          <w:szCs w:val="18"/>
        </w:rPr>
        <w:t>lub</w:t>
      </w:r>
      <w:proofErr w:type="spellEnd"/>
      <w:r w:rsidRPr="00187772">
        <w:rPr>
          <w:rFonts w:cs="Arial"/>
          <w:sz w:val="18"/>
          <w:szCs w:val="18"/>
        </w:rPr>
        <w:t xml:space="preserve"> </w:t>
      </w:r>
      <w:proofErr w:type="spellStart"/>
      <w:r w:rsidRPr="00187772">
        <w:rPr>
          <w:rFonts w:cs="Arial"/>
          <w:sz w:val="18"/>
          <w:szCs w:val="18"/>
        </w:rPr>
        <w:t>opóźniają</w:t>
      </w:r>
      <w:proofErr w:type="spellEnd"/>
      <w:r w:rsidRPr="00187772">
        <w:rPr>
          <w:rFonts w:cs="Arial"/>
          <w:sz w:val="18"/>
          <w:szCs w:val="18"/>
        </w:rPr>
        <w:t xml:space="preserve"> </w:t>
      </w:r>
      <w:proofErr w:type="spellStart"/>
      <w:r w:rsidRPr="00187772">
        <w:rPr>
          <w:rFonts w:cs="Arial"/>
          <w:sz w:val="18"/>
          <w:szCs w:val="18"/>
        </w:rPr>
        <w:t>dalsze</w:t>
      </w:r>
      <w:proofErr w:type="spellEnd"/>
      <w:r w:rsidRPr="00187772">
        <w:rPr>
          <w:rFonts w:cs="Arial"/>
          <w:sz w:val="18"/>
          <w:szCs w:val="18"/>
        </w:rPr>
        <w:t xml:space="preserve"> </w:t>
      </w:r>
      <w:proofErr w:type="spellStart"/>
      <w:r w:rsidRPr="00187772">
        <w:rPr>
          <w:rFonts w:cs="Arial"/>
          <w:sz w:val="18"/>
          <w:szCs w:val="18"/>
        </w:rPr>
        <w:t>prowadzenie</w:t>
      </w:r>
      <w:proofErr w:type="spellEnd"/>
      <w:r w:rsidRPr="00187772">
        <w:rPr>
          <w:rFonts w:cs="Arial"/>
          <w:sz w:val="18"/>
          <w:szCs w:val="18"/>
        </w:rPr>
        <w:t xml:space="preserve"> </w:t>
      </w:r>
      <w:proofErr w:type="spellStart"/>
      <w:r w:rsidRPr="00187772">
        <w:rPr>
          <w:rFonts w:cs="Arial"/>
          <w:sz w:val="18"/>
          <w:szCs w:val="18"/>
        </w:rPr>
        <w:t>działalności</w:t>
      </w:r>
      <w:proofErr w:type="spellEnd"/>
      <w:r w:rsidRPr="00187772">
        <w:rPr>
          <w:rFonts w:cs="Arial"/>
          <w:sz w:val="18"/>
          <w:szCs w:val="18"/>
        </w:rPr>
        <w:t xml:space="preserve"> </w:t>
      </w:r>
      <w:proofErr w:type="spellStart"/>
      <w:r w:rsidRPr="00187772">
        <w:rPr>
          <w:rFonts w:cs="Arial"/>
          <w:sz w:val="18"/>
          <w:szCs w:val="18"/>
        </w:rPr>
        <w:t>gospodarczej</w:t>
      </w:r>
      <w:proofErr w:type="spellEnd"/>
      <w:r w:rsidRPr="00187772">
        <w:rPr>
          <w:rFonts w:cs="Arial"/>
          <w:sz w:val="18"/>
          <w:szCs w:val="18"/>
        </w:rPr>
        <w:t xml:space="preserve"> </w:t>
      </w:r>
      <w:proofErr w:type="spellStart"/>
      <w:r w:rsidRPr="00187772">
        <w:rPr>
          <w:rFonts w:cs="Arial"/>
          <w:sz w:val="18"/>
          <w:szCs w:val="18"/>
        </w:rPr>
        <w:t>Ubezpieczającego</w:t>
      </w:r>
      <w:proofErr w:type="spellEnd"/>
      <w:r w:rsidRPr="00187772">
        <w:rPr>
          <w:rFonts w:cs="Arial"/>
          <w:sz w:val="18"/>
          <w:szCs w:val="18"/>
        </w:rPr>
        <w:t>,</w:t>
      </w:r>
    </w:p>
    <w:p w:rsidR="00187772" w:rsidRPr="00187772" w:rsidRDefault="00187772" w:rsidP="00B1367E">
      <w:pPr>
        <w:ind w:left="567"/>
        <w:jc w:val="both"/>
        <w:rPr>
          <w:rFonts w:cs="Arial"/>
          <w:sz w:val="18"/>
          <w:szCs w:val="18"/>
        </w:rPr>
      </w:pPr>
      <w:r w:rsidRPr="00187772">
        <w:rPr>
          <w:rFonts w:cs="Arial"/>
          <w:sz w:val="18"/>
          <w:szCs w:val="18"/>
        </w:rPr>
        <w:t xml:space="preserve">5) </w:t>
      </w:r>
      <w:proofErr w:type="spellStart"/>
      <w:r w:rsidRPr="00187772">
        <w:rPr>
          <w:rFonts w:cs="Arial"/>
          <w:sz w:val="18"/>
          <w:szCs w:val="18"/>
        </w:rPr>
        <w:t>kosztów</w:t>
      </w:r>
      <w:proofErr w:type="spellEnd"/>
      <w:r w:rsidRPr="00187772">
        <w:rPr>
          <w:rFonts w:cs="Arial"/>
          <w:sz w:val="18"/>
          <w:szCs w:val="18"/>
        </w:rPr>
        <w:t xml:space="preserve">, </w:t>
      </w:r>
      <w:proofErr w:type="spellStart"/>
      <w:r w:rsidRPr="00187772">
        <w:rPr>
          <w:rFonts w:cs="Arial"/>
          <w:sz w:val="18"/>
          <w:szCs w:val="18"/>
        </w:rPr>
        <w:t>które</w:t>
      </w:r>
      <w:proofErr w:type="spellEnd"/>
      <w:r w:rsidRPr="00187772">
        <w:rPr>
          <w:rFonts w:cs="Arial"/>
          <w:sz w:val="18"/>
          <w:szCs w:val="18"/>
        </w:rPr>
        <w:t xml:space="preserve"> </w:t>
      </w:r>
      <w:proofErr w:type="spellStart"/>
      <w:r w:rsidRPr="00187772">
        <w:rPr>
          <w:rFonts w:cs="Arial"/>
          <w:sz w:val="18"/>
          <w:szCs w:val="18"/>
        </w:rPr>
        <w:t>wynikają</w:t>
      </w:r>
      <w:proofErr w:type="spellEnd"/>
      <w:r w:rsidRPr="00187772">
        <w:rPr>
          <w:rFonts w:cs="Arial"/>
          <w:sz w:val="18"/>
          <w:szCs w:val="18"/>
        </w:rPr>
        <w:t xml:space="preserve"> z </w:t>
      </w:r>
      <w:proofErr w:type="spellStart"/>
      <w:r w:rsidRPr="00187772">
        <w:rPr>
          <w:rFonts w:cs="Arial"/>
          <w:sz w:val="18"/>
          <w:szCs w:val="18"/>
        </w:rPr>
        <w:t>braku</w:t>
      </w:r>
      <w:proofErr w:type="spellEnd"/>
      <w:r w:rsidRPr="00187772">
        <w:rPr>
          <w:rFonts w:cs="Arial"/>
          <w:sz w:val="18"/>
          <w:szCs w:val="18"/>
        </w:rPr>
        <w:t xml:space="preserve"> </w:t>
      </w:r>
      <w:proofErr w:type="spellStart"/>
      <w:r w:rsidRPr="00187772">
        <w:rPr>
          <w:rFonts w:cs="Arial"/>
          <w:sz w:val="18"/>
          <w:szCs w:val="18"/>
        </w:rPr>
        <w:t>środków</w:t>
      </w:r>
      <w:proofErr w:type="spellEnd"/>
      <w:r w:rsidRPr="00187772">
        <w:rPr>
          <w:rFonts w:cs="Arial"/>
          <w:sz w:val="18"/>
          <w:szCs w:val="18"/>
        </w:rPr>
        <w:t xml:space="preserve"> </w:t>
      </w:r>
      <w:proofErr w:type="spellStart"/>
      <w:r w:rsidRPr="00187772">
        <w:rPr>
          <w:rFonts w:cs="Arial"/>
          <w:sz w:val="18"/>
          <w:szCs w:val="18"/>
        </w:rPr>
        <w:t>kapitałowych</w:t>
      </w:r>
      <w:proofErr w:type="spellEnd"/>
      <w:r w:rsidRPr="00187772">
        <w:rPr>
          <w:rFonts w:cs="Arial"/>
          <w:sz w:val="18"/>
          <w:szCs w:val="18"/>
        </w:rPr>
        <w:t xml:space="preserve"> </w:t>
      </w:r>
      <w:proofErr w:type="spellStart"/>
      <w:r w:rsidRPr="00187772">
        <w:rPr>
          <w:rFonts w:cs="Arial"/>
          <w:sz w:val="18"/>
          <w:szCs w:val="18"/>
        </w:rPr>
        <w:t>Ubezpieczającego</w:t>
      </w:r>
      <w:proofErr w:type="spellEnd"/>
      <w:r w:rsidRPr="00187772">
        <w:rPr>
          <w:rFonts w:cs="Arial"/>
          <w:sz w:val="18"/>
          <w:szCs w:val="18"/>
        </w:rPr>
        <w:t xml:space="preserve"> </w:t>
      </w:r>
      <w:proofErr w:type="spellStart"/>
      <w:r w:rsidRPr="00187772">
        <w:rPr>
          <w:rFonts w:cs="Arial"/>
          <w:sz w:val="18"/>
          <w:szCs w:val="18"/>
        </w:rPr>
        <w:t>niezbędnych</w:t>
      </w:r>
      <w:proofErr w:type="spellEnd"/>
      <w:r w:rsidRPr="00187772">
        <w:rPr>
          <w:rFonts w:cs="Arial"/>
          <w:sz w:val="18"/>
          <w:szCs w:val="18"/>
        </w:rPr>
        <w:t xml:space="preserve"> do </w:t>
      </w:r>
      <w:proofErr w:type="spellStart"/>
      <w:r w:rsidRPr="00187772">
        <w:rPr>
          <w:rFonts w:cs="Arial"/>
          <w:sz w:val="18"/>
          <w:szCs w:val="18"/>
        </w:rPr>
        <w:t>odtworzenia</w:t>
      </w:r>
      <w:proofErr w:type="spellEnd"/>
      <w:r w:rsidRPr="00187772">
        <w:rPr>
          <w:rFonts w:cs="Arial"/>
          <w:sz w:val="18"/>
          <w:szCs w:val="18"/>
        </w:rPr>
        <w:t xml:space="preserve"> </w:t>
      </w:r>
      <w:proofErr w:type="spellStart"/>
      <w:r w:rsidRPr="00187772">
        <w:rPr>
          <w:rFonts w:cs="Arial"/>
          <w:sz w:val="18"/>
          <w:szCs w:val="18"/>
        </w:rPr>
        <w:t>zniszczonego</w:t>
      </w:r>
      <w:proofErr w:type="spellEnd"/>
      <w:r w:rsidRPr="00187772">
        <w:rPr>
          <w:rFonts w:cs="Arial"/>
          <w:sz w:val="18"/>
          <w:szCs w:val="18"/>
        </w:rPr>
        <w:t xml:space="preserve"> </w:t>
      </w:r>
      <w:proofErr w:type="spellStart"/>
      <w:r w:rsidRPr="00187772">
        <w:rPr>
          <w:rFonts w:cs="Arial"/>
          <w:sz w:val="18"/>
          <w:szCs w:val="18"/>
        </w:rPr>
        <w:t>mienia</w:t>
      </w:r>
      <w:proofErr w:type="spellEnd"/>
      <w:r w:rsidRPr="00187772">
        <w:rPr>
          <w:rFonts w:cs="Arial"/>
          <w:sz w:val="18"/>
          <w:szCs w:val="18"/>
        </w:rPr>
        <w:t>.</w:t>
      </w:r>
    </w:p>
    <w:p w:rsidR="00F46023" w:rsidRPr="00301CCD" w:rsidRDefault="00F46023" w:rsidP="00F46023">
      <w:pPr>
        <w:adjustRightInd w:val="0"/>
        <w:ind w:left="567"/>
        <w:rPr>
          <w:rFonts w:cs="Times New Roman"/>
          <w:i/>
          <w:iCs/>
          <w:color w:val="000000"/>
          <w:sz w:val="18"/>
          <w:szCs w:val="18"/>
          <w:lang w:val="pl-PL"/>
        </w:rPr>
      </w:pPr>
      <w:r w:rsidRPr="00301CCD">
        <w:rPr>
          <w:rFonts w:cs="Times New Roman"/>
          <w:i/>
          <w:iCs/>
          <w:color w:val="000000"/>
          <w:sz w:val="18"/>
          <w:szCs w:val="18"/>
          <w:lang w:val="pl-PL"/>
        </w:rPr>
        <w:t>Limit odpowiedzialności na jedno i wszystkie zdarzenia w okresie ubezpieczenia: 500 000,00 zł</w:t>
      </w:r>
    </w:p>
    <w:p w:rsidR="00F46023" w:rsidRPr="00301CCD" w:rsidRDefault="00F46023" w:rsidP="00F46023">
      <w:pPr>
        <w:adjustRightInd w:val="0"/>
        <w:rPr>
          <w:rFonts w:cs="Times New Roman"/>
          <w:sz w:val="18"/>
          <w:szCs w:val="18"/>
          <w:lang w:val="pl-PL"/>
        </w:rPr>
      </w:pPr>
      <w:r w:rsidRPr="00301CCD">
        <w:rPr>
          <w:rFonts w:cs="Times New Roman"/>
          <w:b/>
          <w:bCs/>
          <w:color w:val="000000"/>
          <w:sz w:val="18"/>
          <w:szCs w:val="18"/>
          <w:lang w:val="pl-PL"/>
        </w:rPr>
        <w:t xml:space="preserve"> </w:t>
      </w:r>
    </w:p>
    <w:p w:rsidR="00F46023" w:rsidRDefault="00F46023" w:rsidP="00F46023">
      <w:pPr>
        <w:adjustRightInd w:val="0"/>
        <w:rPr>
          <w:spacing w:val="-49"/>
          <w:lang w:val="pl-PL"/>
        </w:rPr>
      </w:pPr>
    </w:p>
    <w:p w:rsidR="00F46023" w:rsidRPr="00301CCD" w:rsidRDefault="00F46023" w:rsidP="00F46023">
      <w:pPr>
        <w:pStyle w:val="Akapitzlist"/>
        <w:numPr>
          <w:ilvl w:val="0"/>
          <w:numId w:val="44"/>
        </w:numPr>
        <w:tabs>
          <w:tab w:val="clear" w:pos="936"/>
          <w:tab w:val="num" w:pos="426"/>
        </w:tabs>
        <w:adjustRightInd w:val="0"/>
        <w:ind w:left="284"/>
        <w:rPr>
          <w:rFonts w:cs="Times New Roman"/>
          <w:b/>
          <w:bCs/>
          <w:color w:val="000000"/>
          <w:sz w:val="18"/>
          <w:szCs w:val="18"/>
          <w:lang w:val="pl-PL"/>
        </w:rPr>
      </w:pPr>
      <w:r w:rsidRPr="00301CCD">
        <w:rPr>
          <w:rFonts w:cs="Times New Roman"/>
          <w:b/>
          <w:bCs/>
          <w:color w:val="000000"/>
          <w:sz w:val="18"/>
          <w:szCs w:val="18"/>
          <w:lang w:val="pl-PL"/>
        </w:rPr>
        <w:t>KLAUZUL</w:t>
      </w:r>
      <w:r>
        <w:rPr>
          <w:rFonts w:cs="Times New Roman"/>
          <w:b/>
          <w:bCs/>
          <w:color w:val="000000"/>
          <w:sz w:val="18"/>
          <w:szCs w:val="18"/>
          <w:lang w:val="pl-PL"/>
        </w:rPr>
        <w:t>E FAKULTATYWNE</w:t>
      </w:r>
      <w:r w:rsidRPr="00D22FF8">
        <w:rPr>
          <w:rFonts w:cs="Times New Roman"/>
          <w:b/>
          <w:bCs/>
          <w:color w:val="000000"/>
          <w:sz w:val="18"/>
          <w:szCs w:val="18"/>
          <w:lang w:val="pl-PL"/>
        </w:rPr>
        <w:t xml:space="preserve"> </w:t>
      </w:r>
      <w:r>
        <w:rPr>
          <w:rFonts w:cs="Times New Roman"/>
          <w:b/>
          <w:bCs/>
          <w:color w:val="000000"/>
          <w:sz w:val="18"/>
          <w:szCs w:val="18"/>
          <w:lang w:val="pl-PL"/>
        </w:rPr>
        <w:t>DODATKOWO PUNKTOWANE</w:t>
      </w: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Pr="001773FE" w:rsidRDefault="00F46023" w:rsidP="00F46023">
      <w:pPr>
        <w:pStyle w:val="Zwykytekst"/>
        <w:jc w:val="both"/>
        <w:rPr>
          <w:rFonts w:ascii="Verdana" w:hAnsi="Verdana"/>
          <w:sz w:val="18"/>
          <w:szCs w:val="18"/>
        </w:rPr>
      </w:pPr>
      <w:r>
        <w:rPr>
          <w:rFonts w:ascii="Verdana" w:hAnsi="Verdana"/>
          <w:bCs/>
          <w:sz w:val="18"/>
          <w:szCs w:val="18"/>
        </w:rPr>
        <w:t>8</w:t>
      </w:r>
      <w:r w:rsidRPr="001773FE">
        <w:rPr>
          <w:rFonts w:ascii="Verdana" w:hAnsi="Verdana"/>
          <w:bCs/>
          <w:sz w:val="18"/>
          <w:szCs w:val="18"/>
        </w:rPr>
        <w:t xml:space="preserve">.1 </w:t>
      </w:r>
      <w:r>
        <w:rPr>
          <w:rFonts w:ascii="Verdana" w:hAnsi="Verdana"/>
          <w:bCs/>
          <w:sz w:val="18"/>
          <w:szCs w:val="18"/>
        </w:rPr>
        <w:t xml:space="preserve"> </w:t>
      </w:r>
      <w:proofErr w:type="spellStart"/>
      <w:r>
        <w:rPr>
          <w:rFonts w:ascii="Verdana" w:hAnsi="Verdana"/>
          <w:bCs/>
          <w:sz w:val="18"/>
          <w:szCs w:val="18"/>
        </w:rPr>
        <w:t>K</w:t>
      </w:r>
      <w:r w:rsidRPr="001773FE">
        <w:rPr>
          <w:rFonts w:ascii="Verdana" w:hAnsi="Verdana"/>
          <w:bCs/>
          <w:sz w:val="18"/>
          <w:szCs w:val="18"/>
        </w:rPr>
        <w:t>lauzula</w:t>
      </w:r>
      <w:proofErr w:type="spellEnd"/>
      <w:r w:rsidRPr="001773FE">
        <w:rPr>
          <w:rFonts w:ascii="Verdana" w:hAnsi="Verdana"/>
          <w:bCs/>
          <w:sz w:val="18"/>
          <w:szCs w:val="18"/>
        </w:rPr>
        <w:t xml:space="preserve"> </w:t>
      </w:r>
      <w:proofErr w:type="spellStart"/>
      <w:r w:rsidRPr="001773FE">
        <w:rPr>
          <w:rFonts w:ascii="Verdana" w:hAnsi="Verdana"/>
          <w:bCs/>
          <w:sz w:val="18"/>
          <w:szCs w:val="18"/>
        </w:rPr>
        <w:t>terroryzmu</w:t>
      </w:r>
      <w:proofErr w:type="spellEnd"/>
      <w:r>
        <w:rPr>
          <w:rFonts w:ascii="Verdana" w:hAnsi="Verdana"/>
          <w:sz w:val="18"/>
          <w:szCs w:val="18"/>
        </w:rPr>
        <w:t xml:space="preserve"> ( </w:t>
      </w:r>
      <w:proofErr w:type="spellStart"/>
      <w:r w:rsidRPr="001773FE">
        <w:rPr>
          <w:rFonts w:ascii="Verdana" w:hAnsi="Verdana"/>
          <w:b/>
          <w:sz w:val="18"/>
          <w:szCs w:val="18"/>
        </w:rPr>
        <w:t>kt</w:t>
      </w:r>
      <w:proofErr w:type="spellEnd"/>
      <w:r>
        <w:rPr>
          <w:rFonts w:ascii="Verdana" w:hAnsi="Verdana"/>
          <w:sz w:val="18"/>
          <w:szCs w:val="18"/>
        </w:rPr>
        <w:t xml:space="preserve"> ) :</w:t>
      </w:r>
    </w:p>
    <w:p w:rsidR="00F46023" w:rsidRPr="001034AA" w:rsidRDefault="00F46023" w:rsidP="00F46023">
      <w:pPr>
        <w:pStyle w:val="Zwykytekst"/>
        <w:ind w:left="426"/>
        <w:jc w:val="both"/>
        <w:rPr>
          <w:rFonts w:ascii="Verdana" w:hAnsi="Verdana"/>
          <w:sz w:val="18"/>
          <w:szCs w:val="18"/>
          <w:lang w:val="pl-PL"/>
        </w:rPr>
      </w:pPr>
      <w:r w:rsidRPr="001034AA">
        <w:rPr>
          <w:rFonts w:ascii="Verdana" w:hAnsi="Verdana"/>
          <w:sz w:val="18"/>
          <w:szCs w:val="18"/>
          <w:lang w:val="pl-PL"/>
        </w:rPr>
        <w:t>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 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 Limit na jedno i wszystkie zdarzenia 1.000.000 zł.</w:t>
      </w:r>
    </w:p>
    <w:p w:rsidR="00F46023" w:rsidRPr="001034AA" w:rsidRDefault="00F46023" w:rsidP="00F46023">
      <w:pPr>
        <w:pStyle w:val="Zwykytekst"/>
        <w:ind w:left="426"/>
        <w:jc w:val="both"/>
        <w:rPr>
          <w:rFonts w:ascii="Verdana" w:hAnsi="Verdana"/>
          <w:sz w:val="18"/>
          <w:szCs w:val="18"/>
          <w:lang w:val="pl-PL"/>
        </w:rPr>
      </w:pPr>
    </w:p>
    <w:p w:rsidR="00F46023" w:rsidRPr="001773FE" w:rsidRDefault="00F46023" w:rsidP="00F46023">
      <w:pPr>
        <w:pStyle w:val="Style53"/>
        <w:widowControl/>
        <w:spacing w:line="240" w:lineRule="auto"/>
        <w:ind w:firstLine="0"/>
        <w:jc w:val="both"/>
        <w:rPr>
          <w:rFonts w:ascii="Verdana" w:hAnsi="Verdana" w:cs="Calibri"/>
          <w:sz w:val="18"/>
          <w:szCs w:val="18"/>
        </w:rPr>
      </w:pPr>
      <w:r>
        <w:rPr>
          <w:rFonts w:ascii="Verdana" w:hAnsi="Verdana" w:cs="Calibri"/>
          <w:bCs/>
          <w:sz w:val="18"/>
          <w:szCs w:val="18"/>
        </w:rPr>
        <w:t>8.2 K</w:t>
      </w:r>
      <w:r w:rsidRPr="001773FE">
        <w:rPr>
          <w:rFonts w:ascii="Verdana" w:hAnsi="Verdana" w:cs="Calibri"/>
          <w:bCs/>
          <w:sz w:val="18"/>
          <w:szCs w:val="18"/>
        </w:rPr>
        <w:t xml:space="preserve">lauzula </w:t>
      </w:r>
      <w:proofErr w:type="spellStart"/>
      <w:r w:rsidRPr="001773FE">
        <w:rPr>
          <w:rFonts w:ascii="Verdana" w:hAnsi="Verdana" w:cs="Calibri"/>
          <w:bCs/>
          <w:sz w:val="18"/>
          <w:szCs w:val="18"/>
        </w:rPr>
        <w:t>zalaniowa</w:t>
      </w:r>
      <w:proofErr w:type="spellEnd"/>
      <w:r w:rsidRPr="001773FE">
        <w:rPr>
          <w:rFonts w:ascii="Verdana" w:hAnsi="Verdana" w:cs="Calibri"/>
          <w:sz w:val="18"/>
          <w:szCs w:val="18"/>
        </w:rPr>
        <w:t xml:space="preserve"> </w:t>
      </w:r>
      <w:r w:rsidRPr="001773FE">
        <w:rPr>
          <w:rFonts w:ascii="Verdana" w:hAnsi="Verdana" w:cs="Calibri"/>
          <w:bCs/>
          <w:sz w:val="18"/>
          <w:szCs w:val="18"/>
        </w:rPr>
        <w:t>(</w:t>
      </w:r>
      <w:r>
        <w:rPr>
          <w:rFonts w:ascii="Verdana" w:hAnsi="Verdana" w:cs="Calibri"/>
          <w:bCs/>
          <w:sz w:val="18"/>
          <w:szCs w:val="18"/>
        </w:rPr>
        <w:t xml:space="preserve"> </w:t>
      </w:r>
      <w:proofErr w:type="spellStart"/>
      <w:r w:rsidRPr="001773FE">
        <w:rPr>
          <w:rFonts w:ascii="Verdana" w:hAnsi="Verdana" w:cs="Calibri"/>
          <w:b/>
          <w:bCs/>
          <w:sz w:val="18"/>
          <w:szCs w:val="18"/>
        </w:rPr>
        <w:t>kz</w:t>
      </w:r>
      <w:proofErr w:type="spellEnd"/>
      <w:r>
        <w:rPr>
          <w:rFonts w:ascii="Verdana" w:hAnsi="Verdana" w:cs="Calibri"/>
          <w:bCs/>
          <w:sz w:val="18"/>
          <w:szCs w:val="18"/>
        </w:rPr>
        <w:t xml:space="preserve"> </w:t>
      </w:r>
      <w:r w:rsidRPr="001773FE">
        <w:rPr>
          <w:rFonts w:ascii="Verdana" w:hAnsi="Verdana" w:cs="Calibri"/>
          <w:bCs/>
          <w:sz w:val="18"/>
          <w:szCs w:val="18"/>
        </w:rPr>
        <w:t>)</w:t>
      </w:r>
      <w:r w:rsidRPr="001773FE">
        <w:rPr>
          <w:rFonts w:ascii="Verdana" w:hAnsi="Verdana" w:cs="Calibri"/>
          <w:sz w:val="18"/>
          <w:szCs w:val="18"/>
        </w:rPr>
        <w:t>:</w:t>
      </w:r>
    </w:p>
    <w:p w:rsidR="00F46023" w:rsidRDefault="00F46023" w:rsidP="00F46023">
      <w:pPr>
        <w:pStyle w:val="Style53"/>
        <w:widowControl/>
        <w:spacing w:line="240" w:lineRule="auto"/>
        <w:ind w:left="349" w:firstLine="0"/>
        <w:jc w:val="both"/>
        <w:rPr>
          <w:rFonts w:ascii="Verdana" w:hAnsi="Verdana" w:cs="Calibri"/>
          <w:sz w:val="18"/>
          <w:szCs w:val="18"/>
        </w:rPr>
      </w:pPr>
      <w:r w:rsidRPr="001773FE">
        <w:rPr>
          <w:rFonts w:ascii="Verdana" w:hAnsi="Verdana" w:cs="Calibri"/>
          <w:sz w:val="18"/>
          <w:szCs w:val="18"/>
        </w:rPr>
        <w:t>Ubezpieczyciel ponosi odpowiedzialność za szkody spowodowane zalaniami przez nieszczelny dach, nieszczelne złącza zewnętrzne budynków, nieszczelną stolarkę okienną. Limit odpowiedzialności na jedno i wszystkie zdarzenia: 50.000,00 zł.</w:t>
      </w:r>
    </w:p>
    <w:p w:rsidR="00F46023" w:rsidRPr="001773FE" w:rsidRDefault="00F46023" w:rsidP="00F46023">
      <w:pPr>
        <w:pStyle w:val="Style53"/>
        <w:widowControl/>
        <w:spacing w:line="240" w:lineRule="auto"/>
        <w:ind w:left="349" w:firstLine="0"/>
        <w:jc w:val="both"/>
        <w:rPr>
          <w:rFonts w:ascii="Verdana" w:hAnsi="Verdana" w:cs="Calibri"/>
          <w:sz w:val="18"/>
          <w:szCs w:val="18"/>
        </w:rPr>
      </w:pPr>
    </w:p>
    <w:p w:rsidR="00F46023" w:rsidRPr="001773FE" w:rsidRDefault="00F46023" w:rsidP="00F46023">
      <w:pPr>
        <w:pStyle w:val="Tekstpodstawowy21"/>
        <w:tabs>
          <w:tab w:val="left" w:pos="0"/>
        </w:tabs>
        <w:rPr>
          <w:rFonts w:ascii="Verdana" w:hAnsi="Verdana" w:cs="Calibri"/>
          <w:sz w:val="18"/>
          <w:szCs w:val="18"/>
        </w:rPr>
      </w:pPr>
      <w:r>
        <w:rPr>
          <w:rFonts w:ascii="Verdana" w:hAnsi="Verdana" w:cs="Calibri"/>
          <w:bCs/>
          <w:sz w:val="18"/>
          <w:szCs w:val="18"/>
        </w:rPr>
        <w:t>8.3</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lauzula pokrycia kosztów naprawy uszkodzeń powstałych w mieniu otaczającym (</w:t>
      </w:r>
      <w:r>
        <w:rPr>
          <w:rFonts w:ascii="Verdana" w:hAnsi="Verdana" w:cs="Calibri"/>
          <w:bCs/>
          <w:sz w:val="18"/>
          <w:szCs w:val="18"/>
        </w:rPr>
        <w:t xml:space="preserve"> </w:t>
      </w:r>
      <w:proofErr w:type="spellStart"/>
      <w:r w:rsidRPr="00F25464">
        <w:rPr>
          <w:rFonts w:ascii="Verdana" w:hAnsi="Verdana" w:cs="Calibri"/>
          <w:b/>
          <w:bCs/>
          <w:sz w:val="18"/>
          <w:szCs w:val="18"/>
        </w:rPr>
        <w:t>kmo</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Pr="001773FE" w:rsidRDefault="00F46023" w:rsidP="00F46023">
      <w:pPr>
        <w:pStyle w:val="Tekstpodstawowy21"/>
        <w:tabs>
          <w:tab w:val="left" w:pos="0"/>
        </w:tabs>
        <w:ind w:left="349"/>
        <w:rPr>
          <w:rFonts w:ascii="Verdana" w:hAnsi="Verdana" w:cs="Calibri"/>
          <w:sz w:val="18"/>
          <w:szCs w:val="18"/>
        </w:rPr>
      </w:pPr>
      <w:r w:rsidRPr="001773FE">
        <w:rPr>
          <w:rFonts w:ascii="Verdana" w:hAnsi="Verdana" w:cs="Calibri"/>
          <w:sz w:val="18"/>
          <w:szCs w:val="18"/>
        </w:rPr>
        <w:t xml:space="preserve">ochroną ubezpieczeniową dodatkowo objęte są wszelkie szkody w mieniu otaczającym należącym do Ubezpieczającego, które są </w:t>
      </w:r>
      <w:r>
        <w:rPr>
          <w:rFonts w:ascii="Verdana" w:hAnsi="Verdana" w:cs="Calibri"/>
          <w:sz w:val="18"/>
          <w:szCs w:val="18"/>
        </w:rPr>
        <w:t>bezpośrednią konsekwencją szkód</w:t>
      </w:r>
      <w:r w:rsidRPr="001773FE">
        <w:rPr>
          <w:rFonts w:ascii="Verdana" w:hAnsi="Verdana" w:cs="Calibri"/>
          <w:sz w:val="18"/>
          <w:szCs w:val="18"/>
        </w:rPr>
        <w:t xml:space="preserve"> w ubezpieczonych przedmiotach (dotyczy ubezpieczenia mienia od ognia i innych zdarzeń loso</w:t>
      </w:r>
      <w:r>
        <w:rPr>
          <w:rFonts w:ascii="Verdana" w:hAnsi="Verdana" w:cs="Calibri"/>
          <w:sz w:val="18"/>
          <w:szCs w:val="18"/>
        </w:rPr>
        <w:t>wych). Limit odpowiedzialności 2</w:t>
      </w:r>
      <w:r w:rsidRPr="001773FE">
        <w:rPr>
          <w:rFonts w:ascii="Verdana" w:hAnsi="Verdana" w:cs="Calibri"/>
          <w:sz w:val="18"/>
          <w:szCs w:val="18"/>
        </w:rPr>
        <w:t>00.000,00 zł na jedno i wszystkie zdarzenia.</w:t>
      </w:r>
    </w:p>
    <w:p w:rsidR="00F46023" w:rsidRDefault="00F46023" w:rsidP="00F46023">
      <w:pPr>
        <w:adjustRightInd w:val="0"/>
        <w:rPr>
          <w:spacing w:val="-49"/>
          <w:sz w:val="18"/>
          <w:szCs w:val="18"/>
          <w:lang w:val="pl-PL"/>
        </w:rPr>
      </w:pPr>
    </w:p>
    <w:p w:rsidR="00F46023" w:rsidRPr="001773FE" w:rsidRDefault="00F46023" w:rsidP="00F46023">
      <w:pPr>
        <w:pStyle w:val="Tekstpodstawowy21"/>
        <w:tabs>
          <w:tab w:val="left" w:pos="0"/>
        </w:tabs>
        <w:ind w:left="349" w:hanging="349"/>
        <w:rPr>
          <w:rFonts w:ascii="Verdana" w:hAnsi="Verdana" w:cs="Calibri"/>
          <w:sz w:val="18"/>
          <w:szCs w:val="18"/>
        </w:rPr>
      </w:pPr>
      <w:r>
        <w:rPr>
          <w:rFonts w:ascii="Verdana" w:hAnsi="Verdana" w:cs="Calibri"/>
          <w:bCs/>
          <w:sz w:val="18"/>
          <w:szCs w:val="18"/>
        </w:rPr>
        <w:t>8.4</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zniesienia limitu w szkodach spowodowanych pożarem, wybuchem, dymem, sadzą</w:t>
      </w:r>
      <w:r w:rsidRPr="001773FE">
        <w:rPr>
          <w:rFonts w:ascii="Verdana" w:hAnsi="Verdana" w:cs="Calibri"/>
          <w:bCs/>
          <w:sz w:val="18"/>
          <w:szCs w:val="18"/>
        </w:rPr>
        <w:t xml:space="preserve"> </w:t>
      </w:r>
      <w:r>
        <w:rPr>
          <w:rFonts w:ascii="Verdana" w:hAnsi="Verdana" w:cs="Calibri"/>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w:t>
      </w:r>
      <w:proofErr w:type="spellStart"/>
      <w:r>
        <w:rPr>
          <w:rFonts w:ascii="Verdana" w:hAnsi="Verdana" w:cs="Calibri"/>
          <w:b/>
          <w:bCs/>
          <w:sz w:val="18"/>
          <w:szCs w:val="18"/>
        </w:rPr>
        <w:t>kpwds</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Default="00F46023" w:rsidP="00F46023">
      <w:pPr>
        <w:pStyle w:val="Tekstpodstawowy21"/>
        <w:tabs>
          <w:tab w:val="left" w:pos="0"/>
        </w:tabs>
        <w:ind w:left="349"/>
        <w:rPr>
          <w:rFonts w:ascii="Verdana" w:hAnsi="Verdana" w:cs="Calibri"/>
          <w:sz w:val="18"/>
          <w:szCs w:val="18"/>
        </w:rPr>
      </w:pPr>
      <w:r>
        <w:rPr>
          <w:rFonts w:ascii="Verdana" w:hAnsi="Verdana" w:cs="Calibri"/>
          <w:sz w:val="18"/>
          <w:szCs w:val="18"/>
        </w:rPr>
        <w:t xml:space="preserve">Strony ustalają, że z tytułu szkód spowodowanych przez pożar, wybuch, dym lub sadzę ubezpieczyciel odpowiada do sumy ubezpieczenia. </w:t>
      </w:r>
    </w:p>
    <w:p w:rsidR="00F46023" w:rsidRPr="001773FE" w:rsidRDefault="00F46023" w:rsidP="00F46023">
      <w:pPr>
        <w:adjustRightInd w:val="0"/>
        <w:rPr>
          <w:spacing w:val="-49"/>
          <w:sz w:val="18"/>
          <w:szCs w:val="18"/>
          <w:lang w:val="pl-PL"/>
        </w:rPr>
      </w:pPr>
    </w:p>
    <w:p w:rsidR="00F46023" w:rsidRPr="001773FE" w:rsidRDefault="00F46023" w:rsidP="00F46023">
      <w:pPr>
        <w:pStyle w:val="Tekstpodstawowy21"/>
        <w:tabs>
          <w:tab w:val="left" w:pos="0"/>
        </w:tabs>
        <w:ind w:left="349" w:hanging="349"/>
        <w:rPr>
          <w:rFonts w:ascii="Verdana" w:hAnsi="Verdana" w:cs="Calibri"/>
          <w:sz w:val="18"/>
          <w:szCs w:val="18"/>
        </w:rPr>
      </w:pPr>
      <w:r>
        <w:rPr>
          <w:rFonts w:ascii="Verdana" w:hAnsi="Verdana" w:cs="Calibri"/>
          <w:bCs/>
          <w:sz w:val="18"/>
          <w:szCs w:val="18"/>
        </w:rPr>
        <w:t>8.5</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zniesienia limitu w szkodach spowodowanych pośrednim uderzeniem pioruna (przepięcia)</w:t>
      </w:r>
      <w:r w:rsidRPr="001773FE">
        <w:rPr>
          <w:rFonts w:ascii="Verdana" w:hAnsi="Verdana" w:cs="Calibri"/>
          <w:bCs/>
          <w:sz w:val="18"/>
          <w:szCs w:val="18"/>
        </w:rPr>
        <w:t xml:space="preserve"> </w:t>
      </w:r>
      <w:r>
        <w:rPr>
          <w:rFonts w:ascii="Verdana" w:hAnsi="Verdana" w:cs="Calibri"/>
          <w:bCs/>
          <w:sz w:val="18"/>
          <w:szCs w:val="18"/>
        </w:rPr>
        <w:t xml:space="preserve">          </w:t>
      </w:r>
      <w:r w:rsidRPr="001773FE">
        <w:rPr>
          <w:rFonts w:ascii="Verdana" w:hAnsi="Verdana" w:cs="Calibri"/>
          <w:bCs/>
          <w:sz w:val="18"/>
          <w:szCs w:val="18"/>
        </w:rPr>
        <w:t>(</w:t>
      </w:r>
      <w:r>
        <w:rPr>
          <w:rFonts w:ascii="Verdana" w:hAnsi="Verdana" w:cs="Calibri"/>
          <w:bCs/>
          <w:sz w:val="18"/>
          <w:szCs w:val="18"/>
        </w:rPr>
        <w:t xml:space="preserve"> </w:t>
      </w:r>
      <w:proofErr w:type="spellStart"/>
      <w:r>
        <w:rPr>
          <w:rFonts w:ascii="Verdana" w:hAnsi="Verdana" w:cs="Calibri"/>
          <w:b/>
          <w:bCs/>
          <w:sz w:val="18"/>
          <w:szCs w:val="18"/>
        </w:rPr>
        <w:t>kp</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Default="00F46023" w:rsidP="00F46023">
      <w:pPr>
        <w:pStyle w:val="Tekstpodstawowy21"/>
        <w:tabs>
          <w:tab w:val="left" w:pos="0"/>
        </w:tabs>
        <w:ind w:left="349"/>
        <w:rPr>
          <w:rFonts w:ascii="Verdana" w:hAnsi="Verdana" w:cs="Calibri"/>
          <w:sz w:val="18"/>
          <w:szCs w:val="18"/>
        </w:rPr>
      </w:pPr>
      <w:r>
        <w:rPr>
          <w:rFonts w:ascii="Verdana" w:hAnsi="Verdana" w:cs="Calibri"/>
          <w:sz w:val="18"/>
          <w:szCs w:val="18"/>
        </w:rPr>
        <w:t xml:space="preserve">Strony ustalają, że z tytułu szkód spowodowanych przez </w:t>
      </w:r>
      <w:r>
        <w:rPr>
          <w:rFonts w:ascii="Verdana" w:hAnsi="Verdana" w:cs="Calibri"/>
          <w:bCs/>
          <w:sz w:val="18"/>
          <w:szCs w:val="18"/>
        </w:rPr>
        <w:t>pośrednie uderzenie pioruna (przepięcia)</w:t>
      </w:r>
      <w:r w:rsidRPr="001773FE">
        <w:rPr>
          <w:rFonts w:ascii="Verdana" w:hAnsi="Verdana" w:cs="Calibri"/>
          <w:bCs/>
          <w:sz w:val="18"/>
          <w:szCs w:val="18"/>
        </w:rPr>
        <w:t xml:space="preserve"> </w:t>
      </w:r>
      <w:r>
        <w:rPr>
          <w:rFonts w:ascii="Verdana" w:hAnsi="Verdana" w:cs="Calibri"/>
          <w:bCs/>
          <w:sz w:val="18"/>
          <w:szCs w:val="18"/>
        </w:rPr>
        <w:t xml:space="preserve">          </w:t>
      </w:r>
      <w:r>
        <w:rPr>
          <w:rFonts w:ascii="Verdana" w:hAnsi="Verdana" w:cs="Calibri"/>
          <w:sz w:val="18"/>
          <w:szCs w:val="18"/>
        </w:rPr>
        <w:t xml:space="preserve">ubezpieczyciel odpowiada do sumy ubezpieczenia. </w:t>
      </w:r>
    </w:p>
    <w:p w:rsidR="00F46023" w:rsidRDefault="00F46023" w:rsidP="00F46023">
      <w:pPr>
        <w:adjustRightInd w:val="0"/>
        <w:rPr>
          <w:spacing w:val="-49"/>
          <w:lang w:val="pl-PL"/>
        </w:rPr>
      </w:pPr>
    </w:p>
    <w:p w:rsidR="00F46023" w:rsidRPr="001773FE" w:rsidRDefault="00F46023" w:rsidP="00F46023">
      <w:pPr>
        <w:pStyle w:val="Tekstpodstawowy21"/>
        <w:tabs>
          <w:tab w:val="left" w:pos="0"/>
        </w:tabs>
        <w:ind w:left="349" w:hanging="349"/>
        <w:rPr>
          <w:rFonts w:ascii="Verdana" w:hAnsi="Verdana" w:cs="Calibri"/>
          <w:sz w:val="18"/>
          <w:szCs w:val="18"/>
        </w:rPr>
      </w:pPr>
      <w:r>
        <w:rPr>
          <w:rFonts w:ascii="Verdana" w:hAnsi="Verdana" w:cs="Calibri"/>
          <w:bCs/>
          <w:sz w:val="18"/>
          <w:szCs w:val="18"/>
        </w:rPr>
        <w:lastRenderedPageBreak/>
        <w:t>8.6</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spowodowanych pożarem, wybuchem, dymem, sadzą   </w:t>
      </w:r>
      <w:r w:rsidRPr="001773FE">
        <w:rPr>
          <w:rFonts w:ascii="Verdana" w:hAnsi="Verdana" w:cs="Calibri"/>
          <w:bCs/>
          <w:sz w:val="18"/>
          <w:szCs w:val="18"/>
        </w:rPr>
        <w:t>(</w:t>
      </w:r>
      <w:r>
        <w:rPr>
          <w:rFonts w:ascii="Verdana" w:hAnsi="Verdana" w:cs="Calibri"/>
          <w:bCs/>
          <w:sz w:val="18"/>
          <w:szCs w:val="18"/>
        </w:rPr>
        <w:t xml:space="preserve"> </w:t>
      </w:r>
      <w:proofErr w:type="spellStart"/>
      <w:r>
        <w:rPr>
          <w:rFonts w:ascii="Verdana" w:hAnsi="Verdana" w:cs="Calibri"/>
          <w:b/>
          <w:bCs/>
          <w:sz w:val="18"/>
          <w:szCs w:val="18"/>
        </w:rPr>
        <w:t>kfrp</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Default="00F46023" w:rsidP="00F46023">
      <w:pPr>
        <w:pStyle w:val="Tekstpodstawowy21"/>
        <w:tabs>
          <w:tab w:val="left" w:pos="0"/>
        </w:tabs>
        <w:ind w:left="349"/>
        <w:rPr>
          <w:rFonts w:ascii="Verdana" w:hAnsi="Verdana" w:cs="Calibri"/>
          <w:sz w:val="18"/>
          <w:szCs w:val="18"/>
        </w:rPr>
      </w:pPr>
      <w:r>
        <w:rPr>
          <w:rFonts w:ascii="Verdana" w:hAnsi="Verdana" w:cs="Calibri"/>
          <w:sz w:val="18"/>
          <w:szCs w:val="18"/>
        </w:rPr>
        <w:t xml:space="preserve">Strony ustalają, że z tytułu szkód spowodowanych przez pożar, wybuch, dym lub sadzę zmniejsza się franszyzę redukcyjną  do kwoty 500 zł . </w:t>
      </w:r>
    </w:p>
    <w:p w:rsidR="00F46023" w:rsidRDefault="00F46023" w:rsidP="00F46023">
      <w:pPr>
        <w:pStyle w:val="Tekstpodstawowy21"/>
        <w:tabs>
          <w:tab w:val="left" w:pos="0"/>
        </w:tabs>
        <w:ind w:left="349"/>
        <w:rPr>
          <w:rFonts w:ascii="Verdana" w:hAnsi="Verdana" w:cs="Calibri"/>
          <w:sz w:val="18"/>
          <w:szCs w:val="18"/>
        </w:rPr>
      </w:pPr>
    </w:p>
    <w:p w:rsidR="00F46023" w:rsidRPr="001773FE" w:rsidRDefault="00F46023" w:rsidP="00F46023">
      <w:pPr>
        <w:pStyle w:val="Tekstpodstawowy21"/>
        <w:tabs>
          <w:tab w:val="left" w:pos="0"/>
        </w:tabs>
        <w:ind w:left="349" w:hanging="349"/>
        <w:rPr>
          <w:rFonts w:ascii="Verdana" w:hAnsi="Verdana" w:cs="Calibri"/>
          <w:sz w:val="18"/>
          <w:szCs w:val="18"/>
        </w:rPr>
      </w:pPr>
      <w:r>
        <w:rPr>
          <w:rFonts w:ascii="Verdana" w:hAnsi="Verdana" w:cs="Calibri"/>
          <w:bCs/>
          <w:sz w:val="18"/>
          <w:szCs w:val="18"/>
        </w:rPr>
        <w:t>8.7</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z ubezpieczenia maszyn i urządzeń od uszkodzeń i szkód elektrycznych   </w:t>
      </w:r>
      <w:r w:rsidRPr="001773FE">
        <w:rPr>
          <w:rFonts w:ascii="Verdana" w:hAnsi="Verdana" w:cs="Calibri"/>
          <w:bCs/>
          <w:sz w:val="18"/>
          <w:szCs w:val="18"/>
        </w:rPr>
        <w:t>(</w:t>
      </w:r>
      <w:r>
        <w:rPr>
          <w:rFonts w:ascii="Verdana" w:hAnsi="Verdana" w:cs="Calibri"/>
          <w:bCs/>
          <w:sz w:val="18"/>
          <w:szCs w:val="18"/>
        </w:rPr>
        <w:t xml:space="preserve"> </w:t>
      </w:r>
      <w:proofErr w:type="spellStart"/>
      <w:r>
        <w:rPr>
          <w:rFonts w:ascii="Verdana" w:hAnsi="Verdana" w:cs="Calibri"/>
          <w:b/>
          <w:bCs/>
          <w:sz w:val="18"/>
          <w:szCs w:val="18"/>
        </w:rPr>
        <w:t>kfrmu</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Default="00F46023" w:rsidP="00F46023">
      <w:pPr>
        <w:pStyle w:val="Tekstpodstawowy21"/>
        <w:tabs>
          <w:tab w:val="left" w:pos="0"/>
        </w:tabs>
        <w:ind w:left="349"/>
        <w:rPr>
          <w:rFonts w:ascii="Verdana" w:hAnsi="Verdana" w:cs="Calibri"/>
          <w:sz w:val="18"/>
          <w:szCs w:val="18"/>
        </w:rPr>
      </w:pPr>
      <w:r>
        <w:rPr>
          <w:rFonts w:ascii="Verdana" w:hAnsi="Verdana" w:cs="Calibri"/>
          <w:sz w:val="18"/>
          <w:szCs w:val="18"/>
        </w:rPr>
        <w:t xml:space="preserve">Strony ustalają, że z tytułu szkód </w:t>
      </w:r>
      <w:r>
        <w:rPr>
          <w:rFonts w:ascii="Verdana" w:hAnsi="Verdana" w:cs="Calibri"/>
          <w:bCs/>
          <w:sz w:val="18"/>
          <w:szCs w:val="18"/>
        </w:rPr>
        <w:t xml:space="preserve">z ubezpieczenia maszyn i urządzeń od uszkodzeń i szkód elektrycznych   </w:t>
      </w:r>
      <w:r>
        <w:rPr>
          <w:rFonts w:ascii="Verdana" w:hAnsi="Verdana" w:cs="Calibri"/>
          <w:sz w:val="18"/>
          <w:szCs w:val="18"/>
        </w:rPr>
        <w:t xml:space="preserve">zmniejsza się franszyzę redukcyjną  do kwoty 500 zł . </w:t>
      </w: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Pr="001773FE" w:rsidRDefault="00F46023" w:rsidP="00F46023">
      <w:pPr>
        <w:pStyle w:val="Tekstpodstawowy21"/>
        <w:tabs>
          <w:tab w:val="left" w:pos="0"/>
        </w:tabs>
        <w:ind w:left="349" w:hanging="349"/>
        <w:rPr>
          <w:rFonts w:ascii="Verdana" w:hAnsi="Verdana" w:cs="Calibri"/>
          <w:sz w:val="18"/>
          <w:szCs w:val="18"/>
        </w:rPr>
      </w:pPr>
      <w:r>
        <w:rPr>
          <w:rFonts w:ascii="Verdana" w:hAnsi="Verdana" w:cs="Calibri"/>
          <w:bCs/>
          <w:sz w:val="18"/>
          <w:szCs w:val="18"/>
        </w:rPr>
        <w:t>8.8</w:t>
      </w:r>
      <w:r w:rsidRPr="001773FE">
        <w:rPr>
          <w:rFonts w:ascii="Verdana" w:hAnsi="Verdana" w:cs="Calibri"/>
          <w:bCs/>
          <w:sz w:val="18"/>
          <w:szCs w:val="18"/>
        </w:rPr>
        <w:t xml:space="preserve"> </w:t>
      </w:r>
      <w:r>
        <w:rPr>
          <w:rFonts w:ascii="Verdana" w:hAnsi="Verdana" w:cs="Calibri"/>
          <w:bCs/>
          <w:sz w:val="18"/>
          <w:szCs w:val="18"/>
        </w:rPr>
        <w:t xml:space="preserve"> K</w:t>
      </w:r>
      <w:r w:rsidRPr="001773FE">
        <w:rPr>
          <w:rFonts w:ascii="Verdana" w:hAnsi="Verdana" w:cs="Calibri"/>
          <w:bCs/>
          <w:sz w:val="18"/>
          <w:szCs w:val="18"/>
        </w:rPr>
        <w:t xml:space="preserve">lauzula </w:t>
      </w:r>
      <w:r>
        <w:rPr>
          <w:rFonts w:ascii="Verdana" w:hAnsi="Verdana" w:cs="Calibri"/>
          <w:bCs/>
          <w:sz w:val="18"/>
          <w:szCs w:val="18"/>
        </w:rPr>
        <w:t xml:space="preserve">zmniejszenia franszyzy redukcyjnej w szkodach z ubezpieczenia maszyn i urządzeń budowlanych od wszystkich ryzyk   </w:t>
      </w:r>
      <w:r w:rsidRPr="001773FE">
        <w:rPr>
          <w:rFonts w:ascii="Verdana" w:hAnsi="Verdana" w:cs="Calibri"/>
          <w:bCs/>
          <w:sz w:val="18"/>
          <w:szCs w:val="18"/>
        </w:rPr>
        <w:t>(</w:t>
      </w:r>
      <w:r>
        <w:rPr>
          <w:rFonts w:ascii="Verdana" w:hAnsi="Verdana" w:cs="Calibri"/>
          <w:bCs/>
          <w:sz w:val="18"/>
          <w:szCs w:val="18"/>
        </w:rPr>
        <w:t xml:space="preserve"> </w:t>
      </w:r>
      <w:proofErr w:type="spellStart"/>
      <w:r>
        <w:rPr>
          <w:rFonts w:ascii="Verdana" w:hAnsi="Verdana" w:cs="Calibri"/>
          <w:b/>
          <w:bCs/>
          <w:sz w:val="18"/>
          <w:szCs w:val="18"/>
        </w:rPr>
        <w:t>kfrmb</w:t>
      </w:r>
      <w:proofErr w:type="spellEnd"/>
      <w:r>
        <w:rPr>
          <w:rFonts w:ascii="Verdana" w:hAnsi="Verdana" w:cs="Calibri"/>
          <w:b/>
          <w:bCs/>
          <w:sz w:val="18"/>
          <w:szCs w:val="18"/>
        </w:rPr>
        <w:t xml:space="preserve"> </w:t>
      </w:r>
      <w:r w:rsidRPr="001773FE">
        <w:rPr>
          <w:rFonts w:ascii="Verdana" w:hAnsi="Verdana" w:cs="Calibri"/>
          <w:bCs/>
          <w:sz w:val="18"/>
          <w:szCs w:val="18"/>
        </w:rPr>
        <w:t>):</w:t>
      </w:r>
    </w:p>
    <w:p w:rsidR="00F46023" w:rsidRDefault="00F46023" w:rsidP="00F46023">
      <w:pPr>
        <w:pStyle w:val="Tekstpodstawowy21"/>
        <w:tabs>
          <w:tab w:val="left" w:pos="0"/>
        </w:tabs>
        <w:ind w:left="349"/>
        <w:rPr>
          <w:rFonts w:ascii="Verdana" w:hAnsi="Verdana" w:cs="Calibri"/>
          <w:sz w:val="18"/>
          <w:szCs w:val="18"/>
        </w:rPr>
      </w:pPr>
      <w:r>
        <w:rPr>
          <w:rFonts w:ascii="Verdana" w:hAnsi="Verdana" w:cs="Calibri"/>
          <w:sz w:val="18"/>
          <w:szCs w:val="18"/>
        </w:rPr>
        <w:t xml:space="preserve">Strony ustalają, że z tytułu szkód </w:t>
      </w:r>
      <w:r>
        <w:rPr>
          <w:rFonts w:ascii="Verdana" w:hAnsi="Verdana" w:cs="Calibri"/>
          <w:bCs/>
          <w:sz w:val="18"/>
          <w:szCs w:val="18"/>
        </w:rPr>
        <w:t xml:space="preserve">z ubezpieczenia maszyn i urządzeń budowlanych od wszystkich ryzyk   </w:t>
      </w:r>
      <w:r>
        <w:rPr>
          <w:rFonts w:ascii="Verdana" w:hAnsi="Verdana" w:cs="Calibri"/>
          <w:sz w:val="18"/>
          <w:szCs w:val="18"/>
        </w:rPr>
        <w:t xml:space="preserve">zmniejsza się franszyzę redukcyjną  do kwoty 500 zł . </w:t>
      </w: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A131E7" w:rsidRDefault="00A131E7"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Default="00F46023" w:rsidP="00F46023">
      <w:pPr>
        <w:adjustRightInd w:val="0"/>
        <w:rPr>
          <w:rFonts w:cs="Arial Black"/>
          <w:b/>
          <w:bCs/>
          <w:color w:val="000000"/>
          <w:sz w:val="18"/>
          <w:szCs w:val="18"/>
          <w:lang w:val="pl-PL"/>
        </w:rPr>
      </w:pPr>
    </w:p>
    <w:p w:rsidR="00F46023" w:rsidRPr="00772AD6" w:rsidRDefault="00F46023" w:rsidP="00F46023">
      <w:pPr>
        <w:pStyle w:val="Nagwek1"/>
        <w:jc w:val="right"/>
        <w:rPr>
          <w:rFonts w:ascii="Verdana" w:hAnsi="Verdana"/>
          <w:sz w:val="22"/>
          <w:szCs w:val="22"/>
          <w:lang w:val="pl-PL"/>
        </w:rPr>
      </w:pPr>
      <w:r w:rsidRPr="00772AD6">
        <w:rPr>
          <w:rFonts w:ascii="Verdana" w:hAnsi="Verdana"/>
          <w:sz w:val="22"/>
          <w:szCs w:val="22"/>
          <w:lang w:val="pl-PL"/>
        </w:rPr>
        <w:lastRenderedPageBreak/>
        <w:t xml:space="preserve">Załącznik nr 2 </w:t>
      </w:r>
    </w:p>
    <w:p w:rsidR="00F46023" w:rsidRPr="00772AD6" w:rsidRDefault="00F46023" w:rsidP="00F46023">
      <w:pPr>
        <w:pStyle w:val="Nagwek1"/>
        <w:rPr>
          <w:rFonts w:ascii="Verdana" w:hAnsi="Verdana"/>
          <w:sz w:val="24"/>
          <w:szCs w:val="24"/>
          <w:lang w:val="pl-PL"/>
        </w:rPr>
      </w:pPr>
      <w:r w:rsidRPr="00772AD6">
        <w:rPr>
          <w:rFonts w:ascii="Verdana" w:hAnsi="Verdana"/>
          <w:sz w:val="24"/>
          <w:szCs w:val="24"/>
          <w:lang w:val="pl-PL"/>
        </w:rPr>
        <w:t xml:space="preserve"> </w:t>
      </w:r>
    </w:p>
    <w:p w:rsidR="00F46023" w:rsidRPr="00772AD6" w:rsidRDefault="00F46023" w:rsidP="00F46023">
      <w:pPr>
        <w:pStyle w:val="Nagwek1"/>
        <w:jc w:val="center"/>
        <w:rPr>
          <w:rFonts w:ascii="Verdana" w:hAnsi="Verdana"/>
          <w:sz w:val="24"/>
          <w:szCs w:val="24"/>
          <w:lang w:val="pl-PL"/>
        </w:rPr>
      </w:pPr>
      <w:r w:rsidRPr="00772AD6">
        <w:rPr>
          <w:rFonts w:ascii="Verdana" w:hAnsi="Verdana"/>
          <w:sz w:val="24"/>
          <w:szCs w:val="24"/>
          <w:lang w:val="pl-PL"/>
        </w:rPr>
        <w:t>Informacje do oceny ryzyka</w:t>
      </w:r>
    </w:p>
    <w:p w:rsidR="00F46023" w:rsidRPr="00772AD6" w:rsidRDefault="00F46023" w:rsidP="00F46023">
      <w:pPr>
        <w:pStyle w:val="Nagwek1"/>
        <w:rPr>
          <w:rFonts w:ascii="Verdana" w:hAnsi="Verdana"/>
          <w:b w:val="0"/>
          <w:sz w:val="16"/>
          <w:szCs w:val="16"/>
          <w:lang w:val="pl-PL"/>
        </w:rPr>
      </w:pPr>
    </w:p>
    <w:p w:rsidR="00F46023" w:rsidRPr="00772AD6" w:rsidRDefault="00F46023" w:rsidP="00F46023">
      <w:pPr>
        <w:pStyle w:val="Nagwek1"/>
        <w:rPr>
          <w:rFonts w:ascii="Verdana" w:hAnsi="Verdana"/>
          <w:b w:val="0"/>
          <w:lang w:val="pl-PL"/>
        </w:rPr>
      </w:pPr>
    </w:p>
    <w:p w:rsidR="00F46023" w:rsidRPr="00772AD6" w:rsidRDefault="00F46023" w:rsidP="00F46023">
      <w:pPr>
        <w:pStyle w:val="Nagwek1"/>
        <w:numPr>
          <w:ilvl w:val="0"/>
          <w:numId w:val="32"/>
        </w:numPr>
        <w:rPr>
          <w:rFonts w:ascii="Verdana" w:hAnsi="Verdana"/>
          <w:sz w:val="18"/>
          <w:szCs w:val="18"/>
          <w:lang w:val="pl-PL"/>
        </w:rPr>
      </w:pPr>
      <w:r w:rsidRPr="00772AD6">
        <w:rPr>
          <w:rFonts w:ascii="Verdana" w:hAnsi="Verdana"/>
          <w:sz w:val="18"/>
          <w:szCs w:val="18"/>
          <w:lang w:val="pl-PL"/>
        </w:rPr>
        <w:t>Zamawiający podaje dodatkowe informacje w celu dokonania prawidłowej oceny ryzyka</w:t>
      </w:r>
    </w:p>
    <w:p w:rsidR="00F46023" w:rsidRPr="00106E6C" w:rsidRDefault="00F46023" w:rsidP="00F46023">
      <w:pPr>
        <w:adjustRightInd w:val="0"/>
        <w:rPr>
          <w:rFonts w:ascii="Calibri" w:hAnsi="Calibri" w:cs="Times New Roman"/>
          <w:sz w:val="16"/>
          <w:szCs w:val="16"/>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4"/>
        <w:gridCol w:w="7224"/>
      </w:tblGrid>
      <w:tr w:rsidR="00F46023" w:rsidRPr="00BA2E98" w:rsidTr="00FF29EF">
        <w:tc>
          <w:tcPr>
            <w:tcW w:w="2274" w:type="dxa"/>
          </w:tcPr>
          <w:p w:rsidR="00F46023" w:rsidRPr="00106E6C" w:rsidRDefault="00F46023" w:rsidP="00FF29EF">
            <w:pPr>
              <w:adjustRightInd w:val="0"/>
              <w:rPr>
                <w:rFonts w:cs="Times New Roman"/>
                <w:b/>
                <w:bCs/>
                <w:color w:val="000000"/>
                <w:sz w:val="18"/>
                <w:szCs w:val="18"/>
                <w:lang w:val="pl-PL"/>
              </w:rPr>
            </w:pPr>
          </w:p>
          <w:p w:rsidR="00F46023" w:rsidRPr="008D0FAE" w:rsidRDefault="00F46023" w:rsidP="00FF29EF">
            <w:pPr>
              <w:adjustRightInd w:val="0"/>
              <w:rPr>
                <w:rFonts w:cs="Times New Roman"/>
                <w:sz w:val="18"/>
                <w:szCs w:val="18"/>
              </w:rPr>
            </w:pPr>
            <w:proofErr w:type="spellStart"/>
            <w:r w:rsidRPr="008D0FAE">
              <w:rPr>
                <w:rFonts w:cs="Times New Roman"/>
                <w:b/>
                <w:bCs/>
                <w:color w:val="000000"/>
                <w:sz w:val="18"/>
                <w:szCs w:val="18"/>
              </w:rPr>
              <w:t>Konstrukcja</w:t>
            </w:r>
            <w:proofErr w:type="spellEnd"/>
            <w:r w:rsidRPr="008D0FAE">
              <w:rPr>
                <w:rFonts w:cs="Times New Roman"/>
                <w:b/>
                <w:bCs/>
                <w:color w:val="000000"/>
                <w:sz w:val="18"/>
                <w:szCs w:val="18"/>
              </w:rPr>
              <w:t xml:space="preserve"> </w:t>
            </w:r>
            <w:proofErr w:type="spellStart"/>
            <w:r w:rsidRPr="008D0FAE">
              <w:rPr>
                <w:rFonts w:cs="Times New Roman"/>
                <w:b/>
                <w:bCs/>
                <w:color w:val="000000"/>
                <w:sz w:val="18"/>
                <w:szCs w:val="18"/>
              </w:rPr>
              <w:t>budynków</w:t>
            </w:r>
            <w:proofErr w:type="spellEnd"/>
            <w:r w:rsidRPr="008D0FAE">
              <w:rPr>
                <w:rFonts w:cs="Times New Roman"/>
                <w:b/>
                <w:bCs/>
                <w:color w:val="000000"/>
                <w:sz w:val="18"/>
                <w:szCs w:val="18"/>
              </w:rPr>
              <w:t xml:space="preserve"> </w:t>
            </w:r>
          </w:p>
          <w:p w:rsidR="00F46023" w:rsidRPr="008D0FAE" w:rsidRDefault="00F46023" w:rsidP="00FF29EF">
            <w:pPr>
              <w:adjustRightInd w:val="0"/>
              <w:rPr>
                <w:rFonts w:cs="Times New Roman"/>
                <w:b/>
                <w:bCs/>
                <w:color w:val="000000"/>
                <w:sz w:val="18"/>
                <w:szCs w:val="18"/>
              </w:rPr>
            </w:pPr>
          </w:p>
        </w:tc>
        <w:tc>
          <w:tcPr>
            <w:tcW w:w="7224" w:type="dxa"/>
          </w:tcPr>
          <w:p w:rsidR="00F46023" w:rsidRPr="00106E6C" w:rsidRDefault="00F46023" w:rsidP="00FF29EF">
            <w:pPr>
              <w:adjustRightInd w:val="0"/>
              <w:rPr>
                <w:rFonts w:cs="Times New Roman"/>
                <w:color w:val="000000"/>
                <w:sz w:val="18"/>
                <w:szCs w:val="18"/>
                <w:lang w:val="pl-PL"/>
              </w:rPr>
            </w:pPr>
            <w:r w:rsidRPr="00106E6C">
              <w:rPr>
                <w:rFonts w:cs="Times New Roman"/>
                <w:b/>
                <w:bCs/>
                <w:color w:val="000000"/>
                <w:sz w:val="18"/>
                <w:szCs w:val="18"/>
                <w:lang w:val="pl-PL"/>
              </w:rPr>
              <w:t>Budynek Administracyjny:</w:t>
            </w:r>
            <w:r w:rsidRPr="00106E6C">
              <w:rPr>
                <w:rFonts w:cs="Times New Roman"/>
                <w:color w:val="000000"/>
                <w:sz w:val="18"/>
                <w:szCs w:val="18"/>
                <w:lang w:val="pl-PL"/>
              </w:rPr>
              <w:t xml:space="preserve"> konstrukcja żelbetowa, dach drewniany</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pokryty blachą, ścianki nośne murowane z bloczków betonowych, a działowe z płyty  karton – gips.</w:t>
            </w:r>
          </w:p>
          <w:p w:rsidR="00F46023" w:rsidRPr="00106E6C" w:rsidRDefault="00F46023" w:rsidP="00FF29EF">
            <w:pPr>
              <w:adjustRightInd w:val="0"/>
              <w:rPr>
                <w:rFonts w:cs="Times New Roman"/>
                <w:color w:val="000000"/>
                <w:sz w:val="18"/>
                <w:szCs w:val="18"/>
                <w:lang w:val="pl-PL"/>
              </w:rPr>
            </w:pPr>
            <w:r w:rsidRPr="00106E6C">
              <w:rPr>
                <w:rFonts w:cs="Times New Roman"/>
                <w:b/>
                <w:bCs/>
                <w:color w:val="000000"/>
                <w:sz w:val="18"/>
                <w:szCs w:val="18"/>
                <w:lang w:val="pl-PL"/>
              </w:rPr>
              <w:t>Budynek socjalny:</w:t>
            </w:r>
            <w:r w:rsidRPr="00106E6C">
              <w:rPr>
                <w:rFonts w:cs="Times New Roman"/>
                <w:color w:val="000000"/>
                <w:sz w:val="18"/>
                <w:szCs w:val="18"/>
                <w:lang w:val="pl-PL"/>
              </w:rPr>
              <w:t xml:space="preserve">  konstrukcja nośna w technologii </w:t>
            </w:r>
            <w:proofErr w:type="spellStart"/>
            <w:r w:rsidRPr="00106E6C">
              <w:rPr>
                <w:rFonts w:cs="Times New Roman"/>
                <w:color w:val="000000"/>
                <w:sz w:val="18"/>
                <w:szCs w:val="18"/>
                <w:lang w:val="pl-PL"/>
              </w:rPr>
              <w:t>żelbetowoszkieletowej</w:t>
            </w:r>
            <w:proofErr w:type="spellEnd"/>
            <w:r w:rsidRPr="00106E6C">
              <w:rPr>
                <w:rFonts w:cs="Times New Roman"/>
                <w:color w:val="000000"/>
                <w:sz w:val="18"/>
                <w:szCs w:val="18"/>
                <w:lang w:val="pl-PL"/>
              </w:rPr>
              <w: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dach żelbetowy  ściany z bloczków  betonowy na piętrze ściany konstrukcja karton – gips.  </w:t>
            </w:r>
          </w:p>
          <w:p w:rsidR="00F46023" w:rsidRPr="00106E6C" w:rsidRDefault="00F46023" w:rsidP="00FF29EF">
            <w:pPr>
              <w:adjustRightInd w:val="0"/>
              <w:rPr>
                <w:rFonts w:cs="Times New Roman"/>
                <w:color w:val="000000"/>
                <w:sz w:val="18"/>
                <w:szCs w:val="18"/>
                <w:lang w:val="pl-PL"/>
              </w:rPr>
            </w:pPr>
            <w:r w:rsidRPr="00106E6C">
              <w:rPr>
                <w:rFonts w:cs="Times New Roman"/>
                <w:b/>
                <w:bCs/>
                <w:color w:val="000000"/>
                <w:sz w:val="18"/>
                <w:szCs w:val="18"/>
                <w:lang w:val="pl-PL"/>
              </w:rPr>
              <w:t>Hala sortowni</w:t>
            </w:r>
            <w:r w:rsidRPr="00106E6C">
              <w:rPr>
                <w:rFonts w:cs="Times New Roman"/>
                <w:color w:val="000000"/>
                <w:sz w:val="18"/>
                <w:szCs w:val="18"/>
                <w:lang w:val="pl-PL"/>
              </w:rPr>
              <w:t>: konstrukcja żelbetowo stalowa, ściany i dach wykonane w</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technologii płyty warstwowej (blacha - pianka - blacha).</w:t>
            </w:r>
          </w:p>
          <w:p w:rsidR="00F46023" w:rsidRPr="00106E6C" w:rsidRDefault="00F46023" w:rsidP="00FF29EF">
            <w:pPr>
              <w:adjustRightInd w:val="0"/>
              <w:rPr>
                <w:rFonts w:cs="Times New Roman"/>
                <w:sz w:val="18"/>
                <w:szCs w:val="18"/>
                <w:lang w:val="pl-PL"/>
              </w:rPr>
            </w:pPr>
            <w:r w:rsidRPr="00106E6C">
              <w:rPr>
                <w:rFonts w:cs="Times New Roman"/>
                <w:b/>
                <w:bCs/>
                <w:color w:val="000000"/>
                <w:sz w:val="18"/>
                <w:szCs w:val="18"/>
                <w:lang w:val="pl-PL"/>
              </w:rPr>
              <w:t>Pozostałe budynki</w:t>
            </w:r>
            <w:r w:rsidRPr="00106E6C">
              <w:rPr>
                <w:rFonts w:cs="Times New Roman"/>
                <w:color w:val="000000"/>
                <w:sz w:val="18"/>
                <w:szCs w:val="18"/>
                <w:lang w:val="pl-PL"/>
              </w:rPr>
              <w:t xml:space="preserve"> konstrukcja żelbetowa kryta blachą.  </w:t>
            </w:r>
          </w:p>
        </w:tc>
      </w:tr>
      <w:tr w:rsidR="00F46023" w:rsidRPr="00BA2E98" w:rsidTr="00FF29EF">
        <w:tc>
          <w:tcPr>
            <w:tcW w:w="2274" w:type="dxa"/>
          </w:tcPr>
          <w:p w:rsidR="00F46023" w:rsidRPr="008D0FAE" w:rsidRDefault="00F46023" w:rsidP="00FF29EF">
            <w:pPr>
              <w:adjustRightInd w:val="0"/>
              <w:rPr>
                <w:rFonts w:cs="Times New Roman"/>
                <w:b/>
                <w:bCs/>
                <w:color w:val="000000"/>
                <w:sz w:val="18"/>
                <w:szCs w:val="18"/>
              </w:rPr>
            </w:pPr>
            <w:proofErr w:type="spellStart"/>
            <w:r w:rsidRPr="008D0FAE">
              <w:rPr>
                <w:rFonts w:cs="Times New Roman"/>
                <w:b/>
                <w:bCs/>
                <w:color w:val="000000"/>
                <w:sz w:val="18"/>
                <w:szCs w:val="18"/>
              </w:rPr>
              <w:t>Zabezpieczenia</w:t>
            </w:r>
            <w:proofErr w:type="spellEnd"/>
          </w:p>
          <w:p w:rsidR="00F46023" w:rsidRPr="008D0FAE" w:rsidRDefault="00F46023" w:rsidP="00FF29EF">
            <w:pPr>
              <w:adjustRightInd w:val="0"/>
              <w:rPr>
                <w:rFonts w:cs="Times New Roman"/>
                <w:sz w:val="18"/>
                <w:szCs w:val="18"/>
              </w:rPr>
            </w:pPr>
            <w:proofErr w:type="spellStart"/>
            <w:r w:rsidRPr="008D0FAE">
              <w:rPr>
                <w:rFonts w:cs="Times New Roman"/>
                <w:b/>
                <w:bCs/>
                <w:color w:val="000000"/>
                <w:sz w:val="18"/>
                <w:szCs w:val="18"/>
              </w:rPr>
              <w:t>przeciwpożarowe</w:t>
            </w:r>
            <w:proofErr w:type="spellEnd"/>
            <w:r w:rsidRPr="008D0FAE">
              <w:rPr>
                <w:rFonts w:cs="Times New Roman"/>
                <w:b/>
                <w:bCs/>
                <w:color w:val="000000"/>
                <w:sz w:val="18"/>
                <w:szCs w:val="18"/>
              </w:rPr>
              <w:t xml:space="preserve"> </w:t>
            </w:r>
          </w:p>
          <w:p w:rsidR="00F46023" w:rsidRPr="008D0FAE" w:rsidRDefault="00F46023" w:rsidP="00FF29EF">
            <w:pPr>
              <w:adjustRightInd w:val="0"/>
              <w:rPr>
                <w:rFonts w:cs="Times New Roman"/>
                <w:b/>
                <w:bCs/>
                <w:color w:val="000000"/>
                <w:sz w:val="18"/>
                <w:szCs w:val="18"/>
              </w:rPr>
            </w:pPr>
          </w:p>
        </w:tc>
        <w:tc>
          <w:tcPr>
            <w:tcW w:w="7224" w:type="dxa"/>
          </w:tcPr>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System sygnalizacji pożarowej</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Urządzenia oddymiające</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Hydranty zewnętrzne DN 100 – 7 szt.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Hydranty wewnętrzne 52 – 4 szt.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Hydranty wewnętrzne 25 – 4 szt.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Gaśnice GP6 ABC – 14 szt.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Gaśnica śniegowa GS5 – 1 szt.</w:t>
            </w:r>
          </w:p>
          <w:p w:rsidR="00F46023" w:rsidRPr="00106E6C" w:rsidRDefault="00F46023" w:rsidP="00FF29EF">
            <w:pPr>
              <w:adjustRightInd w:val="0"/>
              <w:rPr>
                <w:rFonts w:cs="Times New Roman"/>
                <w:sz w:val="18"/>
                <w:szCs w:val="18"/>
                <w:lang w:val="pl-PL"/>
              </w:rPr>
            </w:pPr>
            <w:r w:rsidRPr="00106E6C">
              <w:rPr>
                <w:rFonts w:cs="Times New Roman"/>
                <w:color w:val="000000"/>
                <w:sz w:val="18"/>
                <w:szCs w:val="18"/>
                <w:lang w:val="pl-PL"/>
              </w:rPr>
              <w:t xml:space="preserve">Odległość od straży pożarnej: </w:t>
            </w:r>
            <w:smartTag w:uri="urn:schemas-microsoft-com:office:smarttags" w:element="metricconverter">
              <w:smartTagPr>
                <w:attr w:name="ProductID" w:val="2 km"/>
              </w:smartTagPr>
              <w:r w:rsidRPr="00106E6C">
                <w:rPr>
                  <w:rFonts w:cs="Times New Roman"/>
                  <w:color w:val="000000"/>
                  <w:sz w:val="18"/>
                  <w:szCs w:val="18"/>
                  <w:lang w:val="pl-PL"/>
                </w:rPr>
                <w:t>2 km</w:t>
              </w:r>
            </w:smartTag>
            <w:r w:rsidRPr="00106E6C">
              <w:rPr>
                <w:rFonts w:cs="Times New Roman"/>
                <w:color w:val="000000"/>
                <w:sz w:val="18"/>
                <w:szCs w:val="18"/>
                <w:lang w:val="pl-PL"/>
              </w:rPr>
              <w:t xml:space="preserve"> </w:t>
            </w:r>
          </w:p>
        </w:tc>
      </w:tr>
      <w:tr w:rsidR="00F46023" w:rsidRPr="008D0FAE" w:rsidTr="00FF29EF">
        <w:tc>
          <w:tcPr>
            <w:tcW w:w="2274" w:type="dxa"/>
          </w:tcPr>
          <w:p w:rsidR="00F46023" w:rsidRPr="008D0FAE" w:rsidRDefault="00F46023" w:rsidP="00FF29EF">
            <w:pPr>
              <w:adjustRightInd w:val="0"/>
              <w:rPr>
                <w:rFonts w:cs="Times New Roman"/>
                <w:b/>
                <w:bCs/>
                <w:color w:val="000000"/>
                <w:sz w:val="18"/>
                <w:szCs w:val="18"/>
              </w:rPr>
            </w:pPr>
            <w:proofErr w:type="spellStart"/>
            <w:r w:rsidRPr="008D0FAE">
              <w:rPr>
                <w:rFonts w:cs="Times New Roman"/>
                <w:b/>
                <w:bCs/>
                <w:color w:val="000000"/>
                <w:sz w:val="18"/>
                <w:szCs w:val="18"/>
              </w:rPr>
              <w:t>Zabezpieczenia</w:t>
            </w:r>
            <w:proofErr w:type="spellEnd"/>
          </w:p>
          <w:p w:rsidR="00F46023" w:rsidRPr="008D0FAE" w:rsidRDefault="00F46023" w:rsidP="00FF29EF">
            <w:pPr>
              <w:adjustRightInd w:val="0"/>
              <w:rPr>
                <w:rFonts w:cs="Times New Roman"/>
                <w:sz w:val="18"/>
                <w:szCs w:val="18"/>
              </w:rPr>
            </w:pPr>
            <w:proofErr w:type="spellStart"/>
            <w:r w:rsidRPr="008D0FAE">
              <w:rPr>
                <w:rFonts w:cs="Times New Roman"/>
                <w:b/>
                <w:bCs/>
                <w:color w:val="000000"/>
                <w:sz w:val="18"/>
                <w:szCs w:val="18"/>
              </w:rPr>
              <w:t>przeciwkradzieżowe</w:t>
            </w:r>
            <w:proofErr w:type="spellEnd"/>
            <w:r w:rsidRPr="008D0FAE">
              <w:rPr>
                <w:rFonts w:cs="Times New Roman"/>
                <w:b/>
                <w:bCs/>
                <w:color w:val="000000"/>
                <w:sz w:val="18"/>
                <w:szCs w:val="18"/>
              </w:rPr>
              <w:t xml:space="preserve"> </w:t>
            </w:r>
          </w:p>
          <w:p w:rsidR="00F46023" w:rsidRPr="008D0FAE" w:rsidRDefault="00F46023" w:rsidP="00FF29EF">
            <w:pPr>
              <w:adjustRightInd w:val="0"/>
              <w:rPr>
                <w:rFonts w:cs="Times New Roman"/>
                <w:b/>
                <w:bCs/>
                <w:color w:val="000000"/>
                <w:sz w:val="18"/>
                <w:szCs w:val="18"/>
              </w:rPr>
            </w:pPr>
          </w:p>
        </w:tc>
        <w:tc>
          <w:tcPr>
            <w:tcW w:w="7224" w:type="dxa"/>
          </w:tcPr>
          <w:p w:rsidR="00F46023" w:rsidRPr="00106E6C" w:rsidRDefault="00F46023" w:rsidP="00FF29EF">
            <w:pPr>
              <w:adjustRightInd w:val="0"/>
              <w:rPr>
                <w:rFonts w:cs="Times New Roman"/>
                <w:b/>
                <w:bCs/>
                <w:color w:val="000000"/>
                <w:sz w:val="18"/>
                <w:szCs w:val="18"/>
                <w:lang w:val="pl-PL"/>
              </w:rPr>
            </w:pPr>
            <w:r w:rsidRPr="00106E6C">
              <w:rPr>
                <w:rFonts w:cs="Times New Roman"/>
                <w:b/>
                <w:bCs/>
                <w:color w:val="000000"/>
                <w:sz w:val="18"/>
                <w:szCs w:val="18"/>
                <w:lang w:val="pl-PL"/>
              </w:rPr>
              <w:t>Ochrona fizyczna profesjonalnej agencji ochrony:</w:t>
            </w:r>
          </w:p>
          <w:p w:rsidR="00F46023" w:rsidRPr="00106E6C" w:rsidRDefault="00F46023" w:rsidP="00FF29EF">
            <w:pPr>
              <w:adjustRightInd w:val="0"/>
              <w:rPr>
                <w:rFonts w:cs="Times New Roman"/>
                <w:sz w:val="18"/>
                <w:szCs w:val="18"/>
                <w:lang w:val="pl-PL"/>
              </w:rPr>
            </w:pPr>
            <w:r w:rsidRPr="00106E6C">
              <w:rPr>
                <w:rFonts w:cs="Times New Roman"/>
                <w:color w:val="000000"/>
                <w:sz w:val="18"/>
                <w:szCs w:val="18"/>
                <w:lang w:val="pl-PL"/>
              </w:rPr>
              <w:t xml:space="preserve">1) składowisko „A” - 1 osoba: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poniedziałek-piątek: 14.00 - 22.00 i  22.00 - 6.00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soboty:  24 </w:t>
            </w:r>
            <w:proofErr w:type="spellStart"/>
            <w:r w:rsidRPr="00106E6C">
              <w:rPr>
                <w:rFonts w:cs="Times New Roman"/>
                <w:color w:val="000000"/>
                <w:sz w:val="18"/>
                <w:szCs w:val="18"/>
                <w:lang w:val="pl-PL"/>
              </w:rPr>
              <w:t>godz</w:t>
            </w:r>
            <w:proofErr w:type="spellEnd"/>
            <w:r w:rsidRPr="00106E6C">
              <w:rPr>
                <w:rFonts w:cs="Times New Roman"/>
                <w:color w:val="000000"/>
                <w:sz w:val="18"/>
                <w:szCs w:val="18"/>
                <w:lang w:val="pl-PL"/>
              </w:rPr>
              <w:t xml:space="preserve">/dobę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niedziele i święta: 24 </w:t>
            </w:r>
            <w:proofErr w:type="spellStart"/>
            <w:r w:rsidRPr="00106E6C">
              <w:rPr>
                <w:rFonts w:cs="Times New Roman"/>
                <w:color w:val="000000"/>
                <w:sz w:val="18"/>
                <w:szCs w:val="18"/>
                <w:lang w:val="pl-PL"/>
              </w:rPr>
              <w:t>godz</w:t>
            </w:r>
            <w:proofErr w:type="spellEnd"/>
            <w:r w:rsidRPr="00106E6C">
              <w:rPr>
                <w:rFonts w:cs="Times New Roman"/>
                <w:color w:val="000000"/>
                <w:sz w:val="18"/>
                <w:szCs w:val="18"/>
                <w:lang w:val="pl-PL"/>
              </w:rPr>
              <w:t>/dobę</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2) składowisko „B”  - 1 osoba</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poniedziałek-piątek od 22.00 do 6.00</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soboty:  od 14.00 – 22.00 i od 22.00 – 6.00</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niedziele i święta: 24 </w:t>
            </w:r>
            <w:proofErr w:type="spellStart"/>
            <w:r w:rsidRPr="00106E6C">
              <w:rPr>
                <w:rFonts w:cs="Times New Roman"/>
                <w:color w:val="000000"/>
                <w:sz w:val="18"/>
                <w:szCs w:val="18"/>
                <w:lang w:val="pl-PL"/>
              </w:rPr>
              <w:t>godz</w:t>
            </w:r>
            <w:proofErr w:type="spellEnd"/>
            <w:r w:rsidRPr="00106E6C">
              <w:rPr>
                <w:rFonts w:cs="Times New Roman"/>
                <w:color w:val="000000"/>
                <w:sz w:val="18"/>
                <w:szCs w:val="18"/>
                <w:lang w:val="pl-PL"/>
              </w:rPr>
              <w:t xml:space="preserve">/dobę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3) Zakład Przetwarzania i Unieszkodliwiania Odpadów Komunalnych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     (</w:t>
            </w:r>
            <w:proofErr w:type="spellStart"/>
            <w:r w:rsidRPr="00106E6C">
              <w:rPr>
                <w:rFonts w:cs="Times New Roman"/>
                <w:color w:val="000000"/>
                <w:sz w:val="18"/>
                <w:szCs w:val="18"/>
                <w:lang w:val="pl-PL"/>
              </w:rPr>
              <w:t>ZPiUOK</w:t>
            </w:r>
            <w:proofErr w:type="spellEnd"/>
            <w:r w:rsidRPr="00106E6C">
              <w:rPr>
                <w:rFonts w:cs="Times New Roman"/>
                <w:color w:val="000000"/>
                <w:sz w:val="18"/>
                <w:szCs w:val="18"/>
                <w:lang w:val="pl-PL"/>
              </w:rPr>
              <w:t>)</w:t>
            </w:r>
            <w:r w:rsidR="0076710A">
              <w:rPr>
                <w:rFonts w:cs="Times New Roman"/>
                <w:color w:val="000000"/>
                <w:sz w:val="18"/>
                <w:szCs w:val="18"/>
                <w:lang w:val="pl-PL"/>
              </w:rPr>
              <w:t>:      poniedziałek-piątek od 6</w:t>
            </w:r>
            <w:r w:rsidRPr="00106E6C">
              <w:rPr>
                <w:rFonts w:cs="Times New Roman"/>
                <w:color w:val="000000"/>
                <w:sz w:val="18"/>
                <w:szCs w:val="18"/>
                <w:lang w:val="pl-PL"/>
              </w:rPr>
              <w:t xml:space="preserve">.00 do 22.00  (1 osoba), od 22.00 do    6.00 (2  osoby) soboty, niedziele, święta:  od 6.00 do 14.00 (1 osoba), od 14.00 do 22 (1 osoba), od 22.00 do 6.00 (2 osoby); </w:t>
            </w:r>
          </w:p>
          <w:p w:rsidR="00F46023" w:rsidRPr="008D0FAE" w:rsidRDefault="00F46023" w:rsidP="00FF29EF">
            <w:pPr>
              <w:adjustRightInd w:val="0"/>
              <w:rPr>
                <w:rFonts w:cs="Times New Roman"/>
                <w:b/>
                <w:bCs/>
                <w:color w:val="000000"/>
                <w:sz w:val="18"/>
                <w:szCs w:val="18"/>
              </w:rPr>
            </w:pPr>
            <w:r w:rsidRPr="008D0FAE">
              <w:rPr>
                <w:rFonts w:cs="Times New Roman"/>
                <w:b/>
                <w:bCs/>
                <w:color w:val="000000"/>
                <w:sz w:val="18"/>
                <w:szCs w:val="18"/>
              </w:rPr>
              <w:t xml:space="preserve">Monitoring; </w:t>
            </w:r>
            <w:proofErr w:type="spellStart"/>
            <w:r w:rsidRPr="008D0FAE">
              <w:rPr>
                <w:rFonts w:cs="Times New Roman"/>
                <w:b/>
                <w:bCs/>
                <w:color w:val="000000"/>
                <w:sz w:val="18"/>
                <w:szCs w:val="18"/>
              </w:rPr>
              <w:t>Teren</w:t>
            </w:r>
            <w:proofErr w:type="spellEnd"/>
            <w:r w:rsidRPr="008D0FAE">
              <w:rPr>
                <w:rFonts w:cs="Times New Roman"/>
                <w:b/>
                <w:bCs/>
                <w:color w:val="000000"/>
                <w:sz w:val="18"/>
                <w:szCs w:val="18"/>
              </w:rPr>
              <w:t xml:space="preserve"> </w:t>
            </w:r>
            <w:proofErr w:type="spellStart"/>
            <w:r w:rsidRPr="008D0FAE">
              <w:rPr>
                <w:rFonts w:cs="Times New Roman"/>
                <w:b/>
                <w:bCs/>
                <w:color w:val="000000"/>
                <w:sz w:val="18"/>
                <w:szCs w:val="18"/>
              </w:rPr>
              <w:t>ogrodzony</w:t>
            </w:r>
            <w:proofErr w:type="spellEnd"/>
            <w:r w:rsidRPr="008D0FAE">
              <w:rPr>
                <w:rFonts w:cs="Times New Roman"/>
                <w:b/>
                <w:bCs/>
                <w:color w:val="000000"/>
                <w:sz w:val="18"/>
                <w:szCs w:val="18"/>
              </w:rPr>
              <w:t xml:space="preserve">;   </w:t>
            </w:r>
          </w:p>
        </w:tc>
      </w:tr>
      <w:tr w:rsidR="00F46023" w:rsidRPr="00BA2E98" w:rsidTr="00FF29EF">
        <w:tc>
          <w:tcPr>
            <w:tcW w:w="2274" w:type="dxa"/>
          </w:tcPr>
          <w:p w:rsidR="00F46023" w:rsidRPr="008D0FAE" w:rsidRDefault="00F46023" w:rsidP="00FF29EF">
            <w:pPr>
              <w:adjustRightInd w:val="0"/>
              <w:rPr>
                <w:rFonts w:cs="Times New Roman"/>
                <w:sz w:val="18"/>
                <w:szCs w:val="18"/>
              </w:rPr>
            </w:pPr>
            <w:proofErr w:type="spellStart"/>
            <w:r w:rsidRPr="008D0FAE">
              <w:rPr>
                <w:rFonts w:cs="Times New Roman"/>
                <w:b/>
                <w:bCs/>
                <w:color w:val="000000"/>
                <w:sz w:val="18"/>
                <w:szCs w:val="18"/>
              </w:rPr>
              <w:t>Pozostałe</w:t>
            </w:r>
            <w:proofErr w:type="spellEnd"/>
            <w:r w:rsidRPr="008D0FAE">
              <w:rPr>
                <w:rFonts w:cs="Times New Roman"/>
                <w:b/>
                <w:bCs/>
                <w:color w:val="000000"/>
                <w:sz w:val="18"/>
                <w:szCs w:val="18"/>
              </w:rPr>
              <w:t xml:space="preserve"> </w:t>
            </w:r>
            <w:proofErr w:type="spellStart"/>
            <w:r w:rsidRPr="008D0FAE">
              <w:rPr>
                <w:rFonts w:cs="Times New Roman"/>
                <w:b/>
                <w:bCs/>
                <w:color w:val="000000"/>
                <w:sz w:val="18"/>
                <w:szCs w:val="18"/>
              </w:rPr>
              <w:t>informacje</w:t>
            </w:r>
            <w:proofErr w:type="spellEnd"/>
            <w:r w:rsidRPr="008D0FAE">
              <w:rPr>
                <w:rFonts w:cs="Times New Roman"/>
                <w:b/>
                <w:bCs/>
                <w:color w:val="000000"/>
                <w:sz w:val="18"/>
                <w:szCs w:val="18"/>
              </w:rPr>
              <w:t xml:space="preserve"> </w:t>
            </w:r>
          </w:p>
          <w:p w:rsidR="00F46023" w:rsidRPr="008D0FAE" w:rsidRDefault="00F46023" w:rsidP="00FF29EF">
            <w:pPr>
              <w:adjustRightInd w:val="0"/>
              <w:rPr>
                <w:rFonts w:cs="Times New Roman"/>
                <w:b/>
                <w:bCs/>
                <w:color w:val="000000"/>
                <w:sz w:val="18"/>
                <w:szCs w:val="18"/>
              </w:rPr>
            </w:pPr>
          </w:p>
        </w:tc>
        <w:tc>
          <w:tcPr>
            <w:tcW w:w="7224" w:type="dxa"/>
          </w:tcPr>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Od roku 1997 włącznie do teraz,  na terenach, gdzie zlokalizowany jest</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zakład nie występowały zalania, podtopienia, powodzie lub szkody</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spowodowane poprzez ryzyka następcze: podnoszenie się wód gruntowych</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w wyniku powodzi, osunięcia ziemi lub spływ wody po zboczach.</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 xml:space="preserve">Odległość od rzeki: </w:t>
            </w:r>
            <w:smartTag w:uri="urn:schemas-microsoft-com:office:smarttags" w:element="metricconverter">
              <w:smartTagPr>
                <w:attr w:name="ProductID" w:val="1 km"/>
              </w:smartTagPr>
              <w:r w:rsidRPr="00106E6C">
                <w:rPr>
                  <w:rFonts w:cs="Times New Roman"/>
                  <w:color w:val="000000"/>
                  <w:sz w:val="18"/>
                  <w:szCs w:val="18"/>
                  <w:lang w:val="pl-PL"/>
                </w:rPr>
                <w:t>1 km</w:t>
              </w:r>
            </w:smartTag>
            <w:r w:rsidRPr="00106E6C">
              <w:rPr>
                <w:rFonts w:cs="Times New Roman"/>
                <w:color w:val="000000"/>
                <w:sz w:val="18"/>
                <w:szCs w:val="18"/>
                <w:lang w:val="pl-PL"/>
              </w:rPr>
              <w:t xml:space="preserve"> </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MPGO we wszystkich lokalizacjach posiada aktualne protokoły przeglądów instalacji elektrycznej, odgromowej oraz instalacji hydrantowej zgodnie z aktualnie obowiązującymi przepisami prawa.</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Obiekty MPGO wyposażone są w gaśnice, hydranty oraz inne urządzenia ppoż. zgodnie z przepisami prawa – urządzenia te są poddawane okresowym przeglądom i konserwacji zgodnie z zaleceniami producenta jednak nie rzadziej niż raz w roku.</w:t>
            </w:r>
          </w:p>
          <w:p w:rsidR="00F46023" w:rsidRPr="00106E6C" w:rsidRDefault="00F46023" w:rsidP="00FF29EF">
            <w:pPr>
              <w:adjustRightInd w:val="0"/>
              <w:rPr>
                <w:rFonts w:cs="Times New Roman"/>
                <w:color w:val="000000"/>
                <w:sz w:val="18"/>
                <w:szCs w:val="18"/>
                <w:lang w:val="pl-PL"/>
              </w:rPr>
            </w:pPr>
            <w:r w:rsidRPr="00106E6C">
              <w:rPr>
                <w:rFonts w:cs="Times New Roman"/>
                <w:color w:val="000000"/>
                <w:sz w:val="18"/>
                <w:szCs w:val="18"/>
                <w:lang w:val="pl-PL"/>
              </w:rPr>
              <w:t>MPGO uzyskał pozwolenie od nadzoru budowlanego na użytkowanie obiektów do aktualnego przeznaczenia w dniu 14.07.2014 r.</w:t>
            </w:r>
          </w:p>
          <w:p w:rsidR="00F46023" w:rsidRPr="00106E6C" w:rsidRDefault="00F46023" w:rsidP="00FF29EF">
            <w:pPr>
              <w:adjustRightInd w:val="0"/>
              <w:rPr>
                <w:rFonts w:cs="Times New Roman"/>
                <w:sz w:val="18"/>
                <w:szCs w:val="18"/>
                <w:lang w:val="pl-PL"/>
              </w:rPr>
            </w:pPr>
            <w:r w:rsidRPr="00106E6C">
              <w:rPr>
                <w:rFonts w:cs="Times New Roman"/>
                <w:sz w:val="18"/>
                <w:szCs w:val="18"/>
                <w:lang w:val="pl-PL"/>
              </w:rPr>
              <w:t>Zgodnie z dyrektywą Rady UE 96/82/WE zakład nie został zaklasyfikowany do zakładów ZDR lub ZZR.</w:t>
            </w:r>
          </w:p>
          <w:p w:rsidR="00F46023" w:rsidRPr="00106E6C" w:rsidRDefault="00F46023" w:rsidP="00FF29EF">
            <w:pPr>
              <w:rPr>
                <w:sz w:val="18"/>
                <w:szCs w:val="18"/>
                <w:lang w:val="pl-PL"/>
              </w:rPr>
            </w:pPr>
            <w:r w:rsidRPr="00106E6C">
              <w:rPr>
                <w:rFonts w:cs="Times New Roman"/>
                <w:sz w:val="18"/>
                <w:szCs w:val="18"/>
                <w:lang w:val="pl-PL"/>
              </w:rPr>
              <w:t>MPGO posiada plan szybkiego reagowania na wypadek zanieczyszczenia środowiska.</w:t>
            </w:r>
            <w:r w:rsidRPr="00106E6C">
              <w:rPr>
                <w:sz w:val="18"/>
                <w:szCs w:val="18"/>
                <w:lang w:val="pl-PL"/>
              </w:rPr>
              <w:t xml:space="preserve"> </w:t>
            </w:r>
          </w:p>
          <w:p w:rsidR="00F46023" w:rsidRPr="00106E6C" w:rsidRDefault="00F46023" w:rsidP="00FF29EF">
            <w:pPr>
              <w:rPr>
                <w:sz w:val="18"/>
                <w:szCs w:val="18"/>
                <w:lang w:val="pl-PL"/>
              </w:rPr>
            </w:pPr>
            <w:r w:rsidRPr="00106E6C">
              <w:rPr>
                <w:sz w:val="18"/>
                <w:szCs w:val="18"/>
                <w:lang w:val="pl-PL"/>
              </w:rPr>
              <w:t>Zamawiający nie posiada urządzeń zraszających miejsce składowania odpadów.</w:t>
            </w:r>
          </w:p>
          <w:p w:rsidR="00F46023" w:rsidRPr="00106E6C" w:rsidRDefault="00F46023" w:rsidP="00FF29EF">
            <w:pPr>
              <w:rPr>
                <w:sz w:val="18"/>
                <w:szCs w:val="18"/>
                <w:lang w:val="pl-PL"/>
              </w:rPr>
            </w:pPr>
            <w:r w:rsidRPr="00106E6C">
              <w:rPr>
                <w:sz w:val="18"/>
                <w:szCs w:val="18"/>
                <w:lang w:val="pl-PL"/>
              </w:rPr>
              <w:t>Hala sortowni wyposażona jest w system hydrantów wewnętrznych 7 szt. Na zewnątrz jest system hydrantów zewnętrznych. Zakład posiada ochronę fizyczną, system alarmowy  ppoż. z powiadomieniem w Państwowej Straży Pożarnej i stały monitoring realizowany przez firmę NOMA.</w:t>
            </w:r>
          </w:p>
          <w:p w:rsidR="00F46023" w:rsidRPr="00106E6C" w:rsidRDefault="00F46023" w:rsidP="00FF29EF">
            <w:pPr>
              <w:rPr>
                <w:sz w:val="18"/>
                <w:szCs w:val="18"/>
                <w:lang w:val="pl-PL"/>
              </w:rPr>
            </w:pPr>
            <w:r w:rsidRPr="00106E6C">
              <w:rPr>
                <w:sz w:val="18"/>
                <w:szCs w:val="18"/>
                <w:lang w:val="pl-PL"/>
              </w:rPr>
              <w:t xml:space="preserve">Zamawiający posiada we wszystkich lokalizacjach aktualne protokoły </w:t>
            </w:r>
            <w:r w:rsidRPr="00106E6C">
              <w:rPr>
                <w:sz w:val="18"/>
                <w:szCs w:val="18"/>
                <w:lang w:val="pl-PL"/>
              </w:rPr>
              <w:lastRenderedPageBreak/>
              <w:t>przeglądów instalacji elektrycznej, odgromowej oraz instalacji hydrantowej zgodne z aktualnie obowiązującymi przepisami prawa.</w:t>
            </w:r>
          </w:p>
          <w:p w:rsidR="00F46023" w:rsidRPr="00106E6C" w:rsidRDefault="00F46023" w:rsidP="00FF29EF">
            <w:pPr>
              <w:rPr>
                <w:sz w:val="18"/>
                <w:szCs w:val="18"/>
                <w:lang w:val="pl-PL"/>
              </w:rPr>
            </w:pPr>
            <w:r w:rsidRPr="00106E6C">
              <w:rPr>
                <w:sz w:val="18"/>
                <w:szCs w:val="18"/>
                <w:lang w:val="pl-PL"/>
              </w:rPr>
              <w:t xml:space="preserve">Obiekty wyposażono w gaśnice, hydranty oraz inne urządzenia </w:t>
            </w:r>
            <w:proofErr w:type="spellStart"/>
            <w:r w:rsidRPr="00106E6C">
              <w:rPr>
                <w:sz w:val="18"/>
                <w:szCs w:val="18"/>
                <w:lang w:val="pl-PL"/>
              </w:rPr>
              <w:t>p.poż</w:t>
            </w:r>
            <w:proofErr w:type="spellEnd"/>
            <w:r w:rsidRPr="00106E6C">
              <w:rPr>
                <w:sz w:val="18"/>
                <w:szCs w:val="18"/>
                <w:lang w:val="pl-PL"/>
              </w:rPr>
              <w:t>. zgodnie z obowiązującymi normatywami, sprzęt I urządzenia poddawane są okresowej konserwacji i przeglądom stanu technicznego potwierdzających ich sprawność, zgodnie z zaleceniami producenta nie rzadziej jednak niż raz w roku.</w:t>
            </w:r>
          </w:p>
          <w:p w:rsidR="00F46023" w:rsidRPr="00106E6C" w:rsidRDefault="00F46023" w:rsidP="00FF29EF">
            <w:pPr>
              <w:rPr>
                <w:sz w:val="18"/>
                <w:szCs w:val="18"/>
                <w:lang w:val="pl-PL"/>
              </w:rPr>
            </w:pPr>
            <w:r w:rsidRPr="00106E6C">
              <w:rPr>
                <w:sz w:val="18"/>
                <w:szCs w:val="18"/>
                <w:lang w:val="pl-PL"/>
              </w:rPr>
              <w:t>14.07.2014 roku Zamawiający uzyskał pozwolenie na użytkowanie obiektów wydane przez właściwy organ nadzoru budowlanego stosownie do aktualnego przeznaczenia.</w:t>
            </w:r>
          </w:p>
          <w:p w:rsidR="00F46023" w:rsidRPr="00106E6C" w:rsidRDefault="00F46023" w:rsidP="00FF29EF">
            <w:pPr>
              <w:rPr>
                <w:sz w:val="18"/>
                <w:szCs w:val="18"/>
                <w:lang w:val="pl-PL"/>
              </w:rPr>
            </w:pPr>
            <w:r w:rsidRPr="00106E6C">
              <w:rPr>
                <w:sz w:val="18"/>
                <w:szCs w:val="18"/>
                <w:lang w:val="pl-PL"/>
              </w:rPr>
              <w:t>W miejscu ubezpieczenia odbywa się sortowa</w:t>
            </w:r>
            <w:r w:rsidR="00C8295A">
              <w:rPr>
                <w:sz w:val="18"/>
                <w:szCs w:val="18"/>
                <w:lang w:val="pl-PL"/>
              </w:rPr>
              <w:t>nie odpadów komunalnych (proces</w:t>
            </w:r>
            <w:r w:rsidRPr="00106E6C">
              <w:rPr>
                <w:sz w:val="18"/>
                <w:szCs w:val="18"/>
                <w:lang w:val="pl-PL"/>
              </w:rPr>
              <w:t xml:space="preserve"> technologiczny).</w:t>
            </w:r>
          </w:p>
          <w:p w:rsidR="00F46023" w:rsidRPr="00106E6C" w:rsidRDefault="00F46023" w:rsidP="00FF29EF">
            <w:pPr>
              <w:rPr>
                <w:sz w:val="18"/>
                <w:szCs w:val="18"/>
                <w:lang w:val="pl-PL"/>
              </w:rPr>
            </w:pPr>
            <w:r w:rsidRPr="00106E6C">
              <w:rPr>
                <w:sz w:val="18"/>
                <w:szCs w:val="18"/>
                <w:lang w:val="pl-PL"/>
              </w:rPr>
              <w:t>Na miejscu nie są składowane ani używane w procesie tech</w:t>
            </w:r>
            <w:r w:rsidR="00C8295A">
              <w:rPr>
                <w:sz w:val="18"/>
                <w:szCs w:val="18"/>
                <w:lang w:val="pl-PL"/>
              </w:rPr>
              <w:t>n</w:t>
            </w:r>
            <w:r w:rsidRPr="00106E6C">
              <w:rPr>
                <w:sz w:val="18"/>
                <w:szCs w:val="18"/>
                <w:lang w:val="pl-PL"/>
              </w:rPr>
              <w:t xml:space="preserve">ologicznym żadne środki chemiczne. </w:t>
            </w:r>
          </w:p>
          <w:p w:rsidR="00F46023" w:rsidRPr="00106E6C" w:rsidRDefault="00F46023" w:rsidP="00FF29EF">
            <w:pPr>
              <w:rPr>
                <w:sz w:val="18"/>
                <w:szCs w:val="18"/>
                <w:lang w:val="pl-PL"/>
              </w:rPr>
            </w:pPr>
            <w:r w:rsidRPr="00106E6C">
              <w:rPr>
                <w:sz w:val="18"/>
                <w:szCs w:val="18"/>
                <w:lang w:val="pl-PL"/>
              </w:rPr>
              <w:t xml:space="preserve">Powierzchnia składowiska odpadów : </w:t>
            </w:r>
            <w:smartTag w:uri="urn:schemas-microsoft-com:office:smarttags" w:element="metricconverter">
              <w:smartTagPr>
                <w:attr w:name="ProductID" w:val="84700 m2"/>
              </w:smartTagPr>
              <w:r w:rsidRPr="00106E6C">
                <w:rPr>
                  <w:sz w:val="18"/>
                  <w:szCs w:val="18"/>
                  <w:lang w:val="pl-PL"/>
                </w:rPr>
                <w:t>84700 m2</w:t>
              </w:r>
            </w:smartTag>
            <w:r w:rsidRPr="00106E6C">
              <w:rPr>
                <w:sz w:val="18"/>
                <w:szCs w:val="18"/>
                <w:lang w:val="pl-PL"/>
              </w:rPr>
              <w:t xml:space="preserve"> .</w:t>
            </w:r>
          </w:p>
          <w:p w:rsidR="00F46023" w:rsidRPr="00106E6C" w:rsidRDefault="00F46023" w:rsidP="00FF29EF">
            <w:pPr>
              <w:rPr>
                <w:sz w:val="18"/>
                <w:szCs w:val="18"/>
                <w:lang w:val="pl-PL"/>
              </w:rPr>
            </w:pPr>
            <w:r w:rsidRPr="00106E6C">
              <w:rPr>
                <w:sz w:val="18"/>
                <w:szCs w:val="18"/>
                <w:lang w:val="pl-PL"/>
              </w:rPr>
              <w:t>Poza zakresem ubezpieczenia w dotychczasowych umowach ubezpieczenia nie wystąpiły żadne szkody/ żadne roszczenia.</w:t>
            </w:r>
          </w:p>
          <w:p w:rsidR="00F46023" w:rsidRPr="00106E6C" w:rsidRDefault="00F46023" w:rsidP="00FF29EF">
            <w:pPr>
              <w:rPr>
                <w:sz w:val="18"/>
                <w:szCs w:val="18"/>
                <w:lang w:val="pl-PL"/>
              </w:rPr>
            </w:pPr>
            <w:r w:rsidRPr="00106E6C">
              <w:rPr>
                <w:sz w:val="18"/>
                <w:szCs w:val="18"/>
                <w:lang w:val="pl-PL"/>
              </w:rPr>
              <w:t>Ter</w:t>
            </w:r>
            <w:r w:rsidR="005930BB">
              <w:rPr>
                <w:sz w:val="18"/>
                <w:szCs w:val="18"/>
                <w:lang w:val="pl-PL"/>
              </w:rPr>
              <w:t>e</w:t>
            </w:r>
            <w:r w:rsidRPr="00106E6C">
              <w:rPr>
                <w:sz w:val="18"/>
                <w:szCs w:val="18"/>
                <w:lang w:val="pl-PL"/>
              </w:rPr>
              <w:t>n, na którym znajduje się mienie należące do zamawiającego objęty jest prawem wieczystego użytkowania.</w:t>
            </w:r>
          </w:p>
          <w:p w:rsidR="00F46023" w:rsidRPr="00106E6C" w:rsidRDefault="00F46023" w:rsidP="00FF29EF">
            <w:pPr>
              <w:rPr>
                <w:sz w:val="18"/>
                <w:szCs w:val="18"/>
                <w:lang w:val="pl-PL"/>
              </w:rPr>
            </w:pPr>
            <w:r w:rsidRPr="00106E6C">
              <w:rPr>
                <w:sz w:val="18"/>
                <w:szCs w:val="18"/>
                <w:lang w:val="pl-PL"/>
              </w:rPr>
              <w:t xml:space="preserve">Na terenie zamawiającego firma </w:t>
            </w:r>
            <w:proofErr w:type="spellStart"/>
            <w:r w:rsidRPr="00106E6C">
              <w:rPr>
                <w:sz w:val="18"/>
                <w:szCs w:val="18"/>
                <w:lang w:val="pl-PL"/>
              </w:rPr>
              <w:t>Hedeselskabet</w:t>
            </w:r>
            <w:proofErr w:type="spellEnd"/>
            <w:r w:rsidRPr="00106E6C">
              <w:rPr>
                <w:sz w:val="18"/>
                <w:szCs w:val="18"/>
                <w:lang w:val="pl-PL"/>
              </w:rPr>
              <w:t xml:space="preserve"> (</w:t>
            </w:r>
            <w:hyperlink r:id="rId29" w:history="1">
              <w:r w:rsidRPr="00106E6C">
                <w:rPr>
                  <w:rStyle w:val="Hipercze"/>
                  <w:rFonts w:cs="Verdana"/>
                  <w:sz w:val="18"/>
                  <w:szCs w:val="18"/>
                  <w:lang w:val="pl-PL"/>
                </w:rPr>
                <w:t>www.enricom.pl</w:t>
              </w:r>
            </w:hyperlink>
            <w:r w:rsidRPr="00106E6C">
              <w:rPr>
                <w:sz w:val="18"/>
                <w:szCs w:val="18"/>
                <w:lang w:val="pl-PL"/>
              </w:rPr>
              <w:t>) prowadzi działalność gospodarczą w postaci instalacji odgazowania ( działalność uzupełniająca do działalności zamawiającego).</w:t>
            </w:r>
          </w:p>
          <w:p w:rsidR="00F46023" w:rsidRPr="00106E6C" w:rsidRDefault="00F46023" w:rsidP="00FF29EF">
            <w:pPr>
              <w:rPr>
                <w:sz w:val="18"/>
                <w:szCs w:val="18"/>
                <w:lang w:val="pl-PL"/>
              </w:rPr>
            </w:pPr>
            <w:r w:rsidRPr="00106E6C">
              <w:rPr>
                <w:sz w:val="18"/>
                <w:szCs w:val="18"/>
                <w:lang w:val="pl-PL"/>
              </w:rPr>
              <w:t xml:space="preserve">  Żadna z części zakładu nie znajduje się na terenie “parku przemysłowego” należącego do osób trzecich.</w:t>
            </w:r>
          </w:p>
          <w:p w:rsidR="00F46023" w:rsidRPr="00106E6C" w:rsidRDefault="00F46023" w:rsidP="00FF29EF">
            <w:pPr>
              <w:rPr>
                <w:sz w:val="18"/>
                <w:szCs w:val="18"/>
                <w:lang w:val="pl-PL"/>
              </w:rPr>
            </w:pPr>
            <w:r w:rsidRPr="00106E6C">
              <w:rPr>
                <w:sz w:val="18"/>
                <w:szCs w:val="18"/>
                <w:lang w:val="pl-PL"/>
              </w:rPr>
              <w:t>W sąsiedztwie zakładu nie znajduje się żadne przedsiębiorstwo produkcyjne.</w:t>
            </w:r>
          </w:p>
          <w:p w:rsidR="00F46023" w:rsidRPr="00106E6C" w:rsidRDefault="00F46023" w:rsidP="00FF29EF">
            <w:pPr>
              <w:rPr>
                <w:sz w:val="18"/>
                <w:szCs w:val="18"/>
                <w:lang w:val="pl-PL"/>
              </w:rPr>
            </w:pPr>
            <w:r w:rsidRPr="00106E6C">
              <w:rPr>
                <w:sz w:val="18"/>
                <w:szCs w:val="18"/>
                <w:lang w:val="pl-PL"/>
              </w:rPr>
              <w:t>Wobec zamawiającego nigdy nie było prowadzone postępowanie wytoczone przez władze ani nie były dochodzone roszczenia o skażenie środowiska.</w:t>
            </w:r>
          </w:p>
          <w:p w:rsidR="00F46023" w:rsidRPr="00106E6C" w:rsidRDefault="00F46023" w:rsidP="00FF29EF">
            <w:pPr>
              <w:rPr>
                <w:sz w:val="18"/>
                <w:szCs w:val="18"/>
                <w:lang w:val="pl-PL"/>
              </w:rPr>
            </w:pPr>
            <w:r w:rsidRPr="00106E6C">
              <w:rPr>
                <w:sz w:val="18"/>
                <w:szCs w:val="18"/>
                <w:lang w:val="pl-PL"/>
              </w:rPr>
              <w:t>Odległość zakładu od obszarów chronionych w linii prostej ~4km.</w:t>
            </w:r>
          </w:p>
          <w:p w:rsidR="00F46023" w:rsidRPr="00106E6C" w:rsidRDefault="00F46023" w:rsidP="00FF29EF">
            <w:pPr>
              <w:rPr>
                <w:sz w:val="18"/>
                <w:szCs w:val="18"/>
                <w:lang w:val="pl-PL"/>
              </w:rPr>
            </w:pPr>
            <w:r w:rsidRPr="00106E6C">
              <w:rPr>
                <w:sz w:val="18"/>
                <w:szCs w:val="18"/>
                <w:lang w:val="pl-PL"/>
              </w:rPr>
              <w:t>Położenie wód gruntowych: 20m.</w:t>
            </w:r>
          </w:p>
          <w:p w:rsidR="00F46023" w:rsidRPr="00106E6C" w:rsidRDefault="00F46023" w:rsidP="00FF29EF">
            <w:pPr>
              <w:rPr>
                <w:sz w:val="18"/>
                <w:szCs w:val="18"/>
                <w:lang w:val="pl-PL"/>
              </w:rPr>
            </w:pPr>
            <w:r w:rsidRPr="00106E6C">
              <w:rPr>
                <w:sz w:val="18"/>
                <w:szCs w:val="18"/>
                <w:lang w:val="pl-PL"/>
              </w:rPr>
              <w:t>Zakład nie znajduje się w chronionym obszarze czerpania wody pitnej ani w obszarze pobierania wody gruntowej.</w:t>
            </w:r>
          </w:p>
          <w:p w:rsidR="00F46023" w:rsidRPr="00106E6C" w:rsidRDefault="00F46023" w:rsidP="00FF29EF">
            <w:pPr>
              <w:rPr>
                <w:sz w:val="18"/>
                <w:szCs w:val="18"/>
                <w:lang w:val="pl-PL"/>
              </w:rPr>
            </w:pPr>
            <w:proofErr w:type="spellStart"/>
            <w:r w:rsidRPr="00106E6C">
              <w:rPr>
                <w:sz w:val="18"/>
                <w:szCs w:val="18"/>
                <w:lang w:val="pl-PL"/>
              </w:rPr>
              <w:t>Odległośc</w:t>
            </w:r>
            <w:proofErr w:type="spellEnd"/>
            <w:r w:rsidRPr="00106E6C">
              <w:rPr>
                <w:sz w:val="18"/>
                <w:szCs w:val="18"/>
                <w:lang w:val="pl-PL"/>
              </w:rPr>
              <w:t xml:space="preserve"> zakładu od wód powierzchniowych: 1km</w:t>
            </w:r>
          </w:p>
          <w:p w:rsidR="00F46023" w:rsidRPr="00106E6C" w:rsidRDefault="00F46023" w:rsidP="00FF29EF">
            <w:pPr>
              <w:rPr>
                <w:sz w:val="18"/>
                <w:szCs w:val="18"/>
                <w:lang w:val="pl-PL"/>
              </w:rPr>
            </w:pPr>
            <w:r w:rsidRPr="00106E6C">
              <w:rPr>
                <w:sz w:val="18"/>
                <w:szCs w:val="18"/>
                <w:lang w:val="pl-PL"/>
              </w:rPr>
              <w:t>Odległość zakładu od pól uprawnych : ponad 5km</w:t>
            </w:r>
          </w:p>
          <w:p w:rsidR="00F46023" w:rsidRPr="00106E6C" w:rsidRDefault="00F46023" w:rsidP="00FF29EF">
            <w:pPr>
              <w:rPr>
                <w:sz w:val="18"/>
                <w:szCs w:val="18"/>
                <w:lang w:val="pl-PL"/>
              </w:rPr>
            </w:pPr>
            <w:r w:rsidRPr="00106E6C">
              <w:rPr>
                <w:sz w:val="18"/>
                <w:szCs w:val="18"/>
                <w:lang w:val="pl-PL"/>
              </w:rPr>
              <w:t>Odległość zakładu od budynków I miejsc użytku publicznego : 1km.</w:t>
            </w:r>
          </w:p>
          <w:p w:rsidR="00F46023" w:rsidRPr="00106E6C" w:rsidRDefault="00F46023" w:rsidP="00FF29EF">
            <w:pPr>
              <w:rPr>
                <w:sz w:val="18"/>
                <w:szCs w:val="18"/>
                <w:lang w:val="pl-PL"/>
              </w:rPr>
            </w:pPr>
            <w:r w:rsidRPr="00106E6C">
              <w:rPr>
                <w:sz w:val="18"/>
                <w:szCs w:val="18"/>
                <w:lang w:val="pl-PL"/>
              </w:rPr>
              <w:t>Warunki glebowe, typ gleby : przeważa piasek.</w:t>
            </w:r>
          </w:p>
          <w:p w:rsidR="00F46023" w:rsidRPr="00106E6C" w:rsidRDefault="00F46023" w:rsidP="00FF29EF">
            <w:pPr>
              <w:rPr>
                <w:sz w:val="18"/>
                <w:szCs w:val="18"/>
                <w:lang w:val="pl-PL"/>
              </w:rPr>
            </w:pPr>
            <w:r w:rsidRPr="00106E6C">
              <w:rPr>
                <w:sz w:val="18"/>
                <w:szCs w:val="18"/>
                <w:lang w:val="pl-PL"/>
              </w:rPr>
              <w:t>W zakładzie nie wystąpiło skażenie gleby, wody powietrza.</w:t>
            </w:r>
          </w:p>
          <w:p w:rsidR="00F46023" w:rsidRPr="00106E6C" w:rsidRDefault="00F46023" w:rsidP="00FF29EF">
            <w:pPr>
              <w:rPr>
                <w:sz w:val="18"/>
                <w:szCs w:val="18"/>
                <w:lang w:val="pl-PL"/>
              </w:rPr>
            </w:pPr>
            <w:r w:rsidRPr="00106E6C">
              <w:rPr>
                <w:sz w:val="18"/>
                <w:szCs w:val="18"/>
                <w:lang w:val="pl-PL"/>
              </w:rPr>
              <w:t>Na terenie zakładu nie ma zakopanych jakichkolwiek odpadów.</w:t>
            </w:r>
          </w:p>
          <w:p w:rsidR="00F46023" w:rsidRPr="00106E6C" w:rsidRDefault="00F46023" w:rsidP="00FF29EF">
            <w:pPr>
              <w:rPr>
                <w:sz w:val="18"/>
                <w:szCs w:val="18"/>
                <w:lang w:val="pl-PL"/>
              </w:rPr>
            </w:pPr>
            <w:r w:rsidRPr="00106E6C">
              <w:rPr>
                <w:sz w:val="18"/>
                <w:szCs w:val="18"/>
                <w:lang w:val="pl-PL"/>
              </w:rPr>
              <w:t>Zakład nie posiada żadnych zbiorników.</w:t>
            </w:r>
          </w:p>
          <w:p w:rsidR="00F46023" w:rsidRPr="00106E6C" w:rsidRDefault="00F46023" w:rsidP="00FF29EF">
            <w:pPr>
              <w:rPr>
                <w:sz w:val="18"/>
                <w:szCs w:val="18"/>
                <w:lang w:val="pl-PL"/>
              </w:rPr>
            </w:pPr>
            <w:r w:rsidRPr="00106E6C">
              <w:rPr>
                <w:sz w:val="18"/>
                <w:szCs w:val="18"/>
                <w:lang w:val="pl-PL"/>
              </w:rPr>
              <w:t>Zakład nie produkuje niebezpiecznych odpadów, których usuwanie kontrolowane jest ustawoda</w:t>
            </w:r>
            <w:r w:rsidR="00955B8F">
              <w:rPr>
                <w:sz w:val="18"/>
                <w:szCs w:val="18"/>
                <w:lang w:val="pl-PL"/>
              </w:rPr>
              <w:t>w</w:t>
            </w:r>
            <w:r w:rsidRPr="00106E6C">
              <w:rPr>
                <w:sz w:val="18"/>
                <w:szCs w:val="18"/>
                <w:lang w:val="pl-PL"/>
              </w:rPr>
              <w:t>stwo.</w:t>
            </w:r>
          </w:p>
          <w:p w:rsidR="00F46023" w:rsidRPr="00106E6C" w:rsidRDefault="00F46023" w:rsidP="00FF29EF">
            <w:pPr>
              <w:rPr>
                <w:sz w:val="18"/>
                <w:szCs w:val="18"/>
                <w:lang w:val="pl-PL"/>
              </w:rPr>
            </w:pPr>
            <w:r w:rsidRPr="00106E6C">
              <w:rPr>
                <w:sz w:val="18"/>
                <w:szCs w:val="18"/>
                <w:lang w:val="pl-PL"/>
              </w:rPr>
              <w:t>Zakład nie prz</w:t>
            </w:r>
            <w:r w:rsidR="00955B8F">
              <w:rPr>
                <w:sz w:val="18"/>
                <w:szCs w:val="18"/>
                <w:lang w:val="pl-PL"/>
              </w:rPr>
              <w:t>e</w:t>
            </w:r>
            <w:r w:rsidRPr="00106E6C">
              <w:rPr>
                <w:sz w:val="18"/>
                <w:szCs w:val="18"/>
                <w:lang w:val="pl-PL"/>
              </w:rPr>
              <w:t>prowadza żadnych rutynowych emisji do wody ani powietrza.</w:t>
            </w:r>
          </w:p>
          <w:p w:rsidR="00F46023" w:rsidRPr="00106E6C" w:rsidRDefault="00F46023" w:rsidP="00FF29EF">
            <w:pPr>
              <w:rPr>
                <w:sz w:val="18"/>
                <w:szCs w:val="18"/>
                <w:lang w:val="pl-PL"/>
              </w:rPr>
            </w:pPr>
            <w:r w:rsidRPr="00106E6C">
              <w:rPr>
                <w:sz w:val="18"/>
                <w:szCs w:val="18"/>
                <w:lang w:val="pl-PL"/>
              </w:rPr>
              <w:t>Ścieki uwalniane z zakładu przejmuje oczyszczalnia miejska.</w:t>
            </w:r>
          </w:p>
          <w:p w:rsidR="00F46023" w:rsidRPr="00106E6C" w:rsidRDefault="00F46023" w:rsidP="00FF29EF">
            <w:pPr>
              <w:rPr>
                <w:sz w:val="18"/>
                <w:szCs w:val="18"/>
                <w:lang w:val="pl-PL"/>
              </w:rPr>
            </w:pPr>
            <w:r w:rsidRPr="00106E6C">
              <w:rPr>
                <w:sz w:val="18"/>
                <w:szCs w:val="18"/>
                <w:lang w:val="pl-PL"/>
              </w:rPr>
              <w:t>Zakład posiada plan szybkiego reagowania na wypadek zanieczyszczenia środowiska.</w:t>
            </w:r>
          </w:p>
          <w:p w:rsidR="00F46023" w:rsidRPr="00106E6C" w:rsidRDefault="00F46023" w:rsidP="00FF29EF">
            <w:pPr>
              <w:adjustRightInd w:val="0"/>
              <w:rPr>
                <w:rFonts w:cs="Times New Roman"/>
                <w:sz w:val="18"/>
                <w:szCs w:val="18"/>
                <w:lang w:val="pl-PL"/>
              </w:rPr>
            </w:pPr>
          </w:p>
        </w:tc>
      </w:tr>
    </w:tbl>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Pr="00106E6C" w:rsidRDefault="00F46023" w:rsidP="00F46023">
      <w:pPr>
        <w:pStyle w:val="Akapitzlist"/>
        <w:numPr>
          <w:ilvl w:val="0"/>
          <w:numId w:val="32"/>
        </w:numPr>
        <w:adjustRightInd w:val="0"/>
        <w:rPr>
          <w:rFonts w:cs="Times New Roman"/>
          <w:sz w:val="18"/>
          <w:szCs w:val="18"/>
          <w:lang w:val="pl-PL"/>
        </w:rPr>
      </w:pPr>
      <w:r w:rsidRPr="00106E6C">
        <w:rPr>
          <w:rFonts w:cs="Times New Roman"/>
          <w:bCs/>
          <w:color w:val="000000"/>
          <w:sz w:val="18"/>
          <w:szCs w:val="18"/>
          <w:lang w:val="pl-PL"/>
        </w:rPr>
        <w:t>Zaświadczenie o przebiegu ubezpieczenia uzyskane od aktualnego ubezpieczycie</w:t>
      </w:r>
      <w:r>
        <w:rPr>
          <w:rFonts w:cs="Times New Roman"/>
          <w:bCs/>
          <w:color w:val="000000"/>
          <w:sz w:val="18"/>
          <w:szCs w:val="18"/>
          <w:lang w:val="pl-PL"/>
        </w:rPr>
        <w:t>la podane jest w załączniku nr 7</w:t>
      </w:r>
      <w:r w:rsidRPr="00106E6C">
        <w:rPr>
          <w:rFonts w:cs="Times New Roman"/>
          <w:bCs/>
          <w:color w:val="000000"/>
          <w:sz w:val="18"/>
          <w:szCs w:val="18"/>
          <w:lang w:val="pl-PL"/>
        </w:rPr>
        <w:t xml:space="preserve">. </w:t>
      </w: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Pr="00772AD6" w:rsidRDefault="00F46023" w:rsidP="00F46023">
      <w:pPr>
        <w:pStyle w:val="Tekstpodstawowy"/>
        <w:spacing w:line="276" w:lineRule="auto"/>
        <w:jc w:val="right"/>
        <w:rPr>
          <w:rFonts w:cs="Tahoma"/>
          <w:b/>
          <w:sz w:val="22"/>
          <w:szCs w:val="22"/>
          <w:lang w:val="pl-PL"/>
        </w:rPr>
      </w:pPr>
      <w:r w:rsidRPr="00772AD6">
        <w:rPr>
          <w:rFonts w:cs="Tahoma"/>
          <w:b/>
          <w:sz w:val="22"/>
          <w:szCs w:val="22"/>
          <w:lang w:val="pl-PL"/>
        </w:rPr>
        <w:t>Załącznik nr 3</w:t>
      </w: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72AD6" w:rsidRDefault="00F46023" w:rsidP="00F46023">
      <w:pPr>
        <w:widowControl/>
        <w:shd w:val="clear" w:color="auto" w:fill="BFBFBF"/>
        <w:ind w:left="567"/>
        <w:jc w:val="center"/>
        <w:rPr>
          <w:rFonts w:cs="Arial"/>
          <w:b/>
          <w:sz w:val="24"/>
          <w:szCs w:val="24"/>
          <w:lang w:val="pl-PL"/>
        </w:rPr>
      </w:pPr>
      <w:r w:rsidRPr="00772AD6">
        <w:rPr>
          <w:rFonts w:cs="Arial"/>
          <w:b/>
          <w:sz w:val="24"/>
          <w:szCs w:val="24"/>
          <w:lang w:val="pl-PL"/>
        </w:rPr>
        <w:t>OŚWIADCZENIE O GRUPIE KAPITAŁOWEJ</w:t>
      </w:r>
    </w:p>
    <w:p w:rsidR="00F46023" w:rsidRPr="007F4877" w:rsidRDefault="00F46023" w:rsidP="00F46023">
      <w:pPr>
        <w:pStyle w:val="western"/>
        <w:spacing w:line="360" w:lineRule="auto"/>
        <w:rPr>
          <w:rFonts w:ascii="Verdana" w:hAnsi="Verdana"/>
          <w:sz w:val="18"/>
          <w:szCs w:val="18"/>
        </w:rPr>
      </w:pPr>
    </w:p>
    <w:p w:rsidR="00F46023" w:rsidRPr="007F4877" w:rsidRDefault="00F46023" w:rsidP="00F46023">
      <w:pPr>
        <w:pStyle w:val="western"/>
        <w:spacing w:line="360" w:lineRule="auto"/>
        <w:rPr>
          <w:rFonts w:ascii="Verdana" w:hAnsi="Verdana"/>
          <w:b/>
          <w:bCs/>
          <w:sz w:val="18"/>
          <w:szCs w:val="18"/>
        </w:rPr>
      </w:pPr>
      <w:r w:rsidRPr="007F4877">
        <w:rPr>
          <w:rFonts w:ascii="Verdana" w:hAnsi="Verdana"/>
          <w:sz w:val="18"/>
          <w:szCs w:val="18"/>
        </w:rPr>
        <w:t xml:space="preserve">Składając ofertę w postępowaniu o udzielenie zamówienia publicznego pn.: </w:t>
      </w:r>
      <w:r w:rsidRPr="007F4877">
        <w:rPr>
          <w:rFonts w:ascii="Verdana" w:hAnsi="Verdana"/>
          <w:b/>
          <w:bCs/>
          <w:sz w:val="18"/>
          <w:szCs w:val="18"/>
        </w:rPr>
        <w:t xml:space="preserve">Ubezpieczenie mienia i odpowiedzialności cywilnej  Miejskiego Przedsiębiorstwa Gospodarki Odpadami </w:t>
      </w:r>
      <w:proofErr w:type="spellStart"/>
      <w:r w:rsidRPr="007F4877">
        <w:rPr>
          <w:rFonts w:ascii="Verdana" w:hAnsi="Verdana"/>
          <w:b/>
          <w:bCs/>
          <w:sz w:val="18"/>
          <w:szCs w:val="18"/>
        </w:rPr>
        <w:t>sp</w:t>
      </w:r>
      <w:proofErr w:type="spellEnd"/>
      <w:r w:rsidRPr="007F4877">
        <w:rPr>
          <w:rFonts w:ascii="Verdana" w:hAnsi="Verdana"/>
          <w:b/>
          <w:bCs/>
          <w:sz w:val="18"/>
          <w:szCs w:val="18"/>
        </w:rPr>
        <w:t>. z o.o. w Sosnowcu</w:t>
      </w:r>
    </w:p>
    <w:p w:rsidR="00F46023" w:rsidRPr="007F4877" w:rsidRDefault="00F46023" w:rsidP="00F46023">
      <w:pPr>
        <w:pStyle w:val="western"/>
        <w:spacing w:line="360" w:lineRule="auto"/>
        <w:rPr>
          <w:rFonts w:ascii="Verdana" w:hAnsi="Verdana"/>
          <w:sz w:val="18"/>
          <w:szCs w:val="18"/>
        </w:rPr>
      </w:pPr>
      <w:r w:rsidRPr="007F4877">
        <w:rPr>
          <w:rFonts w:ascii="Verdana" w:hAnsi="Verdana"/>
          <w:sz w:val="18"/>
          <w:szCs w:val="18"/>
        </w:rPr>
        <w:t>oświadczam/y, że:</w:t>
      </w:r>
    </w:p>
    <w:p w:rsidR="00F46023" w:rsidRPr="007F4877" w:rsidRDefault="00F46023" w:rsidP="00F46023">
      <w:pPr>
        <w:pStyle w:val="western"/>
        <w:spacing w:line="360" w:lineRule="auto"/>
        <w:rPr>
          <w:rFonts w:ascii="Verdana" w:hAnsi="Verdana"/>
          <w:sz w:val="18"/>
          <w:szCs w:val="18"/>
        </w:rPr>
      </w:pPr>
      <w:r w:rsidRPr="007F4877">
        <w:rPr>
          <w:rFonts w:ascii="Verdana" w:hAnsi="Verdana"/>
          <w:sz w:val="18"/>
          <w:szCs w:val="18"/>
        </w:rPr>
        <w:t xml:space="preserve">- </w:t>
      </w:r>
      <w:r w:rsidRPr="007F4877">
        <w:rPr>
          <w:rFonts w:ascii="Verdana" w:hAnsi="Verdana"/>
          <w:b/>
          <w:bCs/>
          <w:sz w:val="18"/>
          <w:szCs w:val="18"/>
        </w:rPr>
        <w:t>należę/należymy</w:t>
      </w:r>
      <w:r w:rsidRPr="007F4877">
        <w:rPr>
          <w:rFonts w:ascii="Verdana" w:hAnsi="Verdana"/>
          <w:sz w:val="18"/>
          <w:szCs w:val="18"/>
        </w:rPr>
        <w:t xml:space="preserve"> do grupy kapitałowej w rozumieniu ustawy z dnia 16.02.2007 r. o ochronie konkurencji i konsumentów (Dz. U. z 2015 r. poz. 184 z </w:t>
      </w:r>
      <w:proofErr w:type="spellStart"/>
      <w:r w:rsidRPr="007F4877">
        <w:rPr>
          <w:rFonts w:ascii="Verdana" w:hAnsi="Verdana"/>
          <w:sz w:val="18"/>
          <w:szCs w:val="18"/>
        </w:rPr>
        <w:t>późn</w:t>
      </w:r>
      <w:proofErr w:type="spellEnd"/>
      <w:r w:rsidRPr="007F4877">
        <w:rPr>
          <w:rFonts w:ascii="Verdana" w:hAnsi="Verdana"/>
          <w:sz w:val="18"/>
          <w:szCs w:val="18"/>
        </w:rPr>
        <w:t>. zm.) i przedkładam/y poniższą listę podmiotów należących do tej samej grupy kapitałowej*:</w:t>
      </w:r>
    </w:p>
    <w:p w:rsidR="00F46023" w:rsidRPr="007F4877" w:rsidRDefault="00F46023" w:rsidP="00F46023">
      <w:pPr>
        <w:pStyle w:val="western"/>
        <w:numPr>
          <w:ilvl w:val="0"/>
          <w:numId w:val="39"/>
        </w:numPr>
        <w:spacing w:line="360" w:lineRule="auto"/>
        <w:rPr>
          <w:rFonts w:ascii="Verdana" w:hAnsi="Verdana"/>
          <w:sz w:val="18"/>
          <w:szCs w:val="18"/>
        </w:rPr>
      </w:pPr>
      <w:r w:rsidRPr="007F4877">
        <w:rPr>
          <w:rFonts w:ascii="Verdana" w:hAnsi="Verdana"/>
          <w:sz w:val="18"/>
          <w:szCs w:val="18"/>
        </w:rPr>
        <w:t>…………………………………………………………………………………………………………………..</w:t>
      </w:r>
    </w:p>
    <w:p w:rsidR="00F46023" w:rsidRPr="007F4877" w:rsidRDefault="00F46023" w:rsidP="00F46023">
      <w:pPr>
        <w:pStyle w:val="western"/>
        <w:numPr>
          <w:ilvl w:val="0"/>
          <w:numId w:val="39"/>
        </w:numPr>
        <w:spacing w:line="360" w:lineRule="auto"/>
        <w:rPr>
          <w:rFonts w:ascii="Verdana" w:hAnsi="Verdana"/>
          <w:sz w:val="18"/>
          <w:szCs w:val="18"/>
        </w:rPr>
      </w:pPr>
      <w:r w:rsidRPr="007F4877">
        <w:rPr>
          <w:rFonts w:ascii="Verdana" w:hAnsi="Verdana"/>
          <w:sz w:val="18"/>
          <w:szCs w:val="18"/>
        </w:rPr>
        <w:t>……………………………………………………………………………………………………………………</w:t>
      </w:r>
    </w:p>
    <w:p w:rsidR="00F46023" w:rsidRPr="007F4877" w:rsidRDefault="00F46023" w:rsidP="00F46023">
      <w:pPr>
        <w:pStyle w:val="western"/>
        <w:numPr>
          <w:ilvl w:val="0"/>
          <w:numId w:val="39"/>
        </w:numPr>
        <w:spacing w:line="360" w:lineRule="auto"/>
        <w:rPr>
          <w:rFonts w:ascii="Verdana" w:hAnsi="Verdana"/>
          <w:sz w:val="18"/>
          <w:szCs w:val="18"/>
        </w:rPr>
      </w:pPr>
      <w:r w:rsidRPr="007F4877">
        <w:rPr>
          <w:rFonts w:ascii="Verdana" w:hAnsi="Verdana"/>
          <w:sz w:val="18"/>
          <w:szCs w:val="18"/>
        </w:rPr>
        <w:t>……………………………………………………………………………………………………………………</w:t>
      </w:r>
    </w:p>
    <w:p w:rsidR="00F46023" w:rsidRPr="007F4877" w:rsidRDefault="00F46023" w:rsidP="00F46023">
      <w:pPr>
        <w:pStyle w:val="western"/>
        <w:numPr>
          <w:ilvl w:val="0"/>
          <w:numId w:val="39"/>
        </w:numPr>
        <w:spacing w:line="360" w:lineRule="auto"/>
        <w:rPr>
          <w:rFonts w:ascii="Verdana" w:hAnsi="Verdana"/>
          <w:sz w:val="18"/>
          <w:szCs w:val="18"/>
        </w:rPr>
      </w:pPr>
      <w:r w:rsidRPr="007F4877">
        <w:rPr>
          <w:rFonts w:ascii="Verdana" w:hAnsi="Verdana"/>
          <w:sz w:val="18"/>
          <w:szCs w:val="18"/>
        </w:rPr>
        <w:t>……………………………………………………………………………………………………………………</w:t>
      </w:r>
    </w:p>
    <w:p w:rsidR="00F46023" w:rsidRPr="007F4877" w:rsidRDefault="00F46023" w:rsidP="00F46023">
      <w:pPr>
        <w:pStyle w:val="western"/>
        <w:spacing w:line="360" w:lineRule="auto"/>
        <w:rPr>
          <w:rFonts w:ascii="Verdana" w:hAnsi="Verdana"/>
          <w:sz w:val="18"/>
          <w:szCs w:val="18"/>
        </w:rPr>
      </w:pPr>
      <w:r w:rsidRPr="007F4877">
        <w:rPr>
          <w:rFonts w:ascii="Verdana" w:hAnsi="Verdana"/>
          <w:b/>
          <w:bCs/>
          <w:sz w:val="18"/>
          <w:szCs w:val="18"/>
          <w:u w:val="single"/>
        </w:rPr>
        <w:t>lub</w:t>
      </w:r>
    </w:p>
    <w:p w:rsidR="00F46023" w:rsidRPr="007F4877" w:rsidRDefault="00F46023" w:rsidP="00F46023">
      <w:pPr>
        <w:pStyle w:val="western"/>
        <w:spacing w:line="360" w:lineRule="auto"/>
        <w:rPr>
          <w:rFonts w:ascii="Verdana" w:hAnsi="Verdana"/>
          <w:sz w:val="18"/>
          <w:szCs w:val="18"/>
        </w:rPr>
      </w:pPr>
      <w:r w:rsidRPr="007F4877">
        <w:rPr>
          <w:rFonts w:ascii="Verdana" w:hAnsi="Verdana"/>
          <w:sz w:val="18"/>
          <w:szCs w:val="18"/>
        </w:rPr>
        <w:t xml:space="preserve">- </w:t>
      </w:r>
      <w:r w:rsidRPr="007F4877">
        <w:rPr>
          <w:rFonts w:ascii="Verdana" w:hAnsi="Verdana"/>
          <w:b/>
          <w:bCs/>
          <w:sz w:val="18"/>
          <w:szCs w:val="18"/>
        </w:rPr>
        <w:t>nie należę/ nie należymy</w:t>
      </w:r>
      <w:r w:rsidRPr="007F4877">
        <w:rPr>
          <w:rFonts w:ascii="Verdana" w:hAnsi="Verdana"/>
          <w:sz w:val="18"/>
          <w:szCs w:val="18"/>
        </w:rPr>
        <w:t xml:space="preserve"> do grupy kapitałowej w rozumieniu ustawy z dnia 16.02.2007 r. </w:t>
      </w:r>
      <w:r w:rsidRPr="007F4877">
        <w:rPr>
          <w:rFonts w:ascii="Verdana" w:hAnsi="Verdana"/>
          <w:sz w:val="18"/>
          <w:szCs w:val="18"/>
        </w:rPr>
        <w:br/>
        <w:t xml:space="preserve">o ochronie konkurencji i konsumentów (Dz. U. z 2015 r. poz. 184 z </w:t>
      </w:r>
      <w:proofErr w:type="spellStart"/>
      <w:r w:rsidRPr="007F4877">
        <w:rPr>
          <w:rFonts w:ascii="Verdana" w:hAnsi="Verdana"/>
          <w:sz w:val="18"/>
          <w:szCs w:val="18"/>
        </w:rPr>
        <w:t>późn</w:t>
      </w:r>
      <w:proofErr w:type="spellEnd"/>
      <w:r w:rsidRPr="007F4877">
        <w:rPr>
          <w:rFonts w:ascii="Verdana" w:hAnsi="Verdana"/>
          <w:sz w:val="18"/>
          <w:szCs w:val="18"/>
        </w:rPr>
        <w:t>. zm.)*:</w:t>
      </w:r>
    </w:p>
    <w:p w:rsidR="00F46023" w:rsidRPr="007F4877" w:rsidRDefault="00F46023" w:rsidP="00F46023">
      <w:pPr>
        <w:pStyle w:val="western"/>
        <w:spacing w:line="360" w:lineRule="auto"/>
        <w:ind w:left="363"/>
        <w:rPr>
          <w:rFonts w:ascii="Verdana" w:hAnsi="Verdana"/>
          <w:sz w:val="18"/>
          <w:szCs w:val="18"/>
        </w:rPr>
      </w:pPr>
      <w:r w:rsidRPr="007F4877">
        <w:rPr>
          <w:rFonts w:ascii="Verdana" w:hAnsi="Verdana"/>
          <w:sz w:val="18"/>
          <w:szCs w:val="18"/>
        </w:rPr>
        <w:t>* niepotrzebne skreślić</w:t>
      </w:r>
    </w:p>
    <w:p w:rsidR="00F46023" w:rsidRPr="007F4877" w:rsidRDefault="00F46023" w:rsidP="00F46023">
      <w:pPr>
        <w:pStyle w:val="western"/>
        <w:spacing w:line="360" w:lineRule="auto"/>
        <w:rPr>
          <w:rFonts w:ascii="Verdana" w:hAnsi="Verdana"/>
          <w:sz w:val="18"/>
          <w:szCs w:val="18"/>
        </w:rPr>
      </w:pPr>
    </w:p>
    <w:p w:rsidR="00F46023" w:rsidRPr="007F4877" w:rsidRDefault="00F46023" w:rsidP="00F46023">
      <w:pPr>
        <w:pStyle w:val="western"/>
        <w:rPr>
          <w:rFonts w:ascii="Verdana" w:hAnsi="Verdana"/>
          <w:sz w:val="18"/>
          <w:szCs w:val="18"/>
        </w:rPr>
      </w:pPr>
      <w:r w:rsidRPr="007F4877">
        <w:rPr>
          <w:rFonts w:ascii="Verdana" w:hAnsi="Verdana"/>
          <w:sz w:val="18"/>
          <w:szCs w:val="18"/>
        </w:rPr>
        <w:t xml:space="preserve">..........................................., dnia ..................... </w:t>
      </w:r>
      <w:r>
        <w:rPr>
          <w:rFonts w:ascii="Verdana" w:hAnsi="Verdana"/>
          <w:sz w:val="18"/>
          <w:szCs w:val="18"/>
        </w:rPr>
        <w:t xml:space="preserve">     </w:t>
      </w:r>
      <w:r w:rsidRPr="007F4877">
        <w:rPr>
          <w:rFonts w:ascii="Verdana" w:hAnsi="Verdana"/>
          <w:sz w:val="18"/>
          <w:szCs w:val="18"/>
        </w:rPr>
        <w:t>......................................................</w:t>
      </w:r>
    </w:p>
    <w:p w:rsidR="00F46023" w:rsidRPr="007F4877" w:rsidRDefault="00F46023" w:rsidP="00F46023">
      <w:pPr>
        <w:pStyle w:val="western"/>
        <w:ind w:left="5103"/>
        <w:rPr>
          <w:rFonts w:ascii="Verdana" w:hAnsi="Verdana"/>
          <w:i/>
          <w:sz w:val="18"/>
          <w:szCs w:val="18"/>
        </w:rPr>
      </w:pPr>
      <w:r w:rsidRPr="007F4877">
        <w:rPr>
          <w:rFonts w:ascii="Verdana" w:hAnsi="Verdana"/>
          <w:i/>
          <w:sz w:val="18"/>
          <w:szCs w:val="18"/>
        </w:rPr>
        <w:t>Podpis wraz z pieczęcią osoby uprawnionej</w:t>
      </w:r>
    </w:p>
    <w:p w:rsidR="00F46023" w:rsidRPr="007F4877" w:rsidRDefault="00F46023" w:rsidP="00F46023">
      <w:pPr>
        <w:pStyle w:val="western"/>
        <w:ind w:left="5103" w:firstLine="567"/>
        <w:rPr>
          <w:rFonts w:ascii="Verdana" w:hAnsi="Verdana" w:cs="Tahoma"/>
          <w:i/>
          <w:sz w:val="18"/>
          <w:szCs w:val="18"/>
        </w:rPr>
      </w:pPr>
      <w:r w:rsidRPr="007F4877">
        <w:rPr>
          <w:rFonts w:ascii="Verdana" w:hAnsi="Verdana"/>
          <w:i/>
          <w:sz w:val="18"/>
          <w:szCs w:val="18"/>
        </w:rPr>
        <w:t>do reprezentowania Wykonawcy</w:t>
      </w: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Default="00F46023" w:rsidP="00F46023">
      <w:pPr>
        <w:adjustRightInd w:val="0"/>
        <w:rPr>
          <w:spacing w:val="-49"/>
          <w:lang w:val="pl-PL"/>
        </w:rPr>
      </w:pPr>
    </w:p>
    <w:p w:rsidR="00F46023" w:rsidRPr="00772AD6" w:rsidRDefault="00F46023" w:rsidP="00F46023">
      <w:pPr>
        <w:spacing w:line="276" w:lineRule="auto"/>
        <w:ind w:left="567"/>
        <w:jc w:val="right"/>
        <w:rPr>
          <w:rFonts w:cs="Tahoma"/>
          <w:b/>
          <w:lang w:val="pl-PL"/>
        </w:rPr>
      </w:pPr>
      <w:r w:rsidRPr="00772AD6">
        <w:rPr>
          <w:rFonts w:cs="Tahoma"/>
          <w:b/>
          <w:lang w:val="pl-PL"/>
        </w:rPr>
        <w:t>ZAŁĄCZNIK  nr  4</w:t>
      </w:r>
    </w:p>
    <w:p w:rsidR="00F46023" w:rsidRDefault="00F46023" w:rsidP="00F46023">
      <w:pPr>
        <w:widowControl/>
        <w:spacing w:line="360" w:lineRule="auto"/>
        <w:rPr>
          <w:rFonts w:cs="Arial"/>
          <w:b/>
          <w:sz w:val="18"/>
          <w:szCs w:val="18"/>
          <w:lang w:val="pl-PL"/>
        </w:rPr>
      </w:pPr>
    </w:p>
    <w:p w:rsidR="00F46023" w:rsidRPr="007F4877" w:rsidRDefault="00F46023" w:rsidP="00F46023">
      <w:pPr>
        <w:widowControl/>
        <w:spacing w:line="360" w:lineRule="auto"/>
        <w:rPr>
          <w:rFonts w:cs="Arial"/>
          <w:b/>
          <w:sz w:val="18"/>
          <w:szCs w:val="18"/>
          <w:lang w:val="pl-PL"/>
        </w:rPr>
      </w:pPr>
      <w:r w:rsidRPr="007F4877">
        <w:rPr>
          <w:rFonts w:cs="Arial"/>
          <w:b/>
          <w:sz w:val="18"/>
          <w:szCs w:val="18"/>
          <w:lang w:val="pl-PL"/>
        </w:rPr>
        <w:t>Nazwa firmy: ..................................................................................................................................</w:t>
      </w:r>
    </w:p>
    <w:p w:rsidR="00F46023" w:rsidRPr="007F4877" w:rsidRDefault="00F46023" w:rsidP="00F46023">
      <w:pPr>
        <w:widowControl/>
        <w:spacing w:line="360" w:lineRule="auto"/>
        <w:rPr>
          <w:rFonts w:cs="Arial"/>
          <w:b/>
          <w:sz w:val="18"/>
          <w:szCs w:val="18"/>
          <w:lang w:val="pl-PL"/>
        </w:rPr>
      </w:pPr>
      <w:r w:rsidRPr="007F4877">
        <w:rPr>
          <w:rFonts w:cs="Arial"/>
          <w:b/>
          <w:sz w:val="18"/>
          <w:szCs w:val="18"/>
          <w:lang w:val="pl-PL"/>
        </w:rPr>
        <w:t>Adres:..............................................................................................................</w:t>
      </w:r>
      <w:r>
        <w:rPr>
          <w:rFonts w:cs="Arial"/>
          <w:b/>
          <w:sz w:val="18"/>
          <w:szCs w:val="18"/>
          <w:lang w:val="pl-PL"/>
        </w:rPr>
        <w:t>..........................</w:t>
      </w:r>
    </w:p>
    <w:p w:rsidR="00F46023" w:rsidRPr="007F4877" w:rsidRDefault="00F46023" w:rsidP="00F46023">
      <w:pPr>
        <w:widowControl/>
        <w:spacing w:line="360" w:lineRule="auto"/>
        <w:rPr>
          <w:rFonts w:cs="Arial"/>
          <w:b/>
          <w:sz w:val="18"/>
          <w:szCs w:val="18"/>
          <w:lang w:val="pl-PL"/>
        </w:rPr>
      </w:pPr>
      <w:r w:rsidRPr="007F4877">
        <w:rPr>
          <w:rFonts w:cs="Arial"/>
          <w:b/>
          <w:sz w:val="18"/>
          <w:szCs w:val="18"/>
          <w:lang w:val="pl-PL"/>
        </w:rPr>
        <w:t>REGON: .........................................</w:t>
      </w:r>
      <w:r w:rsidRPr="007F4877">
        <w:rPr>
          <w:rFonts w:cs="Arial"/>
          <w:b/>
          <w:sz w:val="18"/>
          <w:szCs w:val="18"/>
          <w:lang w:val="pl-PL"/>
        </w:rPr>
        <w:tab/>
      </w:r>
      <w:r w:rsidRPr="007F4877">
        <w:rPr>
          <w:rFonts w:cs="Arial"/>
          <w:b/>
          <w:sz w:val="18"/>
          <w:szCs w:val="18"/>
          <w:lang w:val="pl-PL"/>
        </w:rPr>
        <w:tab/>
        <w:t xml:space="preserve">          </w:t>
      </w:r>
    </w:p>
    <w:p w:rsidR="00F46023" w:rsidRPr="007F4877" w:rsidRDefault="00F46023" w:rsidP="00F46023">
      <w:pPr>
        <w:widowControl/>
        <w:spacing w:line="360" w:lineRule="auto"/>
        <w:rPr>
          <w:rFonts w:cs="Arial"/>
          <w:b/>
          <w:sz w:val="18"/>
          <w:szCs w:val="18"/>
          <w:lang w:val="pl-PL"/>
        </w:rPr>
      </w:pPr>
      <w:r w:rsidRPr="007F4877">
        <w:rPr>
          <w:rFonts w:cs="Arial"/>
          <w:b/>
          <w:sz w:val="18"/>
          <w:szCs w:val="18"/>
          <w:lang w:val="pl-PL"/>
        </w:rPr>
        <w:t>NIP:  ...............................................</w:t>
      </w:r>
    </w:p>
    <w:p w:rsidR="00F46023" w:rsidRPr="007F4877" w:rsidRDefault="00F46023" w:rsidP="00F46023">
      <w:pPr>
        <w:widowControl/>
        <w:spacing w:line="276" w:lineRule="auto"/>
        <w:rPr>
          <w:rFonts w:cs="Arial"/>
          <w:b/>
          <w:sz w:val="18"/>
          <w:szCs w:val="18"/>
          <w:lang w:val="pl-PL"/>
        </w:rPr>
      </w:pPr>
    </w:p>
    <w:p w:rsidR="00F46023" w:rsidRPr="007F4877" w:rsidRDefault="00F46023" w:rsidP="00F46023">
      <w:pPr>
        <w:widowControl/>
        <w:spacing w:line="276" w:lineRule="auto"/>
        <w:rPr>
          <w:rFonts w:cs="Arial"/>
          <w:b/>
          <w:sz w:val="18"/>
          <w:szCs w:val="18"/>
          <w:lang w:val="pl-PL"/>
        </w:rPr>
      </w:pPr>
    </w:p>
    <w:p w:rsidR="00F46023" w:rsidRPr="007F4877" w:rsidRDefault="00F46023" w:rsidP="00F46023">
      <w:pPr>
        <w:widowControl/>
        <w:spacing w:line="276" w:lineRule="auto"/>
        <w:rPr>
          <w:rFonts w:cs="Arial"/>
          <w:b/>
          <w:sz w:val="18"/>
          <w:szCs w:val="18"/>
          <w:u w:val="single"/>
          <w:lang w:val="pl-PL"/>
        </w:rPr>
      </w:pPr>
      <w:r w:rsidRPr="007F4877">
        <w:rPr>
          <w:rFonts w:cs="Arial"/>
          <w:b/>
          <w:sz w:val="18"/>
          <w:szCs w:val="18"/>
          <w:u w:val="single"/>
          <w:lang w:val="pl-PL"/>
        </w:rPr>
        <w:t xml:space="preserve">Oświadczenie Wykonawcy </w:t>
      </w:r>
    </w:p>
    <w:p w:rsidR="00F46023" w:rsidRPr="007F4877" w:rsidRDefault="00F46023" w:rsidP="00F46023">
      <w:pPr>
        <w:widowControl/>
        <w:spacing w:line="276" w:lineRule="auto"/>
        <w:rPr>
          <w:rFonts w:cs="Arial"/>
          <w:b/>
          <w:sz w:val="18"/>
          <w:szCs w:val="18"/>
          <w:lang w:val="pl-PL"/>
        </w:rPr>
      </w:pPr>
      <w:r w:rsidRPr="007F4877">
        <w:rPr>
          <w:rFonts w:cs="Arial"/>
          <w:b/>
          <w:sz w:val="18"/>
          <w:szCs w:val="18"/>
          <w:lang w:val="pl-PL"/>
        </w:rPr>
        <w:t xml:space="preserve">składane na podstawie art. 25a ust. 1 ustawy z dnia 29 stycznia 2004 r. </w:t>
      </w:r>
    </w:p>
    <w:p w:rsidR="00F46023" w:rsidRPr="007F4877" w:rsidRDefault="00F46023" w:rsidP="00F46023">
      <w:pPr>
        <w:widowControl/>
        <w:spacing w:line="276" w:lineRule="auto"/>
        <w:rPr>
          <w:rFonts w:cs="Arial"/>
          <w:b/>
          <w:sz w:val="18"/>
          <w:szCs w:val="18"/>
          <w:lang w:val="pl-PL"/>
        </w:rPr>
      </w:pPr>
      <w:r w:rsidRPr="007F4877">
        <w:rPr>
          <w:rFonts w:cs="Arial"/>
          <w:b/>
          <w:sz w:val="18"/>
          <w:szCs w:val="18"/>
          <w:lang w:val="pl-PL"/>
        </w:rPr>
        <w:t xml:space="preserve"> Prawo zamówień publicznych (dalej jako: ustawa </w:t>
      </w:r>
      <w:proofErr w:type="spellStart"/>
      <w:r w:rsidRPr="007F4877">
        <w:rPr>
          <w:rFonts w:cs="Arial"/>
          <w:b/>
          <w:sz w:val="18"/>
          <w:szCs w:val="18"/>
          <w:lang w:val="pl-PL"/>
        </w:rPr>
        <w:t>Pzp</w:t>
      </w:r>
      <w:proofErr w:type="spellEnd"/>
      <w:r w:rsidRPr="007F4877">
        <w:rPr>
          <w:rFonts w:cs="Arial"/>
          <w:b/>
          <w:sz w:val="18"/>
          <w:szCs w:val="18"/>
          <w:lang w:val="pl-PL"/>
        </w:rPr>
        <w:t xml:space="preserve">), </w:t>
      </w:r>
    </w:p>
    <w:p w:rsidR="00F46023" w:rsidRPr="007F4877" w:rsidRDefault="00F46023" w:rsidP="00F46023">
      <w:pPr>
        <w:widowControl/>
        <w:spacing w:line="276" w:lineRule="auto"/>
        <w:rPr>
          <w:rFonts w:cs="Arial"/>
          <w:sz w:val="18"/>
          <w:szCs w:val="18"/>
          <w:lang w:val="pl-PL"/>
        </w:rPr>
      </w:pPr>
      <w:r w:rsidRPr="007F4877">
        <w:rPr>
          <w:rFonts w:cs="Arial"/>
          <w:b/>
          <w:sz w:val="18"/>
          <w:szCs w:val="18"/>
          <w:u w:val="single"/>
          <w:lang w:val="pl-PL"/>
        </w:rPr>
        <w:t xml:space="preserve">DOTYCZĄCE SPEŁNIANIA WARUNKÓW UDZIAŁU W POSTĘPOWANIU </w:t>
      </w:r>
      <w:r w:rsidRPr="007F4877">
        <w:rPr>
          <w:rFonts w:cs="Arial"/>
          <w:b/>
          <w:sz w:val="18"/>
          <w:szCs w:val="18"/>
          <w:u w:val="single"/>
          <w:lang w:val="pl-PL"/>
        </w:rPr>
        <w:br/>
      </w:r>
    </w:p>
    <w:p w:rsidR="00F46023" w:rsidRPr="007F4877" w:rsidRDefault="00F46023" w:rsidP="00F46023">
      <w:pPr>
        <w:widowControl/>
        <w:spacing w:line="276" w:lineRule="auto"/>
        <w:ind w:left="567" w:firstLine="142"/>
        <w:jc w:val="both"/>
        <w:rPr>
          <w:rFonts w:cs="Arial"/>
          <w:b/>
          <w:bCs/>
          <w:sz w:val="18"/>
          <w:szCs w:val="18"/>
          <w:lang w:val="pl-PL"/>
        </w:rPr>
      </w:pPr>
      <w:r w:rsidRPr="007F4877">
        <w:rPr>
          <w:rFonts w:cs="Arial"/>
          <w:sz w:val="18"/>
          <w:szCs w:val="18"/>
          <w:lang w:val="pl-PL"/>
        </w:rPr>
        <w:t xml:space="preserve">Na potrzeby postępowania o udzielenie zamówienia publicznego pn. </w:t>
      </w:r>
      <w:r w:rsidRPr="007F4877">
        <w:rPr>
          <w:rFonts w:cs="Arial"/>
          <w:b/>
          <w:bCs/>
          <w:sz w:val="18"/>
          <w:szCs w:val="18"/>
          <w:lang w:val="pl-PL"/>
        </w:rPr>
        <w:t xml:space="preserve">Ubezpieczenie mienia i odpowiedzialności cywilnej Miejskiego Przedsiębiorstwa Gospodarki Odpadami </w:t>
      </w:r>
      <w:proofErr w:type="spellStart"/>
      <w:r w:rsidRPr="007F4877">
        <w:rPr>
          <w:rFonts w:cs="Arial"/>
          <w:b/>
          <w:bCs/>
          <w:sz w:val="18"/>
          <w:szCs w:val="18"/>
          <w:lang w:val="pl-PL"/>
        </w:rPr>
        <w:t>sp</w:t>
      </w:r>
      <w:proofErr w:type="spellEnd"/>
      <w:r w:rsidRPr="007F4877">
        <w:rPr>
          <w:rFonts w:cs="Arial"/>
          <w:b/>
          <w:bCs/>
          <w:sz w:val="18"/>
          <w:szCs w:val="18"/>
          <w:lang w:val="pl-PL"/>
        </w:rPr>
        <w:t>. z o.o. w Sosnowcu</w:t>
      </w:r>
      <w:r w:rsidRPr="007F4877">
        <w:rPr>
          <w:rFonts w:cs="Arial"/>
          <w:i/>
          <w:sz w:val="18"/>
          <w:szCs w:val="18"/>
          <w:lang w:val="pl-PL"/>
        </w:rPr>
        <w:t xml:space="preserve">, </w:t>
      </w:r>
      <w:r w:rsidRPr="007F4877">
        <w:rPr>
          <w:rFonts w:cs="Arial"/>
          <w:sz w:val="18"/>
          <w:szCs w:val="18"/>
          <w:lang w:val="pl-PL"/>
        </w:rPr>
        <w:t>oświadczam, co następuje:</w:t>
      </w:r>
    </w:p>
    <w:p w:rsidR="00F46023" w:rsidRPr="007F4877" w:rsidRDefault="00F46023" w:rsidP="00F46023">
      <w:pPr>
        <w:widowControl/>
        <w:spacing w:line="276" w:lineRule="auto"/>
        <w:ind w:firstLine="709"/>
        <w:jc w:val="both"/>
        <w:rPr>
          <w:rFonts w:cs="Arial"/>
          <w:sz w:val="18"/>
          <w:szCs w:val="18"/>
          <w:lang w:val="pl-PL"/>
        </w:rPr>
      </w:pPr>
    </w:p>
    <w:p w:rsidR="00F46023" w:rsidRPr="007F4877" w:rsidRDefault="00F46023" w:rsidP="00F46023">
      <w:pPr>
        <w:widowControl/>
        <w:shd w:val="clear" w:color="auto" w:fill="BFBFBF"/>
        <w:ind w:left="567"/>
        <w:rPr>
          <w:rFonts w:cs="Arial"/>
          <w:b/>
          <w:sz w:val="18"/>
          <w:szCs w:val="18"/>
          <w:lang w:val="pl-PL"/>
        </w:rPr>
      </w:pPr>
      <w:r w:rsidRPr="007F4877">
        <w:rPr>
          <w:rFonts w:cs="Arial"/>
          <w:b/>
          <w:sz w:val="18"/>
          <w:szCs w:val="18"/>
          <w:lang w:val="pl-PL"/>
        </w:rPr>
        <w:t>INFORMACJA DOTYCZĄCA WYKONAWCY:</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Oświadczam/y, że spełniam/y warunki udziału w postępowaniu określone przez Zamawiającego w  Specyfikacji Istotnych Warunków Zamówienia.</w:t>
      </w:r>
    </w:p>
    <w:p w:rsidR="00F46023" w:rsidRPr="007F4877" w:rsidRDefault="00F46023" w:rsidP="00F46023">
      <w:pPr>
        <w:widowControl/>
        <w:ind w:left="567"/>
        <w:jc w:val="both"/>
        <w:rPr>
          <w:rFonts w:cs="Arial"/>
          <w:color w:val="FF0000"/>
          <w:sz w:val="18"/>
          <w:szCs w:val="18"/>
          <w:lang w:val="pl-PL"/>
        </w:rPr>
      </w:pP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tabs>
          <w:tab w:val="num" w:pos="2340"/>
        </w:tabs>
        <w:adjustRightInd w:val="0"/>
        <w:ind w:left="567" w:right="-49"/>
        <w:jc w:val="right"/>
        <w:textAlignment w:val="baseline"/>
        <w:rPr>
          <w:rFonts w:cs="Tahoma"/>
          <w:i/>
          <w:iCs/>
          <w:sz w:val="18"/>
          <w:szCs w:val="18"/>
          <w:lang w:val="pl-PL"/>
        </w:rPr>
      </w:pPr>
      <w:r w:rsidRPr="007F4877">
        <w:rPr>
          <w:rFonts w:cs="Tahoma"/>
          <w:i/>
          <w:iCs/>
          <w:sz w:val="18"/>
          <w:szCs w:val="18"/>
          <w:lang w:val="pl-PL"/>
        </w:rPr>
        <w:t>składania oświadczeń woli w imieniu Wykonawcy)</w:t>
      </w:r>
    </w:p>
    <w:p w:rsidR="00F46023" w:rsidRPr="007F4877" w:rsidRDefault="00F46023" w:rsidP="00F46023">
      <w:pPr>
        <w:widowControl/>
        <w:jc w:val="both"/>
        <w:rPr>
          <w:rFonts w:cs="Arial"/>
          <w:i/>
          <w:sz w:val="18"/>
          <w:szCs w:val="18"/>
          <w:lang w:val="pl-PL"/>
        </w:rPr>
      </w:pP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shd w:val="clear" w:color="auto" w:fill="BFBFBF"/>
        <w:ind w:left="567"/>
        <w:rPr>
          <w:rFonts w:cs="Arial"/>
          <w:sz w:val="18"/>
          <w:szCs w:val="18"/>
          <w:lang w:val="pl-PL"/>
        </w:rPr>
      </w:pPr>
      <w:r w:rsidRPr="007F4877">
        <w:rPr>
          <w:rFonts w:cs="Arial"/>
          <w:b/>
          <w:sz w:val="18"/>
          <w:szCs w:val="18"/>
          <w:lang w:val="pl-PL"/>
        </w:rPr>
        <w:t>INFORMACJA W ZWIĄZKU Z POLEGANIEM NA ZASOBACH INNYCH PODMIOTÓW</w:t>
      </w:r>
      <w:r w:rsidRPr="007F4877">
        <w:rPr>
          <w:rFonts w:cs="Arial"/>
          <w:sz w:val="18"/>
          <w:szCs w:val="18"/>
          <w:lang w:val="pl-PL"/>
        </w:rPr>
        <w:t>:</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Oświadczam/y, że w celu wykazania spełniania warunków udziału w postępowaniu, określonych przez Zamawiającego w Specyfikacji Istotnych Warunków Zamówienia, polegam/y na zasobach następującego/</w:t>
      </w:r>
      <w:proofErr w:type="spellStart"/>
      <w:r w:rsidRPr="007F4877">
        <w:rPr>
          <w:rFonts w:cs="Arial"/>
          <w:sz w:val="18"/>
          <w:szCs w:val="18"/>
          <w:lang w:val="pl-PL"/>
        </w:rPr>
        <w:t>ych</w:t>
      </w:r>
      <w:proofErr w:type="spellEnd"/>
      <w:r w:rsidRPr="007F4877">
        <w:rPr>
          <w:rFonts w:cs="Arial"/>
          <w:sz w:val="18"/>
          <w:szCs w:val="18"/>
          <w:lang w:val="pl-PL"/>
        </w:rPr>
        <w:t xml:space="preserve"> podmiotu/ów: </w:t>
      </w: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w:t>
      </w:r>
      <w:r>
        <w:rPr>
          <w:rFonts w:cs="Arial"/>
          <w:sz w:val="18"/>
          <w:szCs w:val="18"/>
          <w:lang w:val="pl-PL"/>
        </w:rPr>
        <w:t>…………………………….……………………………………</w:t>
      </w:r>
      <w:r w:rsidRPr="007F4877">
        <w:rPr>
          <w:rFonts w:cs="Arial"/>
          <w:sz w:val="18"/>
          <w:szCs w:val="18"/>
          <w:lang w:val="pl-PL"/>
        </w:rPr>
        <w:t xml:space="preserve"> w następującym zakresie: </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w:t>
      </w:r>
      <w:r>
        <w:rPr>
          <w:rFonts w:cs="Arial"/>
          <w:sz w:val="18"/>
          <w:szCs w:val="18"/>
          <w:lang w:val="pl-PL"/>
        </w:rPr>
        <w:t>………………</w:t>
      </w:r>
      <w:r w:rsidRPr="007F4877">
        <w:rPr>
          <w:rFonts w:cs="Arial"/>
          <w:sz w:val="18"/>
          <w:szCs w:val="18"/>
          <w:lang w:val="pl-PL"/>
        </w:rPr>
        <w:t xml:space="preserve"> </w:t>
      </w:r>
      <w:r w:rsidRPr="007F4877">
        <w:rPr>
          <w:rFonts w:cs="Arial"/>
          <w:i/>
          <w:sz w:val="18"/>
          <w:szCs w:val="18"/>
          <w:lang w:val="pl-PL"/>
        </w:rPr>
        <w:t xml:space="preserve">(wskazać podmiot i określić odpowiedni zakres dla wskazanego podmiotu – o ile dotyczy). </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A131E7" w:rsidRDefault="00F46023" w:rsidP="00A131E7">
      <w:pPr>
        <w:tabs>
          <w:tab w:val="num" w:pos="2340"/>
        </w:tabs>
        <w:adjustRightInd w:val="0"/>
        <w:ind w:left="567" w:right="-49"/>
        <w:jc w:val="right"/>
        <w:textAlignment w:val="baseline"/>
        <w:rPr>
          <w:rFonts w:cs="Tahoma"/>
          <w:i/>
          <w:iCs/>
          <w:sz w:val="18"/>
          <w:szCs w:val="18"/>
          <w:lang w:val="pl-PL"/>
        </w:rPr>
      </w:pPr>
      <w:r w:rsidRPr="007F4877">
        <w:rPr>
          <w:rFonts w:cs="Tahoma"/>
          <w:i/>
          <w:iCs/>
          <w:sz w:val="18"/>
          <w:szCs w:val="18"/>
          <w:lang w:val="pl-PL"/>
        </w:rPr>
        <w:t>składania oświadczeń woli w imieniu Wykonawcy)</w:t>
      </w:r>
    </w:p>
    <w:p w:rsidR="00F46023" w:rsidRPr="00DA3C95" w:rsidRDefault="00F46023" w:rsidP="00F46023">
      <w:pPr>
        <w:widowControl/>
        <w:ind w:left="567"/>
        <w:rPr>
          <w:rFonts w:ascii="Calibri" w:hAnsi="Calibri" w:cs="Arial"/>
          <w:i/>
          <w:sz w:val="20"/>
          <w:szCs w:val="20"/>
          <w:lang w:val="pl-PL"/>
        </w:rPr>
      </w:pPr>
    </w:p>
    <w:p w:rsidR="00F46023" w:rsidRPr="007F4877" w:rsidRDefault="00F46023" w:rsidP="00F46023">
      <w:pPr>
        <w:widowControl/>
        <w:shd w:val="clear" w:color="auto" w:fill="BFBFBF"/>
        <w:ind w:left="567"/>
        <w:rPr>
          <w:rFonts w:cs="Arial"/>
          <w:b/>
          <w:sz w:val="18"/>
          <w:szCs w:val="18"/>
          <w:lang w:val="pl-PL"/>
        </w:rPr>
      </w:pPr>
      <w:r w:rsidRPr="007F4877">
        <w:rPr>
          <w:rFonts w:cs="Arial"/>
          <w:b/>
          <w:sz w:val="18"/>
          <w:szCs w:val="18"/>
          <w:lang w:val="pl-PL"/>
        </w:rPr>
        <w:t>OŚWIADCZENIE DOTYCZĄCE PODMIOTU, NA KTÓREGO ZASOBY POWOŁUJE SIĘ WYKONAWCA:</w:t>
      </w:r>
    </w:p>
    <w:p w:rsidR="00F46023" w:rsidRPr="007F4877" w:rsidRDefault="00F46023" w:rsidP="00F46023">
      <w:pPr>
        <w:widowControl/>
        <w:ind w:left="567"/>
        <w:jc w:val="both"/>
        <w:rPr>
          <w:rFonts w:cs="Arial"/>
          <w:b/>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Oświadczam/y, że w stosunku do następującego/</w:t>
      </w:r>
      <w:proofErr w:type="spellStart"/>
      <w:r w:rsidRPr="007F4877">
        <w:rPr>
          <w:rFonts w:cs="Arial"/>
          <w:sz w:val="18"/>
          <w:szCs w:val="18"/>
          <w:lang w:val="pl-PL"/>
        </w:rPr>
        <w:t>ych</w:t>
      </w:r>
      <w:proofErr w:type="spellEnd"/>
      <w:r w:rsidRPr="007F4877">
        <w:rPr>
          <w:rFonts w:cs="Arial"/>
          <w:sz w:val="18"/>
          <w:szCs w:val="18"/>
          <w:lang w:val="pl-PL"/>
        </w:rPr>
        <w:t xml:space="preserve"> podmiotu/</w:t>
      </w:r>
      <w:proofErr w:type="spellStart"/>
      <w:r w:rsidRPr="007F4877">
        <w:rPr>
          <w:rFonts w:cs="Arial"/>
          <w:sz w:val="18"/>
          <w:szCs w:val="18"/>
          <w:lang w:val="pl-PL"/>
        </w:rPr>
        <w:t>tów</w:t>
      </w:r>
      <w:proofErr w:type="spellEnd"/>
      <w:r w:rsidRPr="007F4877">
        <w:rPr>
          <w:rFonts w:cs="Arial"/>
          <w:sz w:val="18"/>
          <w:szCs w:val="18"/>
          <w:lang w:val="pl-PL"/>
        </w:rPr>
        <w:t>, na którego/</w:t>
      </w:r>
      <w:proofErr w:type="spellStart"/>
      <w:r w:rsidRPr="007F4877">
        <w:rPr>
          <w:rFonts w:cs="Arial"/>
          <w:sz w:val="18"/>
          <w:szCs w:val="18"/>
          <w:lang w:val="pl-PL"/>
        </w:rPr>
        <w:t>ych</w:t>
      </w:r>
      <w:proofErr w:type="spellEnd"/>
      <w:r w:rsidRPr="007F4877">
        <w:rPr>
          <w:rFonts w:cs="Arial"/>
          <w:sz w:val="18"/>
          <w:szCs w:val="18"/>
          <w:lang w:val="pl-PL"/>
        </w:rPr>
        <w:t xml:space="preserve"> zasoby powołuję/</w:t>
      </w:r>
      <w:proofErr w:type="spellStart"/>
      <w:r w:rsidRPr="007F4877">
        <w:rPr>
          <w:rFonts w:cs="Arial"/>
          <w:sz w:val="18"/>
          <w:szCs w:val="18"/>
          <w:lang w:val="pl-PL"/>
        </w:rPr>
        <w:t>emy</w:t>
      </w:r>
      <w:proofErr w:type="spellEnd"/>
      <w:r w:rsidRPr="007F4877">
        <w:rPr>
          <w:rFonts w:cs="Arial"/>
          <w:sz w:val="18"/>
          <w:szCs w:val="18"/>
          <w:lang w:val="pl-PL"/>
        </w:rPr>
        <w:t> się w niniejszym postępowaniu, tj.: </w:t>
      </w:r>
    </w:p>
    <w:p w:rsidR="00F46023" w:rsidRPr="007F4877" w:rsidRDefault="00F46023" w:rsidP="00F46023">
      <w:pPr>
        <w:widowControl/>
        <w:ind w:left="567"/>
        <w:jc w:val="both"/>
        <w:rPr>
          <w:rFonts w:cs="Arial"/>
          <w:sz w:val="18"/>
          <w:szCs w:val="18"/>
          <w:lang w:val="pl-PL"/>
        </w:rPr>
      </w:pPr>
    </w:p>
    <w:p w:rsidR="00F46023" w:rsidRDefault="00F46023" w:rsidP="00F46023">
      <w:pPr>
        <w:widowControl/>
        <w:ind w:left="567"/>
        <w:jc w:val="both"/>
        <w:rPr>
          <w:rFonts w:cs="Arial"/>
          <w:i/>
          <w:sz w:val="18"/>
          <w:szCs w:val="18"/>
          <w:lang w:val="pl-PL"/>
        </w:rPr>
      </w:pPr>
      <w:r w:rsidRPr="007F4877">
        <w:rPr>
          <w:rFonts w:cs="Arial"/>
          <w:sz w:val="18"/>
          <w:szCs w:val="18"/>
          <w:lang w:val="pl-PL"/>
        </w:rPr>
        <w:t>……………………………………………………………………………………………</w:t>
      </w:r>
      <w:r>
        <w:rPr>
          <w:rFonts w:cs="Arial"/>
          <w:sz w:val="18"/>
          <w:szCs w:val="18"/>
          <w:lang w:val="pl-PL"/>
        </w:rPr>
        <w:t>…………………………………………………………………</w:t>
      </w:r>
      <w:r w:rsidRPr="007F4877">
        <w:rPr>
          <w:rFonts w:cs="Arial"/>
          <w:sz w:val="18"/>
          <w:szCs w:val="18"/>
          <w:lang w:val="pl-PL"/>
        </w:rPr>
        <w:t xml:space="preserve"> </w:t>
      </w:r>
      <w:r w:rsidRPr="007F4877">
        <w:rPr>
          <w:rFonts w:cs="Arial"/>
          <w:i/>
          <w:sz w:val="18"/>
          <w:szCs w:val="18"/>
          <w:lang w:val="pl-PL"/>
        </w:rPr>
        <w:t>(podać pełną nazwę/firmę, adres, a także w zależności od podmiotu: NIP/PESEL, KRS/</w:t>
      </w:r>
      <w:proofErr w:type="spellStart"/>
      <w:r w:rsidRPr="007F4877">
        <w:rPr>
          <w:rFonts w:cs="Arial"/>
          <w:i/>
          <w:sz w:val="18"/>
          <w:szCs w:val="18"/>
          <w:lang w:val="pl-PL"/>
        </w:rPr>
        <w:t>CEiDG</w:t>
      </w:r>
      <w:proofErr w:type="spellEnd"/>
      <w:r w:rsidRPr="007F4877">
        <w:rPr>
          <w:rFonts w:cs="Arial"/>
          <w:i/>
          <w:sz w:val="18"/>
          <w:szCs w:val="18"/>
          <w:lang w:val="pl-PL"/>
        </w:rPr>
        <w:t xml:space="preserve"> – o ile dotyczy) </w:t>
      </w: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nie zachodzą podstawy wykluczenia z postępowania o udzielenie zamówienia.</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 xml:space="preserve">              ........................................................................</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tabs>
          <w:tab w:val="num" w:pos="2340"/>
        </w:tabs>
        <w:adjustRightInd w:val="0"/>
        <w:ind w:left="567" w:right="-49"/>
        <w:jc w:val="right"/>
        <w:textAlignment w:val="baseline"/>
        <w:rPr>
          <w:rFonts w:cs="Tahoma"/>
          <w:i/>
          <w:iCs/>
          <w:sz w:val="18"/>
          <w:szCs w:val="18"/>
          <w:lang w:val="pl-PL"/>
        </w:rPr>
      </w:pPr>
      <w:r w:rsidRPr="007F4877">
        <w:rPr>
          <w:rFonts w:cs="Tahoma"/>
          <w:i/>
          <w:iCs/>
          <w:sz w:val="18"/>
          <w:szCs w:val="18"/>
          <w:lang w:val="pl-PL"/>
        </w:rPr>
        <w:t>składania oświadczeń woli w imieniu Wykonawcy)</w:t>
      </w: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 xml:space="preserve"> </w:t>
      </w:r>
    </w:p>
    <w:p w:rsidR="00F46023" w:rsidRPr="007F4877" w:rsidRDefault="00F46023" w:rsidP="00F46023">
      <w:pPr>
        <w:widowControl/>
        <w:shd w:val="clear" w:color="auto" w:fill="BFBFBF"/>
        <w:ind w:left="567"/>
        <w:rPr>
          <w:rFonts w:cs="Arial"/>
          <w:b/>
          <w:sz w:val="18"/>
          <w:szCs w:val="18"/>
        </w:rPr>
      </w:pPr>
      <w:r w:rsidRPr="007F4877">
        <w:rPr>
          <w:rFonts w:cs="Arial"/>
          <w:b/>
          <w:sz w:val="18"/>
          <w:szCs w:val="18"/>
        </w:rPr>
        <w:t>OŚWIADCZENIA DOTYCZĄCE WYKONAWCY:</w:t>
      </w:r>
    </w:p>
    <w:p w:rsidR="00F46023" w:rsidRPr="007F4877" w:rsidRDefault="00F46023" w:rsidP="00F46023">
      <w:pPr>
        <w:widowControl/>
        <w:numPr>
          <w:ilvl w:val="0"/>
          <w:numId w:val="40"/>
        </w:numPr>
        <w:tabs>
          <w:tab w:val="left" w:pos="993"/>
        </w:tabs>
        <w:autoSpaceDE/>
        <w:autoSpaceDN/>
        <w:ind w:left="567" w:firstLine="0"/>
        <w:contextualSpacing/>
        <w:jc w:val="both"/>
        <w:rPr>
          <w:rFonts w:cs="Arial"/>
          <w:sz w:val="18"/>
          <w:szCs w:val="18"/>
          <w:lang w:val="pl-PL"/>
        </w:rPr>
      </w:pPr>
      <w:r w:rsidRPr="007F4877">
        <w:rPr>
          <w:rFonts w:cs="Arial"/>
          <w:sz w:val="18"/>
          <w:szCs w:val="18"/>
          <w:lang w:val="pl-PL"/>
        </w:rPr>
        <w:t xml:space="preserve">Spełniam/y warunki udziału w postępowaniu, o których mowa w art. 22 ust. 1 </w:t>
      </w:r>
      <w:r w:rsidRPr="007F4877">
        <w:rPr>
          <w:rFonts w:cs="Arial"/>
          <w:bCs/>
          <w:sz w:val="18"/>
          <w:szCs w:val="18"/>
          <w:lang w:val="pl-PL"/>
        </w:rPr>
        <w:t xml:space="preserve">z dnia 29 stycznia 2004 r. </w:t>
      </w:r>
      <w:r w:rsidRPr="007F4877">
        <w:rPr>
          <w:rFonts w:cs="Arial"/>
          <w:bCs/>
          <w:iCs/>
          <w:sz w:val="18"/>
          <w:szCs w:val="18"/>
          <w:lang w:val="pl-PL"/>
        </w:rPr>
        <w:t>ustawy</w:t>
      </w:r>
      <w:r w:rsidRPr="007F4877">
        <w:rPr>
          <w:rFonts w:cs="Arial"/>
          <w:bCs/>
          <w:i/>
          <w:iCs/>
          <w:sz w:val="18"/>
          <w:szCs w:val="18"/>
          <w:lang w:val="pl-PL"/>
        </w:rPr>
        <w:t xml:space="preserve"> </w:t>
      </w:r>
      <w:r w:rsidRPr="007F4877">
        <w:rPr>
          <w:rFonts w:cs="Arial"/>
          <w:bCs/>
          <w:iCs/>
          <w:sz w:val="18"/>
          <w:szCs w:val="18"/>
          <w:lang w:val="pl-PL"/>
        </w:rPr>
        <w:t>Prawo zamówień publicznych</w:t>
      </w:r>
      <w:r w:rsidRPr="007F4877">
        <w:rPr>
          <w:rFonts w:cs="Arial"/>
          <w:b/>
          <w:bCs/>
          <w:i/>
          <w:sz w:val="18"/>
          <w:szCs w:val="18"/>
          <w:lang w:val="pl-PL"/>
        </w:rPr>
        <w:t xml:space="preserve"> </w:t>
      </w:r>
      <w:r w:rsidRPr="007F4877">
        <w:rPr>
          <w:rFonts w:cs="Arial"/>
          <w:bCs/>
          <w:sz w:val="18"/>
          <w:szCs w:val="18"/>
          <w:lang w:val="pl-PL"/>
        </w:rPr>
        <w:t>(</w:t>
      </w:r>
      <w:proofErr w:type="spellStart"/>
      <w:r w:rsidRPr="007F4877">
        <w:rPr>
          <w:rFonts w:cs="Arial"/>
          <w:bCs/>
          <w:sz w:val="18"/>
          <w:szCs w:val="18"/>
          <w:lang w:val="pl-PL"/>
        </w:rPr>
        <w:t>t.j</w:t>
      </w:r>
      <w:proofErr w:type="spellEnd"/>
      <w:r w:rsidRPr="007F4877">
        <w:rPr>
          <w:rFonts w:cs="Arial"/>
          <w:bCs/>
          <w:sz w:val="18"/>
          <w:szCs w:val="18"/>
          <w:lang w:val="pl-PL"/>
        </w:rPr>
        <w:t xml:space="preserve">. </w:t>
      </w:r>
      <w:proofErr w:type="spellStart"/>
      <w:r w:rsidRPr="007F4877">
        <w:rPr>
          <w:rFonts w:cs="Arial"/>
          <w:bCs/>
          <w:sz w:val="18"/>
          <w:szCs w:val="18"/>
          <w:lang w:val="pl-PL"/>
        </w:rPr>
        <w:t>Dz.U</w:t>
      </w:r>
      <w:proofErr w:type="spellEnd"/>
      <w:r w:rsidRPr="007F4877">
        <w:rPr>
          <w:rFonts w:cs="Arial"/>
          <w:bCs/>
          <w:sz w:val="18"/>
          <w:szCs w:val="18"/>
          <w:lang w:val="pl-PL"/>
        </w:rPr>
        <w:t xml:space="preserve">. z 2015r., poz. 2164, z </w:t>
      </w:r>
      <w:proofErr w:type="spellStart"/>
      <w:r w:rsidRPr="007F4877">
        <w:rPr>
          <w:rFonts w:cs="Arial"/>
          <w:bCs/>
          <w:sz w:val="18"/>
          <w:szCs w:val="18"/>
          <w:lang w:val="pl-PL"/>
        </w:rPr>
        <w:t>późn</w:t>
      </w:r>
      <w:proofErr w:type="spellEnd"/>
      <w:r w:rsidRPr="007F4877">
        <w:rPr>
          <w:rFonts w:cs="Arial"/>
          <w:bCs/>
          <w:sz w:val="18"/>
          <w:szCs w:val="18"/>
          <w:lang w:val="pl-PL"/>
        </w:rPr>
        <w:t>. zm.)</w:t>
      </w:r>
    </w:p>
    <w:p w:rsidR="00F46023" w:rsidRPr="007F4877" w:rsidRDefault="00F46023" w:rsidP="00F46023">
      <w:pPr>
        <w:widowControl/>
        <w:numPr>
          <w:ilvl w:val="0"/>
          <w:numId w:val="40"/>
        </w:numPr>
        <w:tabs>
          <w:tab w:val="left" w:pos="993"/>
        </w:tabs>
        <w:autoSpaceDE/>
        <w:autoSpaceDN/>
        <w:ind w:left="567" w:firstLine="0"/>
        <w:contextualSpacing/>
        <w:jc w:val="both"/>
        <w:rPr>
          <w:rFonts w:cs="Arial"/>
          <w:sz w:val="18"/>
          <w:szCs w:val="18"/>
          <w:lang w:val="pl-PL"/>
        </w:rPr>
      </w:pPr>
      <w:r w:rsidRPr="007F4877">
        <w:rPr>
          <w:rFonts w:cs="Arial"/>
          <w:sz w:val="18"/>
          <w:szCs w:val="18"/>
          <w:lang w:val="pl-PL"/>
        </w:rPr>
        <w:t xml:space="preserve">Oświadczam/y, że </w:t>
      </w:r>
      <w:r w:rsidRPr="007F4877">
        <w:rPr>
          <w:rFonts w:cs="Arial"/>
          <w:b/>
          <w:sz w:val="18"/>
          <w:szCs w:val="18"/>
          <w:lang w:val="pl-PL"/>
        </w:rPr>
        <w:t>nie podlegam/y</w:t>
      </w:r>
      <w:r w:rsidRPr="007F4877">
        <w:rPr>
          <w:rFonts w:cs="Arial"/>
          <w:sz w:val="18"/>
          <w:szCs w:val="18"/>
          <w:lang w:val="pl-PL"/>
        </w:rPr>
        <w:t xml:space="preserve"> wykluczeniu z postępowania na podstawie art. 24 ust 1 </w:t>
      </w:r>
      <w:proofErr w:type="spellStart"/>
      <w:r w:rsidRPr="007F4877">
        <w:rPr>
          <w:rFonts w:cs="Arial"/>
          <w:sz w:val="18"/>
          <w:szCs w:val="18"/>
          <w:lang w:val="pl-PL"/>
        </w:rPr>
        <w:t>pkt</w:t>
      </w:r>
      <w:proofErr w:type="spellEnd"/>
      <w:r w:rsidRPr="007F4877">
        <w:rPr>
          <w:rFonts w:cs="Arial"/>
          <w:sz w:val="18"/>
          <w:szCs w:val="18"/>
          <w:lang w:val="pl-PL"/>
        </w:rPr>
        <w:t xml:space="preserve"> 12-23 ustawy </w:t>
      </w:r>
      <w:proofErr w:type="spellStart"/>
      <w:r w:rsidRPr="007F4877">
        <w:rPr>
          <w:rFonts w:cs="Arial"/>
          <w:sz w:val="18"/>
          <w:szCs w:val="18"/>
          <w:lang w:val="pl-PL"/>
        </w:rPr>
        <w:t>Pzp</w:t>
      </w:r>
      <w:proofErr w:type="spellEnd"/>
      <w:r w:rsidRPr="007F4877">
        <w:rPr>
          <w:rFonts w:cs="Arial"/>
          <w:sz w:val="18"/>
          <w:szCs w:val="18"/>
          <w:lang w:val="pl-PL"/>
        </w:rPr>
        <w:t>.</w:t>
      </w:r>
    </w:p>
    <w:p w:rsidR="00F46023" w:rsidRPr="007F4877" w:rsidRDefault="00F46023" w:rsidP="00F46023">
      <w:pPr>
        <w:widowControl/>
        <w:numPr>
          <w:ilvl w:val="0"/>
          <w:numId w:val="40"/>
        </w:numPr>
        <w:tabs>
          <w:tab w:val="left" w:pos="993"/>
        </w:tabs>
        <w:autoSpaceDE/>
        <w:autoSpaceDN/>
        <w:ind w:left="567" w:firstLine="0"/>
        <w:contextualSpacing/>
        <w:jc w:val="both"/>
        <w:rPr>
          <w:rFonts w:cs="Arial"/>
          <w:sz w:val="18"/>
          <w:szCs w:val="18"/>
          <w:lang w:val="pl-PL"/>
        </w:rPr>
      </w:pPr>
      <w:r w:rsidRPr="007F4877">
        <w:rPr>
          <w:rFonts w:cs="Arial"/>
          <w:sz w:val="18"/>
          <w:szCs w:val="18"/>
          <w:lang w:val="pl-PL"/>
        </w:rPr>
        <w:t xml:space="preserve">Oświadczam/y, że </w:t>
      </w:r>
      <w:r w:rsidRPr="007F4877">
        <w:rPr>
          <w:rFonts w:cs="Arial"/>
          <w:b/>
          <w:sz w:val="18"/>
          <w:szCs w:val="18"/>
          <w:lang w:val="pl-PL"/>
        </w:rPr>
        <w:t>nie podlegam/y</w:t>
      </w:r>
      <w:r w:rsidRPr="007F4877">
        <w:rPr>
          <w:rFonts w:cs="Arial"/>
          <w:sz w:val="18"/>
          <w:szCs w:val="18"/>
          <w:lang w:val="pl-PL"/>
        </w:rPr>
        <w:t xml:space="preserve"> wykluczeniu z postępowania na podstawie art. 24 ust. 5 pkt. 1 ustawy </w:t>
      </w:r>
      <w:proofErr w:type="spellStart"/>
      <w:r w:rsidRPr="007F4877">
        <w:rPr>
          <w:rFonts w:cs="Arial"/>
          <w:sz w:val="18"/>
          <w:szCs w:val="18"/>
          <w:lang w:val="pl-PL"/>
        </w:rPr>
        <w:t>Pzp</w:t>
      </w:r>
      <w:proofErr w:type="spellEnd"/>
      <w:r w:rsidRPr="007F4877">
        <w:rPr>
          <w:rFonts w:cs="Arial"/>
          <w:sz w:val="18"/>
          <w:szCs w:val="18"/>
          <w:lang w:val="pl-PL"/>
        </w:rPr>
        <w:t>.</w:t>
      </w: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tabs>
          <w:tab w:val="num" w:pos="2340"/>
        </w:tabs>
        <w:adjustRightInd w:val="0"/>
        <w:ind w:left="567" w:right="-49"/>
        <w:jc w:val="right"/>
        <w:textAlignment w:val="baseline"/>
        <w:rPr>
          <w:rFonts w:cs="Tahoma"/>
          <w:i/>
          <w:iCs/>
          <w:sz w:val="18"/>
          <w:szCs w:val="18"/>
          <w:lang w:val="pl-PL"/>
        </w:rPr>
      </w:pPr>
      <w:r w:rsidRPr="007F4877">
        <w:rPr>
          <w:rFonts w:cs="Tahoma"/>
          <w:i/>
          <w:iCs/>
          <w:sz w:val="18"/>
          <w:szCs w:val="18"/>
          <w:lang w:val="pl-PL"/>
        </w:rPr>
        <w:t>składania oświadczeń woli w imieniu Wykonawcy)</w:t>
      </w:r>
    </w:p>
    <w:p w:rsidR="00F46023" w:rsidRPr="007F4877" w:rsidRDefault="00F46023" w:rsidP="00F46023">
      <w:pPr>
        <w:widowControl/>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 xml:space="preserve">Oświadczam/y, </w:t>
      </w:r>
      <w:r w:rsidRPr="007F4877">
        <w:rPr>
          <w:rFonts w:cs="Arial"/>
          <w:b/>
          <w:sz w:val="18"/>
          <w:szCs w:val="18"/>
          <w:lang w:val="pl-PL"/>
        </w:rPr>
        <w:t>że zachodzą</w:t>
      </w:r>
      <w:r w:rsidRPr="007F4877">
        <w:rPr>
          <w:rFonts w:cs="Arial"/>
          <w:sz w:val="18"/>
          <w:szCs w:val="18"/>
          <w:lang w:val="pl-PL"/>
        </w:rPr>
        <w:t xml:space="preserve"> w stosunku do mnie/nas podstawy wykluczenia z postępowania na podstawie art. …………. ustawy </w:t>
      </w:r>
      <w:proofErr w:type="spellStart"/>
      <w:r w:rsidRPr="007F4877">
        <w:rPr>
          <w:rFonts w:cs="Arial"/>
          <w:sz w:val="18"/>
          <w:szCs w:val="18"/>
          <w:lang w:val="pl-PL"/>
        </w:rPr>
        <w:t>Pzp</w:t>
      </w:r>
      <w:proofErr w:type="spellEnd"/>
      <w:r w:rsidRPr="007F4877">
        <w:rPr>
          <w:rFonts w:cs="Arial"/>
          <w:sz w:val="18"/>
          <w:szCs w:val="18"/>
          <w:lang w:val="pl-PL"/>
        </w:rPr>
        <w:t xml:space="preserve"> </w:t>
      </w:r>
    </w:p>
    <w:p w:rsidR="00F46023" w:rsidRPr="007F4877" w:rsidRDefault="00F46023" w:rsidP="00F46023">
      <w:pPr>
        <w:widowControl/>
        <w:ind w:left="567"/>
        <w:jc w:val="both"/>
        <w:rPr>
          <w:rFonts w:cs="Arial"/>
          <w:sz w:val="18"/>
          <w:szCs w:val="18"/>
          <w:lang w:val="pl-PL"/>
        </w:rPr>
      </w:pPr>
      <w:r w:rsidRPr="007F4877">
        <w:rPr>
          <w:rFonts w:cs="Arial"/>
          <w:i/>
          <w:sz w:val="18"/>
          <w:szCs w:val="18"/>
          <w:lang w:val="pl-PL"/>
        </w:rPr>
        <w:t xml:space="preserve">(podać mającą zastosowanie podstawę wykluczenia spośród wymienionych w art. 24 ust. 1 </w:t>
      </w:r>
      <w:proofErr w:type="spellStart"/>
      <w:r w:rsidRPr="007F4877">
        <w:rPr>
          <w:rFonts w:cs="Arial"/>
          <w:i/>
          <w:sz w:val="18"/>
          <w:szCs w:val="18"/>
          <w:lang w:val="pl-PL"/>
        </w:rPr>
        <w:t>pkt</w:t>
      </w:r>
      <w:proofErr w:type="spellEnd"/>
      <w:r w:rsidRPr="007F4877">
        <w:rPr>
          <w:rFonts w:cs="Arial"/>
          <w:i/>
          <w:sz w:val="18"/>
          <w:szCs w:val="18"/>
          <w:lang w:val="pl-PL"/>
        </w:rPr>
        <w:t xml:space="preserve"> 13-14, 16-20 lub art. 24 ust. 5 pkt. 1  ustawy </w:t>
      </w:r>
      <w:proofErr w:type="spellStart"/>
      <w:r w:rsidRPr="007F4877">
        <w:rPr>
          <w:rFonts w:cs="Arial"/>
          <w:i/>
          <w:sz w:val="18"/>
          <w:szCs w:val="18"/>
          <w:lang w:val="pl-PL"/>
        </w:rPr>
        <w:t>Pzp</w:t>
      </w:r>
      <w:proofErr w:type="spellEnd"/>
      <w:r w:rsidRPr="007F4877">
        <w:rPr>
          <w:rFonts w:cs="Arial"/>
          <w:i/>
          <w:sz w:val="18"/>
          <w:szCs w:val="18"/>
          <w:lang w:val="pl-PL"/>
        </w:rPr>
        <w:t xml:space="preserve"> – o ile dotyczy).</w:t>
      </w:r>
      <w:r w:rsidRPr="007F4877">
        <w:rPr>
          <w:rFonts w:cs="Arial"/>
          <w:sz w:val="18"/>
          <w:szCs w:val="18"/>
          <w:lang w:val="pl-PL"/>
        </w:rPr>
        <w:t xml:space="preserve"> </w:t>
      </w: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 xml:space="preserve">Jednocześnie oświadczam, że w związku z ww. okolicznością, na podstawie art. 24 ust. 8 ustawy </w:t>
      </w:r>
      <w:proofErr w:type="spellStart"/>
      <w:r w:rsidRPr="007F4877">
        <w:rPr>
          <w:rFonts w:cs="Arial"/>
          <w:sz w:val="18"/>
          <w:szCs w:val="18"/>
          <w:lang w:val="pl-PL"/>
        </w:rPr>
        <w:t>Pzp</w:t>
      </w:r>
      <w:proofErr w:type="spellEnd"/>
      <w:r w:rsidRPr="007F4877">
        <w:rPr>
          <w:rFonts w:cs="Arial"/>
          <w:sz w:val="18"/>
          <w:szCs w:val="18"/>
          <w:lang w:val="pl-PL"/>
        </w:rPr>
        <w:t xml:space="preserve"> podjąłem następujące środki naprawcze (jeżeli brak miejsca to proszę dołączyć osobny arkusz)</w:t>
      </w: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w:t>
      </w:r>
      <w:r>
        <w:rPr>
          <w:rFonts w:cs="Arial"/>
          <w:sz w:val="18"/>
          <w:szCs w:val="18"/>
          <w:lang w:val="pl-PL"/>
        </w:rPr>
        <w:t>……………………………………………………………………………………………………………………………….</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w:t>
      </w:r>
    </w:p>
    <w:p w:rsidR="00F46023" w:rsidRPr="007F4877" w:rsidRDefault="00F46023" w:rsidP="00F46023">
      <w:pPr>
        <w:widowControl/>
        <w:ind w:left="567"/>
        <w:jc w:val="both"/>
        <w:rPr>
          <w:rFonts w:cs="Arial"/>
          <w:sz w:val="18"/>
          <w:szCs w:val="18"/>
          <w:lang w:val="pl-PL"/>
        </w:rPr>
      </w:pPr>
      <w:r w:rsidRPr="007F4877">
        <w:rPr>
          <w:rFonts w:cs="Arial"/>
          <w:i/>
          <w:sz w:val="18"/>
          <w:szCs w:val="18"/>
          <w:lang w:val="pl-PL"/>
        </w:rPr>
        <w:t>(– o ile dotyczy)</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tabs>
          <w:tab w:val="num" w:pos="2340"/>
        </w:tabs>
        <w:adjustRightInd w:val="0"/>
        <w:ind w:left="567" w:right="-49"/>
        <w:jc w:val="right"/>
        <w:textAlignment w:val="baseline"/>
        <w:rPr>
          <w:rFonts w:cs="Tahoma"/>
          <w:i/>
          <w:iCs/>
          <w:sz w:val="18"/>
          <w:szCs w:val="18"/>
          <w:lang w:val="pl-PL"/>
        </w:rPr>
      </w:pPr>
      <w:r w:rsidRPr="007F4877">
        <w:rPr>
          <w:rFonts w:cs="Tahoma"/>
          <w:i/>
          <w:iCs/>
          <w:sz w:val="18"/>
          <w:szCs w:val="18"/>
          <w:lang w:val="pl-PL"/>
        </w:rPr>
        <w:t>składania oświadczeń woli w imieniu Wykonawcy)</w:t>
      </w:r>
    </w:p>
    <w:p w:rsidR="00F46023" w:rsidRPr="007F4877" w:rsidRDefault="00F46023" w:rsidP="00F46023">
      <w:pPr>
        <w:widowControl/>
        <w:jc w:val="both"/>
        <w:rPr>
          <w:rFonts w:cs="Arial"/>
          <w:b/>
          <w:sz w:val="18"/>
          <w:szCs w:val="18"/>
          <w:lang w:val="pl-PL"/>
        </w:rPr>
      </w:pPr>
    </w:p>
    <w:p w:rsidR="00F46023" w:rsidRPr="007F4877" w:rsidRDefault="00F46023" w:rsidP="00F46023">
      <w:pPr>
        <w:widowControl/>
        <w:ind w:left="567"/>
        <w:jc w:val="both"/>
        <w:rPr>
          <w:rFonts w:cs="Arial"/>
          <w:i/>
          <w:sz w:val="18"/>
          <w:szCs w:val="18"/>
          <w:lang w:val="pl-PL"/>
        </w:rPr>
      </w:pPr>
      <w:r w:rsidRPr="007F4877">
        <w:rPr>
          <w:rFonts w:cs="Arial"/>
          <w:i/>
          <w:sz w:val="18"/>
          <w:szCs w:val="18"/>
          <w:lang w:val="pl-PL"/>
        </w:rPr>
        <w:t xml:space="preserve">[UWAGA: zastosować tylko wtedy, gdy Zamawiający przewidział możliwość, o której mowa w art. 25a ust. 5 </w:t>
      </w:r>
      <w:proofErr w:type="spellStart"/>
      <w:r w:rsidRPr="007F4877">
        <w:rPr>
          <w:rFonts w:cs="Arial"/>
          <w:i/>
          <w:sz w:val="18"/>
          <w:szCs w:val="18"/>
          <w:lang w:val="pl-PL"/>
        </w:rPr>
        <w:t>pkt</w:t>
      </w:r>
      <w:proofErr w:type="spellEnd"/>
      <w:r w:rsidRPr="007F4877">
        <w:rPr>
          <w:rFonts w:cs="Arial"/>
          <w:i/>
          <w:sz w:val="18"/>
          <w:szCs w:val="18"/>
          <w:lang w:val="pl-PL"/>
        </w:rPr>
        <w:t xml:space="preserve"> 2 ustawy </w:t>
      </w:r>
      <w:proofErr w:type="spellStart"/>
      <w:r w:rsidRPr="007F4877">
        <w:rPr>
          <w:rFonts w:cs="Arial"/>
          <w:i/>
          <w:sz w:val="18"/>
          <w:szCs w:val="18"/>
          <w:lang w:val="pl-PL"/>
        </w:rPr>
        <w:t>Pzp</w:t>
      </w:r>
      <w:proofErr w:type="spellEnd"/>
      <w:r w:rsidRPr="007F4877">
        <w:rPr>
          <w:rFonts w:cs="Arial"/>
          <w:i/>
          <w:sz w:val="18"/>
          <w:szCs w:val="18"/>
          <w:lang w:val="pl-PL"/>
        </w:rPr>
        <w:t>]</w:t>
      </w: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jc w:val="both"/>
        <w:rPr>
          <w:rFonts w:cs="Arial"/>
          <w:i/>
          <w:sz w:val="18"/>
          <w:szCs w:val="18"/>
          <w:lang w:val="pl-PL"/>
        </w:rPr>
      </w:pP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jc w:val="both"/>
        <w:rPr>
          <w:rFonts w:cs="Arial"/>
          <w:i/>
          <w:sz w:val="18"/>
          <w:szCs w:val="18"/>
          <w:lang w:val="pl-PL"/>
        </w:rPr>
      </w:pPr>
    </w:p>
    <w:p w:rsidR="00F46023" w:rsidRPr="007F4877" w:rsidRDefault="00F46023" w:rsidP="00F46023">
      <w:pPr>
        <w:widowControl/>
        <w:ind w:left="567"/>
        <w:rPr>
          <w:rFonts w:cs="Arial"/>
          <w:b/>
          <w:sz w:val="18"/>
          <w:szCs w:val="18"/>
          <w:lang w:val="pl-PL"/>
        </w:rPr>
      </w:pPr>
      <w:r w:rsidRPr="007F4877">
        <w:rPr>
          <w:rFonts w:cs="Arial"/>
          <w:b/>
          <w:sz w:val="18"/>
          <w:szCs w:val="18"/>
          <w:highlight w:val="lightGray"/>
          <w:lang w:val="pl-PL"/>
        </w:rPr>
        <w:t>OŚWIADCZENIE DOTYCZĄCE PODWYKONAWCY NIEBĘDĄCEGO PODMIOTEM, NA KTÓREGO ZASOBY POWOŁUJE SIĘ WYKONAWCA :</w:t>
      </w:r>
    </w:p>
    <w:p w:rsidR="00F46023" w:rsidRDefault="00F46023" w:rsidP="00F46023">
      <w:pPr>
        <w:widowControl/>
        <w:ind w:left="567"/>
        <w:jc w:val="both"/>
        <w:rPr>
          <w:rFonts w:cs="Arial"/>
          <w:sz w:val="18"/>
          <w:szCs w:val="18"/>
          <w:lang w:val="pl-PL"/>
        </w:rPr>
      </w:pPr>
    </w:p>
    <w:p w:rsidR="00F46023" w:rsidRDefault="00F46023" w:rsidP="00F46023">
      <w:pPr>
        <w:widowControl/>
        <w:ind w:left="567"/>
        <w:jc w:val="both"/>
        <w:rPr>
          <w:rFonts w:cs="Arial"/>
          <w:sz w:val="18"/>
          <w:szCs w:val="18"/>
          <w:lang w:val="pl-PL"/>
        </w:rPr>
      </w:pPr>
      <w:r w:rsidRPr="007F4877">
        <w:rPr>
          <w:rFonts w:cs="Arial"/>
          <w:sz w:val="18"/>
          <w:szCs w:val="18"/>
          <w:lang w:val="pl-PL"/>
        </w:rPr>
        <w:t>Oświadczam, że następujący/e podmiot/y, będący/e podwykonawcą/</w:t>
      </w:r>
      <w:proofErr w:type="spellStart"/>
      <w:r w:rsidRPr="007F4877">
        <w:rPr>
          <w:rFonts w:cs="Arial"/>
          <w:sz w:val="18"/>
          <w:szCs w:val="18"/>
          <w:lang w:val="pl-PL"/>
        </w:rPr>
        <w:t>ami</w:t>
      </w:r>
      <w:proofErr w:type="spellEnd"/>
      <w:r w:rsidRPr="007F4877">
        <w:rPr>
          <w:rFonts w:cs="Arial"/>
          <w:sz w:val="18"/>
          <w:szCs w:val="18"/>
          <w:lang w:val="pl-PL"/>
        </w:rPr>
        <w:t xml:space="preserve">: </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w:t>
      </w:r>
    </w:p>
    <w:p w:rsidR="00F46023" w:rsidRPr="007F4877" w:rsidRDefault="00F46023" w:rsidP="00F46023">
      <w:pPr>
        <w:widowControl/>
        <w:ind w:left="567"/>
        <w:jc w:val="both"/>
        <w:rPr>
          <w:rFonts w:cs="Arial"/>
          <w:i/>
          <w:sz w:val="18"/>
          <w:szCs w:val="18"/>
          <w:lang w:val="pl-PL"/>
        </w:rPr>
      </w:pPr>
      <w:r w:rsidRPr="007F4877">
        <w:rPr>
          <w:rFonts w:cs="Arial"/>
          <w:i/>
          <w:sz w:val="18"/>
          <w:szCs w:val="18"/>
          <w:lang w:val="pl-PL"/>
        </w:rPr>
        <w:t>(podać pełną nazwę/firmę, adres, a także w zależności od podmiotu: NIP/PESEL, KRS/</w:t>
      </w:r>
      <w:proofErr w:type="spellStart"/>
      <w:r w:rsidRPr="007F4877">
        <w:rPr>
          <w:rFonts w:cs="Arial"/>
          <w:i/>
          <w:sz w:val="18"/>
          <w:szCs w:val="18"/>
          <w:lang w:val="pl-PL"/>
        </w:rPr>
        <w:t>CEiDG</w:t>
      </w:r>
      <w:proofErr w:type="spellEnd"/>
      <w:r w:rsidRPr="007F4877">
        <w:rPr>
          <w:rFonts w:cs="Arial"/>
          <w:i/>
          <w:sz w:val="18"/>
          <w:szCs w:val="18"/>
          <w:lang w:val="pl-PL"/>
        </w:rPr>
        <w:t xml:space="preserve"> – o ile dotyczy),</w:t>
      </w: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nie podlega/ją wykluczeniu z postępowania o udzielenie zamówienia.</w:t>
      </w: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składania oświadczeń woli w imieniu Wykonawcy)</w:t>
      </w: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p>
    <w:p w:rsidR="00F46023" w:rsidRPr="007F4877" w:rsidRDefault="00F46023" w:rsidP="00F46023">
      <w:pPr>
        <w:widowControl/>
        <w:ind w:left="567"/>
        <w:jc w:val="right"/>
        <w:rPr>
          <w:rFonts w:cs="Arial"/>
          <w:sz w:val="18"/>
          <w:szCs w:val="18"/>
          <w:lang w:val="pl-PL"/>
        </w:rPr>
      </w:pPr>
    </w:p>
    <w:p w:rsidR="00F46023" w:rsidRPr="007F4877" w:rsidRDefault="00F46023" w:rsidP="00F46023">
      <w:pPr>
        <w:widowControl/>
        <w:shd w:val="clear" w:color="auto" w:fill="BFBFBF"/>
        <w:ind w:left="567"/>
        <w:rPr>
          <w:rFonts w:cs="Arial"/>
          <w:b/>
          <w:sz w:val="18"/>
          <w:szCs w:val="18"/>
          <w:lang w:val="pl-PL"/>
        </w:rPr>
      </w:pPr>
      <w:r w:rsidRPr="007F4877">
        <w:rPr>
          <w:rFonts w:cs="Arial"/>
          <w:b/>
          <w:sz w:val="18"/>
          <w:szCs w:val="18"/>
          <w:lang w:val="pl-PL"/>
        </w:rPr>
        <w:t>OŚWIADCZENIE DOTYCZĄCE PODANYCH INFORMACJI:</w:t>
      </w:r>
    </w:p>
    <w:p w:rsidR="00F46023"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r w:rsidRPr="007F4877">
        <w:rPr>
          <w:rFonts w:cs="Arial"/>
          <w:sz w:val="18"/>
          <w:szCs w:val="18"/>
          <w:lang w:val="pl-PL"/>
        </w:rPr>
        <w:t xml:space="preserve">Oświadczam/y, że wszystkie informacje podane w powyższych oświadczeniach są aktualne </w:t>
      </w:r>
      <w:r w:rsidRPr="007F4877">
        <w:rPr>
          <w:rFonts w:cs="Arial"/>
          <w:sz w:val="18"/>
          <w:szCs w:val="18"/>
          <w:lang w:val="pl-PL"/>
        </w:rPr>
        <w:br/>
        <w:t>i zgodne z prawdą oraz zostały przedstawione z pełną świadomością konsekwencji wprowadzenia Zamawiającego w błąd przy przedstawianiu informacji.</w:t>
      </w:r>
    </w:p>
    <w:p w:rsidR="00F46023" w:rsidRDefault="00F46023" w:rsidP="00F46023">
      <w:pPr>
        <w:widowControl/>
        <w:ind w:left="567"/>
        <w:jc w:val="both"/>
        <w:rPr>
          <w:rFonts w:cs="Arial"/>
          <w:sz w:val="18"/>
          <w:szCs w:val="18"/>
          <w:lang w:val="pl-PL"/>
        </w:rPr>
      </w:pPr>
    </w:p>
    <w:p w:rsidR="00F46023" w:rsidRPr="007F4877" w:rsidRDefault="00F46023" w:rsidP="00F46023">
      <w:pPr>
        <w:widowControl/>
        <w:ind w:left="567"/>
        <w:jc w:val="both"/>
        <w:rPr>
          <w:rFonts w:cs="Arial"/>
          <w:sz w:val="18"/>
          <w:szCs w:val="18"/>
          <w:lang w:val="pl-PL"/>
        </w:rPr>
      </w:pPr>
    </w:p>
    <w:p w:rsidR="00F46023" w:rsidRPr="007F4877" w:rsidRDefault="00F46023" w:rsidP="00F46023">
      <w:pPr>
        <w:widowControl/>
        <w:ind w:left="567"/>
        <w:jc w:val="both"/>
        <w:outlineLvl w:val="0"/>
        <w:rPr>
          <w:rFonts w:cs="Tahoma"/>
          <w:i/>
          <w:iCs/>
          <w:sz w:val="18"/>
          <w:szCs w:val="18"/>
          <w:lang w:val="pl-PL"/>
        </w:rPr>
      </w:pPr>
      <w:r w:rsidRPr="007F4877">
        <w:rPr>
          <w:rFonts w:cs="Tahoma"/>
          <w:i/>
          <w:iCs/>
          <w:sz w:val="18"/>
          <w:szCs w:val="18"/>
          <w:lang w:val="pl-PL"/>
        </w:rPr>
        <w:t>Miejscowość .................................................. dnia ................</w:t>
      </w:r>
      <w:r w:rsidR="006F2AEB">
        <w:rPr>
          <w:rFonts w:cs="Tahoma"/>
          <w:i/>
          <w:iCs/>
          <w:sz w:val="18"/>
          <w:szCs w:val="18"/>
          <w:lang w:val="pl-PL"/>
        </w:rPr>
        <w:t>........................... 2017</w:t>
      </w:r>
      <w:r w:rsidRPr="007F4877">
        <w:rPr>
          <w:rFonts w:cs="Tahoma"/>
          <w:i/>
          <w:iCs/>
          <w:sz w:val="18"/>
          <w:szCs w:val="18"/>
          <w:lang w:val="pl-PL"/>
        </w:rPr>
        <w:t xml:space="preserve"> roku.</w:t>
      </w: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ind w:left="567"/>
        <w:jc w:val="both"/>
        <w:outlineLvl w:val="0"/>
        <w:rPr>
          <w:rFonts w:cs="Tahoma"/>
          <w:i/>
          <w:iCs/>
          <w:sz w:val="18"/>
          <w:szCs w:val="18"/>
          <w:lang w:val="pl-PL"/>
        </w:rPr>
      </w:pPr>
    </w:p>
    <w:p w:rsidR="00F46023" w:rsidRPr="007F4877" w:rsidRDefault="00F46023" w:rsidP="00F46023">
      <w:pPr>
        <w:widowControl/>
        <w:jc w:val="both"/>
        <w:rPr>
          <w:rFonts w:cs="Tahoma"/>
          <w:i/>
          <w:iCs/>
          <w:sz w:val="18"/>
          <w:szCs w:val="18"/>
          <w:lang w:val="pl-PL"/>
        </w:rPr>
      </w:pP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w:t>
      </w:r>
    </w:p>
    <w:p w:rsidR="00F46023" w:rsidRPr="007F4877" w:rsidRDefault="00F46023" w:rsidP="00F46023">
      <w:pPr>
        <w:widowControl/>
        <w:ind w:left="567"/>
        <w:jc w:val="right"/>
        <w:rPr>
          <w:rFonts w:cs="Tahoma"/>
          <w:i/>
          <w:iCs/>
          <w:sz w:val="18"/>
          <w:szCs w:val="18"/>
          <w:lang w:val="pl-PL"/>
        </w:rPr>
      </w:pPr>
      <w:r w:rsidRPr="007F4877">
        <w:rPr>
          <w:rFonts w:cs="Tahoma"/>
          <w:i/>
          <w:iCs/>
          <w:sz w:val="18"/>
          <w:szCs w:val="18"/>
          <w:lang w:val="pl-PL"/>
        </w:rPr>
        <w:t>(pieczęć i podpis osoby uprawnionej do</w:t>
      </w:r>
    </w:p>
    <w:p w:rsidR="00F46023" w:rsidRPr="007F4877" w:rsidRDefault="00F46023" w:rsidP="00F46023">
      <w:pPr>
        <w:tabs>
          <w:tab w:val="num" w:pos="2340"/>
        </w:tabs>
        <w:adjustRightInd w:val="0"/>
        <w:ind w:right="-49"/>
        <w:jc w:val="right"/>
        <w:textAlignment w:val="baseline"/>
        <w:rPr>
          <w:rFonts w:cs="Tahoma"/>
          <w:b/>
          <w:bCs/>
          <w:sz w:val="18"/>
          <w:szCs w:val="18"/>
          <w:u w:val="single"/>
          <w:lang w:val="pl-PL"/>
        </w:rPr>
      </w:pPr>
      <w:r w:rsidRPr="007F4877">
        <w:rPr>
          <w:rFonts w:cs="Tahoma"/>
          <w:i/>
          <w:iCs/>
          <w:sz w:val="18"/>
          <w:szCs w:val="18"/>
          <w:lang w:val="pl-PL"/>
        </w:rPr>
        <w:t>składania oświadczeń woli w imieniu Wykonawcy)</w:t>
      </w: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Pr="007F4877" w:rsidRDefault="00F46023" w:rsidP="00F46023">
      <w:pPr>
        <w:pStyle w:val="Tekstpodstawowy"/>
        <w:spacing w:line="276" w:lineRule="auto"/>
        <w:rPr>
          <w:rFonts w:cs="Tahoma"/>
          <w:sz w:val="18"/>
          <w:szCs w:val="18"/>
          <w:lang w:val="pl-PL"/>
        </w:rPr>
      </w:pPr>
    </w:p>
    <w:p w:rsidR="00F46023" w:rsidRDefault="00F46023" w:rsidP="00F46023">
      <w:pPr>
        <w:adjustRightInd w:val="0"/>
        <w:rPr>
          <w:spacing w:val="-49"/>
          <w:sz w:val="18"/>
          <w:szCs w:val="18"/>
          <w:lang w:val="pl-PL"/>
        </w:rPr>
      </w:pPr>
    </w:p>
    <w:p w:rsidR="00F46023" w:rsidRDefault="00F46023" w:rsidP="00F46023">
      <w:pPr>
        <w:adjustRightInd w:val="0"/>
        <w:rPr>
          <w:spacing w:val="-49"/>
          <w:sz w:val="18"/>
          <w:szCs w:val="18"/>
          <w:lang w:val="pl-PL"/>
        </w:rPr>
      </w:pPr>
    </w:p>
    <w:p w:rsidR="00F46023" w:rsidRPr="007F4877" w:rsidRDefault="00F46023" w:rsidP="00F46023">
      <w:pPr>
        <w:adjustRightInd w:val="0"/>
        <w:rPr>
          <w:spacing w:val="-49"/>
          <w:sz w:val="18"/>
          <w:szCs w:val="18"/>
          <w:lang w:val="pl-PL"/>
        </w:rPr>
      </w:pPr>
    </w:p>
    <w:p w:rsidR="00F46023" w:rsidRPr="007F4877" w:rsidRDefault="00F46023" w:rsidP="00F46023">
      <w:pPr>
        <w:adjustRightInd w:val="0"/>
        <w:rPr>
          <w:spacing w:val="-49"/>
          <w:sz w:val="18"/>
          <w:szCs w:val="18"/>
          <w:lang w:val="pl-PL"/>
        </w:rPr>
      </w:pPr>
    </w:p>
    <w:p w:rsidR="00F46023" w:rsidRPr="007F4877" w:rsidRDefault="00F46023" w:rsidP="00F46023">
      <w:pPr>
        <w:pStyle w:val="Nagwek1"/>
        <w:rPr>
          <w:rFonts w:ascii="Verdana" w:hAnsi="Verdana"/>
          <w:b w:val="0"/>
          <w:sz w:val="18"/>
          <w:szCs w:val="18"/>
          <w:lang w:val="pl-PL"/>
        </w:rPr>
      </w:pPr>
    </w:p>
    <w:p w:rsidR="00F46023" w:rsidRPr="007F4877" w:rsidRDefault="00F46023" w:rsidP="00F46023">
      <w:pPr>
        <w:pStyle w:val="Nagwek1"/>
        <w:rPr>
          <w:rFonts w:ascii="Verdana" w:hAnsi="Verdana"/>
          <w:b w:val="0"/>
          <w:sz w:val="18"/>
          <w:szCs w:val="18"/>
          <w:lang w:val="pl-PL"/>
        </w:rPr>
      </w:pPr>
    </w:p>
    <w:p w:rsidR="00F46023" w:rsidRPr="00772AD6" w:rsidRDefault="00F46023" w:rsidP="00F46023">
      <w:pPr>
        <w:pStyle w:val="Nagwek1"/>
        <w:jc w:val="right"/>
        <w:rPr>
          <w:rFonts w:ascii="Verdana" w:hAnsi="Verdana"/>
          <w:sz w:val="22"/>
          <w:szCs w:val="22"/>
          <w:lang w:val="pl-PL"/>
        </w:rPr>
      </w:pPr>
      <w:r w:rsidRPr="00772AD6">
        <w:rPr>
          <w:rFonts w:ascii="Verdana" w:hAnsi="Verdana"/>
          <w:sz w:val="22"/>
          <w:szCs w:val="22"/>
          <w:lang w:val="pl-PL"/>
        </w:rPr>
        <w:t xml:space="preserve">Załącznik nr 5 </w:t>
      </w:r>
    </w:p>
    <w:p w:rsidR="00F46023" w:rsidRPr="007F4877" w:rsidRDefault="00F46023" w:rsidP="00F46023">
      <w:pPr>
        <w:pStyle w:val="Nagwek1"/>
        <w:rPr>
          <w:rFonts w:ascii="Verdana" w:hAnsi="Verdana"/>
          <w:b w:val="0"/>
          <w:sz w:val="18"/>
          <w:szCs w:val="18"/>
          <w:lang w:val="pl-PL"/>
        </w:rPr>
      </w:pPr>
      <w:r w:rsidRPr="007F4877">
        <w:rPr>
          <w:rFonts w:ascii="Verdana" w:hAnsi="Verdana"/>
          <w:b w:val="0"/>
          <w:sz w:val="18"/>
          <w:szCs w:val="18"/>
          <w:lang w:val="pl-PL"/>
        </w:rPr>
        <w:t xml:space="preserve"> </w:t>
      </w:r>
    </w:p>
    <w:p w:rsidR="00F46023" w:rsidRPr="00772AD6" w:rsidRDefault="00F46023" w:rsidP="00F46023">
      <w:pPr>
        <w:pStyle w:val="Nagwek1"/>
        <w:jc w:val="center"/>
        <w:rPr>
          <w:rFonts w:ascii="Verdana" w:hAnsi="Verdana"/>
          <w:sz w:val="18"/>
          <w:szCs w:val="18"/>
          <w:lang w:val="pl-PL"/>
        </w:rPr>
      </w:pPr>
      <w:r w:rsidRPr="00772AD6">
        <w:rPr>
          <w:rFonts w:ascii="Verdana" w:hAnsi="Verdana"/>
          <w:sz w:val="18"/>
          <w:szCs w:val="18"/>
          <w:lang w:val="pl-PL"/>
        </w:rPr>
        <w:t>Formularz oferty</w:t>
      </w:r>
    </w:p>
    <w:p w:rsidR="00F46023" w:rsidRPr="007F4877" w:rsidRDefault="00F46023" w:rsidP="00F46023">
      <w:pPr>
        <w:pStyle w:val="Default"/>
        <w:rPr>
          <w:rFonts w:ascii="Verdana" w:hAnsi="Verdana"/>
          <w:sz w:val="18"/>
          <w:szCs w:val="18"/>
        </w:rPr>
      </w:pPr>
    </w:p>
    <w:p w:rsidR="00F46023" w:rsidRPr="007F4877" w:rsidRDefault="00F46023" w:rsidP="00F46023">
      <w:pPr>
        <w:pStyle w:val="Default"/>
        <w:rPr>
          <w:rFonts w:ascii="Verdana" w:hAnsi="Verdana"/>
          <w:sz w:val="18"/>
          <w:szCs w:val="18"/>
        </w:rPr>
      </w:pPr>
      <w:r w:rsidRPr="007F4877">
        <w:rPr>
          <w:rFonts w:ascii="Verdana" w:hAnsi="Verdana"/>
          <w:sz w:val="18"/>
          <w:szCs w:val="18"/>
        </w:rPr>
        <w:t xml:space="preserve">1. Nazwa i adres Wykonawcy: </w:t>
      </w:r>
    </w:p>
    <w:p w:rsidR="00F46023" w:rsidRPr="007F4877" w:rsidRDefault="00F46023" w:rsidP="00F46023">
      <w:pPr>
        <w:pStyle w:val="Default"/>
        <w:rPr>
          <w:rFonts w:ascii="Verdana" w:hAnsi="Verdana"/>
          <w:sz w:val="18"/>
          <w:szCs w:val="18"/>
        </w:rPr>
      </w:pPr>
    </w:p>
    <w:p w:rsidR="00F46023" w:rsidRPr="007F4877" w:rsidRDefault="00F46023" w:rsidP="00F46023">
      <w:pPr>
        <w:pStyle w:val="Default"/>
        <w:rPr>
          <w:rFonts w:ascii="Verdana" w:hAnsi="Verdana"/>
          <w:sz w:val="18"/>
          <w:szCs w:val="18"/>
          <w:lang w:val="en-US"/>
        </w:rPr>
      </w:pPr>
      <w:r w:rsidRPr="007F4877">
        <w:rPr>
          <w:rFonts w:ascii="Verdana" w:hAnsi="Verdana"/>
          <w:sz w:val="18"/>
          <w:szCs w:val="18"/>
          <w:lang w:val="en-US"/>
        </w:rPr>
        <w:t>.................................................................................................................................................</w:t>
      </w:r>
    </w:p>
    <w:p w:rsidR="00F46023" w:rsidRPr="007F4877" w:rsidRDefault="00F46023" w:rsidP="00F46023">
      <w:pPr>
        <w:pStyle w:val="Default"/>
        <w:rPr>
          <w:rFonts w:ascii="Verdana" w:hAnsi="Verdana"/>
          <w:sz w:val="18"/>
          <w:szCs w:val="18"/>
          <w:lang w:val="en-US"/>
        </w:rPr>
      </w:pPr>
    </w:p>
    <w:p w:rsidR="00F46023" w:rsidRPr="007F4877" w:rsidRDefault="00F46023" w:rsidP="00F46023">
      <w:pPr>
        <w:pStyle w:val="Default"/>
        <w:rPr>
          <w:rFonts w:ascii="Verdana" w:hAnsi="Verdana"/>
          <w:sz w:val="18"/>
          <w:szCs w:val="18"/>
          <w:lang w:val="en-US"/>
        </w:rPr>
      </w:pPr>
      <w:r w:rsidRPr="007F4877">
        <w:rPr>
          <w:rFonts w:ascii="Verdana" w:hAnsi="Verdana"/>
          <w:sz w:val="18"/>
          <w:szCs w:val="18"/>
          <w:lang w:val="en-US"/>
        </w:rPr>
        <w:t>.................................................................................................................................................</w:t>
      </w:r>
    </w:p>
    <w:p w:rsidR="00F46023" w:rsidRPr="007F4877" w:rsidRDefault="00F46023" w:rsidP="00F46023">
      <w:pPr>
        <w:pStyle w:val="Default"/>
        <w:rPr>
          <w:rFonts w:ascii="Verdana" w:hAnsi="Verdana"/>
          <w:sz w:val="18"/>
          <w:szCs w:val="18"/>
          <w:lang w:val="en-US"/>
        </w:rPr>
      </w:pPr>
      <w:r w:rsidRPr="007F4877">
        <w:rPr>
          <w:rFonts w:ascii="Verdana" w:hAnsi="Verdana"/>
          <w:sz w:val="18"/>
          <w:szCs w:val="18"/>
          <w:lang w:val="en-US"/>
        </w:rPr>
        <w:t xml:space="preserve"> </w:t>
      </w:r>
    </w:p>
    <w:p w:rsidR="00F46023" w:rsidRPr="007F4877" w:rsidRDefault="00F46023" w:rsidP="00F46023">
      <w:pPr>
        <w:pStyle w:val="Default"/>
        <w:spacing w:line="360" w:lineRule="auto"/>
        <w:rPr>
          <w:rFonts w:ascii="Verdana" w:hAnsi="Verdana"/>
          <w:sz w:val="18"/>
          <w:szCs w:val="18"/>
          <w:lang w:val="en-US"/>
        </w:rPr>
      </w:pPr>
      <w:r w:rsidRPr="007F4877">
        <w:rPr>
          <w:rFonts w:ascii="Verdana" w:hAnsi="Verdana"/>
          <w:sz w:val="18"/>
          <w:szCs w:val="18"/>
          <w:lang w:val="en-US"/>
        </w:rPr>
        <w:t xml:space="preserve">Tel. ………………………. </w:t>
      </w:r>
    </w:p>
    <w:p w:rsidR="00F46023" w:rsidRPr="007F4877" w:rsidRDefault="00F46023" w:rsidP="00F46023">
      <w:pPr>
        <w:pStyle w:val="Default"/>
        <w:spacing w:line="360" w:lineRule="auto"/>
        <w:rPr>
          <w:rFonts w:ascii="Verdana" w:hAnsi="Verdana"/>
          <w:sz w:val="18"/>
          <w:szCs w:val="18"/>
          <w:lang w:val="en-US"/>
        </w:rPr>
      </w:pPr>
      <w:r w:rsidRPr="007F4877">
        <w:rPr>
          <w:rFonts w:ascii="Verdana" w:hAnsi="Verdana"/>
          <w:sz w:val="18"/>
          <w:szCs w:val="18"/>
          <w:lang w:val="en-US"/>
        </w:rPr>
        <w:t xml:space="preserve">Fax ………………………. </w:t>
      </w:r>
    </w:p>
    <w:p w:rsidR="00F46023" w:rsidRPr="007F4877" w:rsidRDefault="00F46023" w:rsidP="00F46023">
      <w:pPr>
        <w:pStyle w:val="Default"/>
        <w:spacing w:line="360" w:lineRule="auto"/>
        <w:rPr>
          <w:rFonts w:ascii="Verdana" w:hAnsi="Verdana"/>
          <w:sz w:val="18"/>
          <w:szCs w:val="18"/>
          <w:lang w:val="en-US"/>
        </w:rPr>
      </w:pPr>
      <w:r w:rsidRPr="007F4877">
        <w:rPr>
          <w:rFonts w:ascii="Verdana" w:hAnsi="Verdana"/>
          <w:sz w:val="18"/>
          <w:szCs w:val="18"/>
          <w:lang w:val="en-US"/>
        </w:rPr>
        <w:t xml:space="preserve">KRS ……………………… </w:t>
      </w:r>
    </w:p>
    <w:p w:rsidR="00F46023" w:rsidRPr="007F4877" w:rsidRDefault="00F46023" w:rsidP="00F46023">
      <w:pPr>
        <w:pStyle w:val="Default"/>
        <w:spacing w:line="360" w:lineRule="auto"/>
        <w:rPr>
          <w:rFonts w:ascii="Verdana" w:hAnsi="Verdana"/>
          <w:sz w:val="18"/>
          <w:szCs w:val="18"/>
          <w:lang w:val="en-US"/>
        </w:rPr>
      </w:pPr>
      <w:r w:rsidRPr="007F4877">
        <w:rPr>
          <w:rFonts w:ascii="Verdana" w:hAnsi="Verdana"/>
          <w:sz w:val="18"/>
          <w:szCs w:val="18"/>
          <w:lang w:val="en-US"/>
        </w:rPr>
        <w:t xml:space="preserve">REGON …………………. </w:t>
      </w:r>
    </w:p>
    <w:p w:rsidR="00F46023" w:rsidRPr="007F4877" w:rsidRDefault="00F46023" w:rsidP="00F46023">
      <w:pPr>
        <w:pStyle w:val="Default"/>
        <w:spacing w:line="360" w:lineRule="auto"/>
        <w:rPr>
          <w:rFonts w:ascii="Verdana" w:hAnsi="Verdana"/>
          <w:sz w:val="18"/>
          <w:szCs w:val="18"/>
          <w:lang w:val="en-US"/>
        </w:rPr>
      </w:pPr>
      <w:r w:rsidRPr="007F4877">
        <w:rPr>
          <w:rFonts w:ascii="Verdana" w:hAnsi="Verdana"/>
          <w:sz w:val="18"/>
          <w:szCs w:val="18"/>
          <w:lang w:val="en-US"/>
        </w:rPr>
        <w:t xml:space="preserve">NIP ………………………. </w:t>
      </w:r>
    </w:p>
    <w:p w:rsidR="00F46023" w:rsidRPr="007F4877" w:rsidRDefault="00F46023" w:rsidP="00F46023">
      <w:pPr>
        <w:pStyle w:val="Default"/>
        <w:spacing w:line="360" w:lineRule="auto"/>
        <w:rPr>
          <w:rFonts w:ascii="Verdana" w:hAnsi="Verdana"/>
          <w:sz w:val="18"/>
          <w:szCs w:val="18"/>
        </w:rPr>
      </w:pPr>
      <w:r w:rsidRPr="007F4877">
        <w:rPr>
          <w:rFonts w:ascii="Verdana" w:hAnsi="Verdana"/>
          <w:b/>
          <w:bCs/>
          <w:sz w:val="18"/>
          <w:szCs w:val="18"/>
        </w:rPr>
        <w:t xml:space="preserve">Nawiązując do ogłoszenia o przetargu nieograniczonym Nr…………….… ogłoszonym na portalu UZP pod numerem ………………… w dniu ……………. : </w:t>
      </w:r>
    </w:p>
    <w:p w:rsidR="00F46023" w:rsidRPr="007F4877" w:rsidRDefault="00F46023" w:rsidP="00F46023">
      <w:pPr>
        <w:pStyle w:val="Default"/>
        <w:spacing w:line="360" w:lineRule="auto"/>
        <w:rPr>
          <w:rFonts w:ascii="Verdana" w:hAnsi="Verdana"/>
          <w:sz w:val="18"/>
          <w:szCs w:val="18"/>
        </w:rPr>
      </w:pPr>
      <w:r w:rsidRPr="007F4877">
        <w:rPr>
          <w:rFonts w:ascii="Verdana" w:hAnsi="Verdana"/>
          <w:b/>
          <w:bCs/>
          <w:sz w:val="18"/>
          <w:szCs w:val="18"/>
        </w:rPr>
        <w:t xml:space="preserve">NA USŁUGĘ UBEZPIECZENIA MIEJSKIEGO PRZEDSIĘBIORSTWA GOSPODARKI ODPADAMI </w:t>
      </w:r>
    </w:p>
    <w:p w:rsidR="00F46023" w:rsidRPr="007F4877" w:rsidRDefault="00F46023" w:rsidP="00F46023">
      <w:pPr>
        <w:pStyle w:val="Default"/>
        <w:spacing w:line="360" w:lineRule="auto"/>
        <w:rPr>
          <w:rFonts w:ascii="Verdana" w:hAnsi="Verdana"/>
          <w:sz w:val="18"/>
          <w:szCs w:val="18"/>
        </w:rPr>
      </w:pPr>
      <w:proofErr w:type="spellStart"/>
      <w:r w:rsidRPr="007F4877">
        <w:rPr>
          <w:rFonts w:ascii="Verdana" w:hAnsi="Verdana"/>
          <w:b/>
          <w:bCs/>
          <w:sz w:val="18"/>
          <w:szCs w:val="18"/>
        </w:rPr>
        <w:t>sp</w:t>
      </w:r>
      <w:proofErr w:type="spellEnd"/>
      <w:r w:rsidRPr="007F4877">
        <w:rPr>
          <w:rFonts w:ascii="Verdana" w:hAnsi="Verdana"/>
          <w:b/>
          <w:bCs/>
          <w:sz w:val="18"/>
          <w:szCs w:val="18"/>
        </w:rPr>
        <w:t xml:space="preserve">. z o. o.  w SOSNOWCU </w:t>
      </w:r>
    </w:p>
    <w:p w:rsidR="00F46023" w:rsidRPr="007F4877" w:rsidRDefault="00F46023" w:rsidP="00F46023">
      <w:pPr>
        <w:pStyle w:val="Default"/>
        <w:spacing w:after="21" w:line="360" w:lineRule="auto"/>
        <w:rPr>
          <w:rFonts w:ascii="Verdana" w:hAnsi="Verdana"/>
          <w:sz w:val="18"/>
          <w:szCs w:val="18"/>
        </w:rPr>
      </w:pPr>
      <w:r w:rsidRPr="007F4877">
        <w:rPr>
          <w:rFonts w:ascii="Verdana" w:hAnsi="Verdana"/>
          <w:sz w:val="18"/>
          <w:szCs w:val="18"/>
        </w:rPr>
        <w:t xml:space="preserve">a) Ubezpieczenie mienia od wszystkich ryzyk; </w:t>
      </w:r>
    </w:p>
    <w:p w:rsidR="00F46023" w:rsidRPr="007F4877" w:rsidRDefault="00F46023" w:rsidP="00F46023">
      <w:pPr>
        <w:pStyle w:val="Default"/>
        <w:spacing w:after="21" w:line="360" w:lineRule="auto"/>
        <w:rPr>
          <w:rFonts w:ascii="Verdana" w:hAnsi="Verdana"/>
          <w:sz w:val="18"/>
          <w:szCs w:val="18"/>
        </w:rPr>
      </w:pPr>
      <w:r w:rsidRPr="007F4877">
        <w:rPr>
          <w:rFonts w:ascii="Verdana" w:hAnsi="Verdana"/>
          <w:sz w:val="18"/>
          <w:szCs w:val="18"/>
        </w:rPr>
        <w:t xml:space="preserve">b) Ubezpieczenia sprzętu elektronicznego od wszystkich ryzyk; </w:t>
      </w:r>
    </w:p>
    <w:p w:rsidR="00F46023" w:rsidRPr="007F4877" w:rsidRDefault="00F46023" w:rsidP="00F46023">
      <w:pPr>
        <w:pStyle w:val="Default"/>
        <w:spacing w:after="21" w:line="360" w:lineRule="auto"/>
        <w:rPr>
          <w:rFonts w:ascii="Verdana" w:hAnsi="Verdana"/>
          <w:sz w:val="18"/>
          <w:szCs w:val="18"/>
        </w:rPr>
      </w:pPr>
      <w:r w:rsidRPr="007F4877">
        <w:rPr>
          <w:rFonts w:ascii="Verdana" w:hAnsi="Verdana"/>
          <w:sz w:val="18"/>
          <w:szCs w:val="18"/>
        </w:rPr>
        <w:t xml:space="preserve">c) Ubezpieczenie maszyn i urządzeń od uszkodzeń i szkód elektrycznych; </w:t>
      </w:r>
    </w:p>
    <w:p w:rsidR="00F46023" w:rsidRPr="007F4877" w:rsidRDefault="00F46023" w:rsidP="00F46023">
      <w:pPr>
        <w:pStyle w:val="Default"/>
        <w:spacing w:after="21" w:line="360" w:lineRule="auto"/>
        <w:rPr>
          <w:rFonts w:ascii="Verdana" w:hAnsi="Verdana"/>
          <w:sz w:val="18"/>
          <w:szCs w:val="18"/>
        </w:rPr>
      </w:pPr>
      <w:r w:rsidRPr="007F4877">
        <w:rPr>
          <w:rFonts w:ascii="Verdana" w:hAnsi="Verdana"/>
          <w:sz w:val="18"/>
          <w:szCs w:val="18"/>
        </w:rPr>
        <w:t xml:space="preserve">d) Ubezpieczenie maszyn </w:t>
      </w:r>
      <w:proofErr w:type="spellStart"/>
      <w:r w:rsidRPr="007F4877">
        <w:rPr>
          <w:rFonts w:ascii="Verdana" w:hAnsi="Verdana"/>
          <w:sz w:val="18"/>
          <w:szCs w:val="18"/>
        </w:rPr>
        <w:t>budowalnych</w:t>
      </w:r>
      <w:proofErr w:type="spellEnd"/>
      <w:r w:rsidRPr="007F4877">
        <w:rPr>
          <w:rFonts w:ascii="Verdana" w:hAnsi="Verdana"/>
          <w:sz w:val="18"/>
          <w:szCs w:val="18"/>
        </w:rPr>
        <w:t xml:space="preserve"> od wszystkich ryzyk</w:t>
      </w:r>
    </w:p>
    <w:p w:rsidR="00F46023" w:rsidRPr="007F4877" w:rsidRDefault="00F46023" w:rsidP="00F46023">
      <w:pPr>
        <w:pStyle w:val="Default"/>
        <w:spacing w:after="21" w:line="360" w:lineRule="auto"/>
        <w:rPr>
          <w:rFonts w:ascii="Verdana" w:hAnsi="Verdana"/>
          <w:sz w:val="18"/>
          <w:szCs w:val="18"/>
        </w:rPr>
      </w:pPr>
      <w:r w:rsidRPr="007F4877">
        <w:rPr>
          <w:rFonts w:ascii="Verdana" w:hAnsi="Verdana"/>
          <w:sz w:val="18"/>
          <w:szCs w:val="18"/>
        </w:rPr>
        <w:t xml:space="preserve">e) Ubezpieczenie Odpowiedzialności Cywilnej Ubezpieczającego; </w:t>
      </w:r>
    </w:p>
    <w:p w:rsidR="00F46023" w:rsidRPr="007F4877" w:rsidRDefault="00F46023" w:rsidP="00F46023">
      <w:pPr>
        <w:pStyle w:val="Default"/>
        <w:rPr>
          <w:rFonts w:ascii="Verdana" w:hAnsi="Verdana"/>
          <w:sz w:val="18"/>
          <w:szCs w:val="18"/>
        </w:rPr>
      </w:pPr>
      <w:r w:rsidRPr="007F4877">
        <w:rPr>
          <w:rFonts w:ascii="Verdana" w:hAnsi="Verdana"/>
          <w:sz w:val="18"/>
          <w:szCs w:val="18"/>
        </w:rPr>
        <w:t>f) Ubezpieczenie NNW pracowników</w:t>
      </w:r>
    </w:p>
    <w:p w:rsidR="00F46023" w:rsidRPr="007F4877" w:rsidRDefault="00F46023" w:rsidP="00F46023">
      <w:pPr>
        <w:pStyle w:val="Default"/>
        <w:spacing w:after="21" w:line="360" w:lineRule="auto"/>
        <w:rPr>
          <w:rFonts w:ascii="Verdana" w:hAnsi="Verdana"/>
          <w:sz w:val="18"/>
          <w:szCs w:val="18"/>
        </w:rPr>
      </w:pPr>
    </w:p>
    <w:p w:rsidR="00F46023" w:rsidRPr="007F4877" w:rsidRDefault="00F46023" w:rsidP="00F46023">
      <w:pPr>
        <w:pStyle w:val="Default"/>
        <w:spacing w:line="360" w:lineRule="auto"/>
        <w:rPr>
          <w:rFonts w:ascii="Verdana" w:hAnsi="Verdana"/>
          <w:sz w:val="18"/>
          <w:szCs w:val="18"/>
        </w:rPr>
      </w:pPr>
      <w:r w:rsidRPr="007F4877">
        <w:rPr>
          <w:rFonts w:ascii="Verdana" w:hAnsi="Verdana"/>
          <w:sz w:val="18"/>
          <w:szCs w:val="18"/>
        </w:rPr>
        <w:t xml:space="preserve">oferujemy realizację niniejszej usługi na podanych niżej warunkach: </w:t>
      </w:r>
    </w:p>
    <w:p w:rsidR="00F46023" w:rsidRPr="007F4877" w:rsidRDefault="00F46023" w:rsidP="00F46023">
      <w:pPr>
        <w:pStyle w:val="Default"/>
        <w:spacing w:line="360" w:lineRule="auto"/>
        <w:rPr>
          <w:rFonts w:ascii="Verdana" w:hAnsi="Verdana"/>
          <w:sz w:val="18"/>
          <w:szCs w:val="18"/>
        </w:rPr>
      </w:pPr>
    </w:p>
    <w:p w:rsidR="00F46023" w:rsidRPr="007F4877" w:rsidRDefault="00F46023" w:rsidP="00F46023">
      <w:pPr>
        <w:pStyle w:val="Default"/>
        <w:spacing w:line="360" w:lineRule="auto"/>
        <w:rPr>
          <w:rFonts w:ascii="Verdana" w:hAnsi="Verdana"/>
          <w:sz w:val="18"/>
          <w:szCs w:val="18"/>
        </w:rPr>
      </w:pPr>
      <w:r w:rsidRPr="007F4877">
        <w:rPr>
          <w:rFonts w:ascii="Verdana" w:hAnsi="Verdana"/>
          <w:sz w:val="18"/>
          <w:szCs w:val="18"/>
        </w:rPr>
        <w:t xml:space="preserve">Deklarujemy wykonanie w/w zadania zgodnie z wymogami określonymi przez Zamawiającego w SIWZ za cenę; ……………………………………………………. złotych brutto. </w:t>
      </w:r>
    </w:p>
    <w:p w:rsidR="00F46023" w:rsidRPr="007F4877" w:rsidRDefault="00F46023" w:rsidP="00F46023">
      <w:pPr>
        <w:pStyle w:val="Default"/>
        <w:spacing w:line="360" w:lineRule="auto"/>
        <w:rPr>
          <w:rFonts w:ascii="Verdana" w:hAnsi="Verdana"/>
          <w:sz w:val="18"/>
          <w:szCs w:val="18"/>
        </w:rPr>
      </w:pPr>
      <w:r w:rsidRPr="007F4877">
        <w:rPr>
          <w:rFonts w:ascii="Verdana" w:hAnsi="Verdana"/>
          <w:sz w:val="18"/>
          <w:szCs w:val="18"/>
        </w:rPr>
        <w:t xml:space="preserve">Słownie: ……………………………………………………………………………………………………………...zł  </w:t>
      </w: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color w:val="auto"/>
          <w:sz w:val="18"/>
          <w:szCs w:val="18"/>
        </w:rPr>
      </w:pPr>
    </w:p>
    <w:p w:rsidR="00F46023" w:rsidRPr="007F4877" w:rsidRDefault="00F46023" w:rsidP="00F46023">
      <w:pPr>
        <w:pStyle w:val="Default"/>
        <w:rPr>
          <w:rFonts w:ascii="Verdana" w:hAnsi="Verdana"/>
          <w:b/>
          <w:color w:val="auto"/>
          <w:sz w:val="18"/>
          <w:szCs w:val="18"/>
        </w:rPr>
      </w:pPr>
    </w:p>
    <w:p w:rsidR="00F46023" w:rsidRPr="007F4877" w:rsidRDefault="00F46023" w:rsidP="00F46023">
      <w:pPr>
        <w:pStyle w:val="Default"/>
        <w:rPr>
          <w:rFonts w:ascii="Verdana" w:hAnsi="Verdana"/>
          <w:b/>
          <w:color w:val="auto"/>
          <w:sz w:val="18"/>
          <w:szCs w:val="18"/>
        </w:rPr>
      </w:pPr>
      <w:r w:rsidRPr="007F4877">
        <w:rPr>
          <w:rFonts w:ascii="Verdana" w:hAnsi="Verdana"/>
          <w:b/>
          <w:color w:val="auto"/>
          <w:sz w:val="18"/>
          <w:szCs w:val="18"/>
        </w:rPr>
        <w:t>Wyliczenie ceny ofertowej, wysokość stawek ubezpieczeniowych.</w:t>
      </w:r>
    </w:p>
    <w:p w:rsidR="00F46023" w:rsidRPr="00815C75" w:rsidRDefault="00F46023" w:rsidP="00F46023">
      <w:pPr>
        <w:pStyle w:val="Default"/>
        <w:rPr>
          <w:rFonts w:ascii="Verdana" w:hAnsi="Verdana"/>
          <w:b/>
          <w:color w:val="auto"/>
          <w:sz w:val="18"/>
          <w:szCs w:val="18"/>
        </w:rPr>
      </w:pPr>
    </w:p>
    <w:tbl>
      <w:tblPr>
        <w:tblW w:w="9665" w:type="dxa"/>
        <w:tblInd w:w="-65" w:type="dxa"/>
        <w:tblLayout w:type="fixed"/>
        <w:tblCellMar>
          <w:left w:w="0" w:type="dxa"/>
          <w:right w:w="0" w:type="dxa"/>
        </w:tblCellMar>
        <w:tblLook w:val="0000"/>
      </w:tblPr>
      <w:tblGrid>
        <w:gridCol w:w="5129"/>
        <w:gridCol w:w="1418"/>
        <w:gridCol w:w="1843"/>
        <w:gridCol w:w="1275"/>
      </w:tblGrid>
      <w:tr w:rsidR="00E6009D" w:rsidRPr="00BA2E98" w:rsidTr="004C6A5B">
        <w:tc>
          <w:tcPr>
            <w:tcW w:w="5129" w:type="dxa"/>
            <w:tcBorders>
              <w:top w:val="single" w:sz="4" w:space="0" w:color="000000"/>
              <w:left w:val="single" w:sz="4" w:space="0" w:color="000000"/>
              <w:bottom w:val="single" w:sz="4" w:space="0" w:color="000000"/>
              <w:right w:val="nil"/>
            </w:tcBorders>
            <w:vAlign w:val="center"/>
          </w:tcPr>
          <w:p w:rsidR="00E6009D" w:rsidRDefault="00E6009D" w:rsidP="00FF29EF">
            <w:pPr>
              <w:jc w:val="center"/>
              <w:rPr>
                <w:rFonts w:ascii="Arial Narrow" w:hAnsi="Arial Narrow"/>
                <w:b/>
                <w:i/>
                <w:lang w:eastAsia="ar-SA"/>
              </w:rPr>
            </w:pPr>
            <w:proofErr w:type="spellStart"/>
            <w:r>
              <w:rPr>
                <w:rFonts w:ascii="Arial Narrow" w:hAnsi="Arial Narrow"/>
                <w:b/>
                <w:i/>
                <w:lang w:eastAsia="ar-SA"/>
              </w:rPr>
              <w:t>Rodzaj</w:t>
            </w:r>
            <w:proofErr w:type="spellEnd"/>
            <w:r>
              <w:rPr>
                <w:rFonts w:ascii="Arial Narrow" w:hAnsi="Arial Narrow"/>
                <w:b/>
                <w:i/>
                <w:lang w:eastAsia="ar-SA"/>
              </w:rPr>
              <w:t xml:space="preserve"> ubezpieczenia</w:t>
            </w:r>
          </w:p>
        </w:tc>
        <w:tc>
          <w:tcPr>
            <w:tcW w:w="1418" w:type="dxa"/>
            <w:tcBorders>
              <w:top w:val="single" w:sz="4" w:space="0" w:color="000000"/>
              <w:left w:val="single" w:sz="4" w:space="0" w:color="000000"/>
              <w:bottom w:val="single" w:sz="4" w:space="0" w:color="000000"/>
              <w:right w:val="nil"/>
            </w:tcBorders>
            <w:vAlign w:val="center"/>
          </w:tcPr>
          <w:p w:rsidR="00E6009D" w:rsidRDefault="00E6009D" w:rsidP="00FF29EF">
            <w:pPr>
              <w:snapToGrid w:val="0"/>
              <w:jc w:val="center"/>
              <w:rPr>
                <w:rFonts w:ascii="Arial Narrow" w:hAnsi="Arial Narrow"/>
                <w:b/>
                <w:i/>
                <w:lang w:eastAsia="ar-SA"/>
              </w:rPr>
            </w:pPr>
            <w:r>
              <w:rPr>
                <w:rFonts w:ascii="Arial Narrow" w:hAnsi="Arial Narrow"/>
                <w:b/>
                <w:i/>
                <w:lang w:eastAsia="ar-SA"/>
              </w:rPr>
              <w:t>Suma ubezpieczenia</w:t>
            </w:r>
          </w:p>
          <w:p w:rsidR="00E6009D" w:rsidRDefault="00E6009D" w:rsidP="00FF29EF">
            <w:pPr>
              <w:jc w:val="center"/>
              <w:rPr>
                <w:rFonts w:ascii="Arial Narrow" w:hAnsi="Arial Narrow"/>
                <w:b/>
                <w:i/>
                <w:lang w:eastAsia="ar-SA"/>
              </w:rPr>
            </w:pPr>
            <w:r>
              <w:rPr>
                <w:rFonts w:ascii="Arial Narrow" w:hAnsi="Arial Narrow"/>
                <w:b/>
                <w:i/>
                <w:lang w:eastAsia="ar-SA"/>
              </w:rPr>
              <w:t>[PLN]</w:t>
            </w:r>
          </w:p>
        </w:tc>
        <w:tc>
          <w:tcPr>
            <w:tcW w:w="1843" w:type="dxa"/>
            <w:tcBorders>
              <w:top w:val="single" w:sz="4" w:space="0" w:color="000000"/>
              <w:left w:val="single" w:sz="4" w:space="0" w:color="000000"/>
              <w:bottom w:val="single" w:sz="4" w:space="0" w:color="000000"/>
              <w:right w:val="single" w:sz="4" w:space="0" w:color="000000"/>
            </w:tcBorders>
            <w:vAlign w:val="center"/>
          </w:tcPr>
          <w:p w:rsidR="00E6009D" w:rsidRDefault="00E6009D" w:rsidP="00FF29EF">
            <w:pPr>
              <w:snapToGrid w:val="0"/>
              <w:jc w:val="center"/>
              <w:rPr>
                <w:rFonts w:ascii="Arial Narrow" w:hAnsi="Arial Narrow"/>
                <w:b/>
                <w:i/>
                <w:lang w:eastAsia="ar-SA"/>
              </w:rPr>
            </w:pPr>
            <w:proofErr w:type="spellStart"/>
            <w:r>
              <w:rPr>
                <w:rFonts w:ascii="Arial Narrow" w:hAnsi="Arial Narrow"/>
                <w:b/>
                <w:i/>
                <w:lang w:eastAsia="ar-SA"/>
              </w:rPr>
              <w:t>Wysokość</w:t>
            </w:r>
            <w:proofErr w:type="spellEnd"/>
            <w:r>
              <w:rPr>
                <w:rFonts w:ascii="Arial Narrow" w:hAnsi="Arial Narrow"/>
                <w:b/>
                <w:i/>
                <w:lang w:eastAsia="ar-SA"/>
              </w:rPr>
              <w:t xml:space="preserve"> </w:t>
            </w:r>
            <w:proofErr w:type="spellStart"/>
            <w:r>
              <w:rPr>
                <w:rFonts w:ascii="Arial Narrow" w:hAnsi="Arial Narrow"/>
                <w:b/>
                <w:i/>
                <w:lang w:eastAsia="ar-SA"/>
              </w:rPr>
              <w:t>stawki</w:t>
            </w:r>
            <w:proofErr w:type="spellEnd"/>
            <w:r>
              <w:rPr>
                <w:rFonts w:ascii="Arial Narrow" w:hAnsi="Arial Narrow"/>
                <w:b/>
                <w:i/>
                <w:lang w:eastAsia="ar-SA"/>
              </w:rPr>
              <w:t xml:space="preserve"> </w:t>
            </w:r>
            <w:proofErr w:type="spellStart"/>
            <w:r>
              <w:rPr>
                <w:rFonts w:ascii="Arial Narrow" w:hAnsi="Arial Narrow"/>
                <w:b/>
                <w:i/>
                <w:lang w:eastAsia="ar-SA"/>
              </w:rPr>
              <w:t>ubezpieczeniowej</w:t>
            </w:r>
            <w:proofErr w:type="spellEnd"/>
          </w:p>
          <w:p w:rsidR="00E6009D" w:rsidRDefault="00E6009D" w:rsidP="00FF29EF">
            <w:pPr>
              <w:snapToGrid w:val="0"/>
              <w:jc w:val="center"/>
              <w:rPr>
                <w:rFonts w:ascii="Arial Narrow" w:hAnsi="Arial Narrow"/>
                <w:b/>
                <w:i/>
                <w:lang w:eastAsia="ar-SA"/>
              </w:rPr>
            </w:pPr>
            <w:r w:rsidRPr="0056701C">
              <w:rPr>
                <w:rFonts w:ascii="Arial Narrow" w:hAnsi="Arial Narrow"/>
                <w:b/>
                <w:i/>
                <w:lang w:eastAsia="ar-SA"/>
              </w:rPr>
              <w:t>w %</w:t>
            </w:r>
          </w:p>
        </w:tc>
        <w:tc>
          <w:tcPr>
            <w:tcW w:w="1275" w:type="dxa"/>
            <w:tcBorders>
              <w:top w:val="single" w:sz="4" w:space="0" w:color="000000"/>
              <w:left w:val="single" w:sz="4" w:space="0" w:color="000000"/>
              <w:bottom w:val="single" w:sz="4" w:space="0" w:color="000000"/>
              <w:right w:val="single" w:sz="4" w:space="0" w:color="000000"/>
            </w:tcBorders>
            <w:vAlign w:val="center"/>
          </w:tcPr>
          <w:p w:rsidR="00E6009D" w:rsidRPr="00106E6C" w:rsidRDefault="00E6009D" w:rsidP="00FF29EF">
            <w:pPr>
              <w:snapToGrid w:val="0"/>
              <w:jc w:val="center"/>
              <w:rPr>
                <w:rFonts w:ascii="Arial Narrow" w:hAnsi="Arial Narrow"/>
                <w:b/>
                <w:i/>
                <w:lang w:val="pl-PL" w:eastAsia="ar-SA"/>
              </w:rPr>
            </w:pPr>
            <w:r w:rsidRPr="00106E6C">
              <w:rPr>
                <w:rFonts w:ascii="Arial Narrow" w:hAnsi="Arial Narrow"/>
                <w:b/>
                <w:i/>
                <w:lang w:val="pl-PL" w:eastAsia="ar-SA"/>
              </w:rPr>
              <w:t xml:space="preserve">Wysokość rocznej składki ubezpieczenia [PLN] </w:t>
            </w:r>
          </w:p>
        </w:tc>
      </w:tr>
      <w:tr w:rsidR="00E6009D" w:rsidTr="004C6A5B">
        <w:trPr>
          <w:trHeight w:val="3779"/>
        </w:trPr>
        <w:tc>
          <w:tcPr>
            <w:tcW w:w="5129" w:type="dxa"/>
            <w:tcBorders>
              <w:top w:val="nil"/>
              <w:left w:val="single" w:sz="4" w:space="0" w:color="000000"/>
              <w:bottom w:val="single" w:sz="4" w:space="0" w:color="auto"/>
              <w:right w:val="nil"/>
            </w:tcBorders>
          </w:tcPr>
          <w:p w:rsidR="00E6009D" w:rsidRPr="00B10811" w:rsidRDefault="00E6009D" w:rsidP="00FF29EF">
            <w:pPr>
              <w:snapToGrid w:val="0"/>
              <w:rPr>
                <w:rFonts w:ascii="Arial Narrow" w:hAnsi="Arial Narrow"/>
                <w:lang w:val="pl-PL" w:eastAsia="ar-SA"/>
              </w:rPr>
            </w:pPr>
            <w:r w:rsidRPr="00B10811">
              <w:rPr>
                <w:rFonts w:ascii="Arial Narrow" w:hAnsi="Arial Narrow"/>
                <w:lang w:val="pl-PL" w:eastAsia="ar-SA"/>
              </w:rPr>
              <w:t>1. Ubezpieczenie mienia od wszystkich ryzyk:</w:t>
            </w:r>
          </w:p>
          <w:p w:rsidR="00E6009D" w:rsidRPr="00B10811" w:rsidRDefault="00E6009D" w:rsidP="00FF29EF">
            <w:pPr>
              <w:tabs>
                <w:tab w:val="left" w:pos="239"/>
              </w:tabs>
              <w:ind w:left="97"/>
              <w:rPr>
                <w:rFonts w:ascii="Arial Narrow" w:hAnsi="Arial Narrow"/>
                <w:lang w:val="pl-PL" w:eastAsia="ar-SA"/>
              </w:rPr>
            </w:pPr>
            <w:r>
              <w:rPr>
                <w:rFonts w:ascii="Arial Narrow" w:hAnsi="Arial Narrow"/>
                <w:lang w:val="pl-PL" w:eastAsia="ar-SA"/>
              </w:rPr>
              <w:t xml:space="preserve">   Budynki i</w:t>
            </w:r>
            <w:r w:rsidRPr="00B10811">
              <w:rPr>
                <w:rFonts w:ascii="Arial Narrow" w:hAnsi="Arial Narrow"/>
                <w:lang w:val="pl-PL" w:eastAsia="ar-SA"/>
              </w:rPr>
              <w:t xml:space="preserve"> budowle</w:t>
            </w:r>
          </w:p>
          <w:p w:rsidR="00E6009D" w:rsidRPr="00B10811" w:rsidRDefault="00E6009D" w:rsidP="006F2AEB">
            <w:pPr>
              <w:tabs>
                <w:tab w:val="left" w:pos="239"/>
              </w:tabs>
              <w:rPr>
                <w:rFonts w:ascii="Arial Narrow" w:hAnsi="Arial Narrow"/>
                <w:b/>
                <w:lang w:val="pl-PL" w:eastAsia="ar-SA"/>
              </w:rPr>
            </w:pPr>
            <w:r>
              <w:rPr>
                <w:rFonts w:ascii="Arial Narrow" w:hAnsi="Arial Narrow"/>
                <w:lang w:val="pl-PL" w:eastAsia="ar-SA"/>
              </w:rPr>
              <w:t xml:space="preserve">     </w:t>
            </w:r>
            <w:r w:rsidRPr="00B10811">
              <w:rPr>
                <w:rFonts w:ascii="Arial Narrow" w:hAnsi="Arial Narrow"/>
                <w:lang w:val="pl-PL" w:eastAsia="ar-SA"/>
              </w:rPr>
              <w:t>Maszyny, urządzenia, wyposażenie</w:t>
            </w:r>
          </w:p>
          <w:p w:rsidR="00E6009D" w:rsidRPr="00B10811" w:rsidRDefault="00E6009D" w:rsidP="00FF29EF">
            <w:pPr>
              <w:widowControl/>
              <w:tabs>
                <w:tab w:val="left" w:pos="239"/>
              </w:tabs>
              <w:suppressAutoHyphens/>
              <w:autoSpaceDE/>
              <w:autoSpaceDN/>
              <w:ind w:left="97"/>
              <w:rPr>
                <w:rFonts w:ascii="Arial Narrow" w:hAnsi="Arial Narrow"/>
                <w:lang w:eastAsia="ar-SA"/>
              </w:rPr>
            </w:pPr>
            <w:r>
              <w:rPr>
                <w:rFonts w:ascii="Arial Narrow" w:hAnsi="Arial Narrow"/>
                <w:lang w:eastAsia="ar-SA"/>
              </w:rPr>
              <w:t xml:space="preserve">   </w:t>
            </w:r>
            <w:proofErr w:type="spellStart"/>
            <w:r w:rsidRPr="00B10811">
              <w:rPr>
                <w:rFonts w:ascii="Arial Narrow" w:hAnsi="Arial Narrow"/>
                <w:lang w:eastAsia="ar-SA"/>
              </w:rPr>
              <w:t>Mienie</w:t>
            </w:r>
            <w:proofErr w:type="spellEnd"/>
            <w:r w:rsidRPr="00B10811">
              <w:rPr>
                <w:rFonts w:ascii="Arial Narrow" w:hAnsi="Arial Narrow"/>
                <w:lang w:eastAsia="ar-SA"/>
              </w:rPr>
              <w:t xml:space="preserve"> </w:t>
            </w:r>
            <w:proofErr w:type="spellStart"/>
            <w:r w:rsidRPr="00B10811">
              <w:rPr>
                <w:rFonts w:ascii="Arial Narrow" w:hAnsi="Arial Narrow"/>
                <w:lang w:eastAsia="ar-SA"/>
              </w:rPr>
              <w:t>pracownicze</w:t>
            </w:r>
            <w:proofErr w:type="spellEnd"/>
          </w:p>
          <w:p w:rsidR="00E6009D" w:rsidRPr="00B10811" w:rsidRDefault="00E6009D" w:rsidP="00FF29EF">
            <w:pPr>
              <w:widowControl/>
              <w:tabs>
                <w:tab w:val="left" w:pos="239"/>
              </w:tabs>
              <w:suppressAutoHyphens/>
              <w:autoSpaceDE/>
              <w:autoSpaceDN/>
              <w:ind w:left="97"/>
              <w:rPr>
                <w:rFonts w:ascii="Arial Narrow" w:hAnsi="Arial Narrow"/>
                <w:lang w:eastAsia="ar-SA"/>
              </w:rPr>
            </w:pPr>
            <w:r>
              <w:rPr>
                <w:rFonts w:ascii="Arial Narrow" w:hAnsi="Arial Narrow"/>
                <w:lang w:eastAsia="ar-SA"/>
              </w:rPr>
              <w:t xml:space="preserve">   </w:t>
            </w:r>
            <w:proofErr w:type="spellStart"/>
            <w:r w:rsidRPr="00B10811">
              <w:rPr>
                <w:rFonts w:ascii="Arial Narrow" w:hAnsi="Arial Narrow"/>
                <w:lang w:eastAsia="ar-SA"/>
              </w:rPr>
              <w:t>Gotówka</w:t>
            </w:r>
            <w:proofErr w:type="spellEnd"/>
            <w:r w:rsidRPr="00B10811">
              <w:rPr>
                <w:rFonts w:ascii="Arial Narrow" w:hAnsi="Arial Narrow"/>
                <w:lang w:eastAsia="ar-SA"/>
              </w:rPr>
              <w:t xml:space="preserve"> </w:t>
            </w:r>
          </w:p>
          <w:p w:rsidR="00E6009D" w:rsidRPr="00533FD4" w:rsidRDefault="00533FD4" w:rsidP="00533FD4">
            <w:pPr>
              <w:widowControl/>
              <w:tabs>
                <w:tab w:val="left" w:pos="141"/>
              </w:tabs>
              <w:suppressAutoHyphens/>
              <w:autoSpaceDE/>
              <w:autoSpaceDN/>
              <w:rPr>
                <w:rFonts w:ascii="Arial Narrow" w:hAnsi="Arial Narrow"/>
                <w:lang w:eastAsia="ar-SA"/>
              </w:rPr>
            </w:pPr>
            <w:r>
              <w:rPr>
                <w:rFonts w:ascii="Arial Narrow" w:hAnsi="Arial Narrow"/>
                <w:lang w:eastAsia="ar-SA"/>
              </w:rPr>
              <w:t xml:space="preserve">  </w:t>
            </w:r>
            <w:proofErr w:type="spellStart"/>
            <w:r w:rsidR="00E6009D" w:rsidRPr="00533FD4">
              <w:rPr>
                <w:rFonts w:ascii="Arial Narrow" w:hAnsi="Arial Narrow"/>
                <w:lang w:eastAsia="ar-SA"/>
              </w:rPr>
              <w:t>Podlimity</w:t>
            </w:r>
            <w:proofErr w:type="spellEnd"/>
            <w:r w:rsidR="00E6009D" w:rsidRPr="00533FD4">
              <w:rPr>
                <w:rFonts w:ascii="Arial Narrow" w:hAnsi="Arial Narrow"/>
                <w:lang w:eastAsia="ar-SA"/>
              </w:rPr>
              <w:t xml:space="preserve"> na </w:t>
            </w:r>
            <w:proofErr w:type="spellStart"/>
            <w:r w:rsidR="00E6009D" w:rsidRPr="00533FD4">
              <w:rPr>
                <w:rFonts w:ascii="Arial Narrow" w:hAnsi="Arial Narrow"/>
                <w:lang w:eastAsia="ar-SA"/>
              </w:rPr>
              <w:t>kradzież</w:t>
            </w:r>
            <w:proofErr w:type="spellEnd"/>
            <w:r>
              <w:rPr>
                <w:rFonts w:ascii="Arial Narrow" w:hAnsi="Arial Narrow"/>
                <w:lang w:eastAsia="ar-SA"/>
              </w:rPr>
              <w:t>:</w:t>
            </w:r>
          </w:p>
          <w:p w:rsidR="00E6009D" w:rsidRPr="00533FD4" w:rsidRDefault="00533FD4" w:rsidP="00533FD4">
            <w:pPr>
              <w:widowControl/>
              <w:tabs>
                <w:tab w:val="left" w:pos="239"/>
              </w:tabs>
              <w:suppressAutoHyphens/>
              <w:autoSpaceDE/>
              <w:autoSpaceDN/>
              <w:rPr>
                <w:rFonts w:ascii="Arial Narrow" w:hAnsi="Arial Narrow"/>
                <w:lang w:eastAsia="ar-SA"/>
              </w:rPr>
            </w:pPr>
            <w:r>
              <w:rPr>
                <w:rFonts w:ascii="Arial Narrow" w:hAnsi="Arial Narrow"/>
                <w:lang w:eastAsia="ar-SA"/>
              </w:rPr>
              <w:t xml:space="preserve">     </w:t>
            </w:r>
            <w:proofErr w:type="spellStart"/>
            <w:r>
              <w:rPr>
                <w:rFonts w:ascii="Arial Narrow" w:hAnsi="Arial Narrow"/>
                <w:lang w:eastAsia="ar-SA"/>
              </w:rPr>
              <w:t>m</w:t>
            </w:r>
            <w:r w:rsidR="00E6009D" w:rsidRPr="00533FD4">
              <w:rPr>
                <w:rFonts w:ascii="Arial Narrow" w:hAnsi="Arial Narrow"/>
                <w:lang w:eastAsia="ar-SA"/>
              </w:rPr>
              <w:t>aszyny</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urządzenia</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wyposażenie</w:t>
            </w:r>
            <w:proofErr w:type="spellEnd"/>
          </w:p>
          <w:p w:rsidR="00E6009D" w:rsidRPr="00533FD4" w:rsidRDefault="00533FD4" w:rsidP="00533FD4">
            <w:pPr>
              <w:widowControl/>
              <w:tabs>
                <w:tab w:val="left" w:pos="239"/>
              </w:tabs>
              <w:suppressAutoHyphens/>
              <w:autoSpaceDE/>
              <w:autoSpaceDN/>
              <w:rPr>
                <w:rFonts w:ascii="Arial Narrow" w:hAnsi="Arial Narrow"/>
                <w:lang w:eastAsia="ar-SA"/>
              </w:rPr>
            </w:pPr>
            <w:r>
              <w:rPr>
                <w:rFonts w:ascii="Arial Narrow" w:hAnsi="Arial Narrow"/>
                <w:lang w:eastAsia="ar-SA"/>
              </w:rPr>
              <w:t xml:space="preserve">     </w:t>
            </w:r>
            <w:proofErr w:type="spellStart"/>
            <w:r>
              <w:rPr>
                <w:rFonts w:ascii="Arial Narrow" w:hAnsi="Arial Narrow"/>
                <w:lang w:eastAsia="ar-SA"/>
              </w:rPr>
              <w:t>m</w:t>
            </w:r>
            <w:r w:rsidR="00E6009D" w:rsidRPr="00533FD4">
              <w:rPr>
                <w:rFonts w:ascii="Arial Narrow" w:hAnsi="Arial Narrow"/>
                <w:lang w:eastAsia="ar-SA"/>
              </w:rPr>
              <w:t>ienie</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pracownicze</w:t>
            </w:r>
            <w:proofErr w:type="spellEnd"/>
          </w:p>
          <w:p w:rsidR="00E6009D" w:rsidRPr="00533FD4" w:rsidRDefault="00533FD4" w:rsidP="00533FD4">
            <w:pPr>
              <w:widowControl/>
              <w:tabs>
                <w:tab w:val="left" w:pos="239"/>
              </w:tabs>
              <w:suppressAutoHyphens/>
              <w:autoSpaceDE/>
              <w:autoSpaceDN/>
              <w:rPr>
                <w:rFonts w:ascii="Arial Narrow" w:hAnsi="Arial Narrow"/>
                <w:lang w:eastAsia="ar-SA"/>
              </w:rPr>
            </w:pPr>
            <w:r>
              <w:rPr>
                <w:rFonts w:ascii="Arial Narrow" w:hAnsi="Arial Narrow"/>
                <w:lang w:eastAsia="ar-SA"/>
              </w:rPr>
              <w:t xml:space="preserve">     </w:t>
            </w:r>
            <w:proofErr w:type="spellStart"/>
            <w:r>
              <w:rPr>
                <w:rFonts w:ascii="Arial Narrow" w:hAnsi="Arial Narrow"/>
                <w:lang w:eastAsia="ar-SA"/>
              </w:rPr>
              <w:t>g</w:t>
            </w:r>
            <w:r w:rsidR="00E6009D" w:rsidRPr="00533FD4">
              <w:rPr>
                <w:rFonts w:ascii="Arial Narrow" w:hAnsi="Arial Narrow"/>
                <w:lang w:eastAsia="ar-SA"/>
              </w:rPr>
              <w:t>otówka</w:t>
            </w:r>
            <w:proofErr w:type="spellEnd"/>
            <w:r w:rsidR="00E6009D" w:rsidRPr="00533FD4">
              <w:rPr>
                <w:rFonts w:ascii="Arial Narrow" w:hAnsi="Arial Narrow"/>
                <w:lang w:eastAsia="ar-SA"/>
              </w:rPr>
              <w:t xml:space="preserve"> w </w:t>
            </w:r>
            <w:proofErr w:type="spellStart"/>
            <w:r w:rsidR="00E6009D" w:rsidRPr="00533FD4">
              <w:rPr>
                <w:rFonts w:ascii="Arial Narrow" w:hAnsi="Arial Narrow"/>
                <w:lang w:eastAsia="ar-SA"/>
              </w:rPr>
              <w:t>lokalu</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kradzież</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rabunek</w:t>
            </w:r>
            <w:proofErr w:type="spellEnd"/>
          </w:p>
          <w:p w:rsidR="00E6009D" w:rsidRPr="00533FD4" w:rsidRDefault="00533FD4" w:rsidP="00533FD4">
            <w:pPr>
              <w:widowControl/>
              <w:tabs>
                <w:tab w:val="left" w:pos="239"/>
              </w:tabs>
              <w:suppressAutoHyphens/>
              <w:autoSpaceDE/>
              <w:autoSpaceDN/>
              <w:rPr>
                <w:rFonts w:ascii="Arial Narrow" w:hAnsi="Arial Narrow"/>
                <w:lang w:eastAsia="ar-SA"/>
              </w:rPr>
            </w:pPr>
            <w:r>
              <w:rPr>
                <w:rFonts w:ascii="Arial Narrow" w:hAnsi="Arial Narrow"/>
                <w:lang w:eastAsia="ar-SA"/>
              </w:rPr>
              <w:t xml:space="preserve">     </w:t>
            </w:r>
            <w:proofErr w:type="spellStart"/>
            <w:r>
              <w:rPr>
                <w:rFonts w:ascii="Arial Narrow" w:hAnsi="Arial Narrow"/>
                <w:lang w:eastAsia="ar-SA"/>
              </w:rPr>
              <w:t>g</w:t>
            </w:r>
            <w:r w:rsidR="00E6009D" w:rsidRPr="00533FD4">
              <w:rPr>
                <w:rFonts w:ascii="Arial Narrow" w:hAnsi="Arial Narrow"/>
                <w:lang w:eastAsia="ar-SA"/>
              </w:rPr>
              <w:t>otówka</w:t>
            </w:r>
            <w:proofErr w:type="spellEnd"/>
            <w:r w:rsidR="00E6009D" w:rsidRPr="00533FD4">
              <w:rPr>
                <w:rFonts w:ascii="Arial Narrow" w:hAnsi="Arial Narrow"/>
                <w:lang w:eastAsia="ar-SA"/>
              </w:rPr>
              <w:t xml:space="preserve"> w </w:t>
            </w:r>
            <w:proofErr w:type="spellStart"/>
            <w:r w:rsidR="00E6009D" w:rsidRPr="00533FD4">
              <w:rPr>
                <w:rFonts w:ascii="Arial Narrow" w:hAnsi="Arial Narrow"/>
                <w:lang w:eastAsia="ar-SA"/>
              </w:rPr>
              <w:t>transporcie</w:t>
            </w:r>
            <w:proofErr w:type="spellEnd"/>
            <w:r w:rsidR="00E6009D" w:rsidRPr="00533FD4">
              <w:rPr>
                <w:rFonts w:ascii="Arial Narrow" w:hAnsi="Arial Narrow"/>
                <w:lang w:eastAsia="ar-SA"/>
              </w:rPr>
              <w:t xml:space="preserve"> </w:t>
            </w:r>
            <w:proofErr w:type="spellStart"/>
            <w:r w:rsidR="00E6009D" w:rsidRPr="00533FD4">
              <w:rPr>
                <w:rFonts w:ascii="Arial Narrow" w:hAnsi="Arial Narrow"/>
                <w:lang w:eastAsia="ar-SA"/>
              </w:rPr>
              <w:t>rabunek</w:t>
            </w:r>
            <w:proofErr w:type="spellEnd"/>
          </w:p>
          <w:p w:rsidR="00E6009D" w:rsidRPr="00533FD4" w:rsidRDefault="00533FD4" w:rsidP="00533FD4">
            <w:pPr>
              <w:widowControl/>
              <w:tabs>
                <w:tab w:val="left" w:pos="141"/>
              </w:tabs>
              <w:suppressAutoHyphens/>
              <w:autoSpaceDE/>
              <w:autoSpaceDN/>
              <w:rPr>
                <w:rFonts w:ascii="Arial Narrow" w:hAnsi="Arial Narrow"/>
                <w:lang w:val="pl-PL" w:eastAsia="ar-SA"/>
              </w:rPr>
            </w:pPr>
            <w:r>
              <w:rPr>
                <w:rFonts w:ascii="Arial Narrow" w:hAnsi="Arial Narrow"/>
                <w:lang w:val="pl-PL" w:eastAsia="ar-SA"/>
              </w:rPr>
              <w:t xml:space="preserve">   </w:t>
            </w:r>
            <w:r w:rsidR="00E6009D" w:rsidRPr="00533FD4">
              <w:rPr>
                <w:rFonts w:ascii="Arial Narrow" w:hAnsi="Arial Narrow"/>
                <w:lang w:val="pl-PL" w:eastAsia="ar-SA"/>
              </w:rPr>
              <w:t xml:space="preserve">Dodatkowo płatne klauzule razem (jeśli nie wliczono w </w:t>
            </w:r>
            <w:proofErr w:type="spellStart"/>
            <w:r w:rsidR="00E6009D" w:rsidRPr="00533FD4">
              <w:rPr>
                <w:rFonts w:ascii="Arial Narrow" w:hAnsi="Arial Narrow"/>
                <w:lang w:val="pl-PL" w:eastAsia="ar-SA"/>
              </w:rPr>
              <w:t>pkt</w:t>
            </w:r>
            <w:proofErr w:type="spellEnd"/>
            <w:r w:rsidR="00E6009D" w:rsidRPr="00533FD4">
              <w:rPr>
                <w:rFonts w:ascii="Arial Narrow" w:hAnsi="Arial Narrow"/>
                <w:lang w:val="pl-PL" w:eastAsia="ar-SA"/>
              </w:rPr>
              <w:t xml:space="preserve"> 1)</w:t>
            </w:r>
          </w:p>
          <w:p w:rsidR="00E6009D" w:rsidRPr="00B10811" w:rsidRDefault="00E6009D" w:rsidP="00FF29EF">
            <w:pPr>
              <w:widowControl/>
              <w:tabs>
                <w:tab w:val="left" w:pos="239"/>
              </w:tabs>
              <w:suppressAutoHyphens/>
              <w:autoSpaceDE/>
              <w:autoSpaceDN/>
              <w:rPr>
                <w:rFonts w:ascii="Arial Narrow" w:hAnsi="Arial Narrow"/>
                <w:lang w:val="pl-PL" w:eastAsia="ar-SA"/>
              </w:rPr>
            </w:pPr>
          </w:p>
          <w:p w:rsidR="00E6009D" w:rsidRPr="00B10811" w:rsidRDefault="00E6009D" w:rsidP="006F2AEB">
            <w:pPr>
              <w:ind w:left="283" w:hanging="283"/>
              <w:rPr>
                <w:rFonts w:ascii="Arial Narrow" w:hAnsi="Arial Narrow"/>
                <w:lang w:val="pl-PL" w:eastAsia="ar-SA"/>
              </w:rPr>
            </w:pPr>
            <w:r w:rsidRPr="00B10811">
              <w:rPr>
                <w:rFonts w:ascii="Arial Narrow" w:hAnsi="Arial Narrow"/>
                <w:lang w:val="pl-PL" w:eastAsia="ar-SA"/>
              </w:rPr>
              <w:t>2. Ubezpieczenie sprzętu elektronicznego od wszystkich ryzyk:</w:t>
            </w:r>
          </w:p>
          <w:p w:rsidR="00E6009D" w:rsidRPr="00B10811" w:rsidRDefault="00533FD4" w:rsidP="00FF29EF">
            <w:pPr>
              <w:adjustRightInd w:val="0"/>
              <w:ind w:left="283"/>
              <w:rPr>
                <w:rFonts w:ascii="Arial Narrow" w:hAnsi="Arial Narrow"/>
                <w:lang w:eastAsia="ar-SA"/>
              </w:rPr>
            </w:pPr>
            <w:proofErr w:type="spellStart"/>
            <w:r>
              <w:rPr>
                <w:rFonts w:ascii="Arial Narrow" w:hAnsi="Arial Narrow"/>
                <w:lang w:eastAsia="ar-SA"/>
              </w:rPr>
              <w:t>S</w:t>
            </w:r>
            <w:r w:rsidR="00E6009D" w:rsidRPr="00B10811">
              <w:rPr>
                <w:rFonts w:ascii="Arial Narrow" w:hAnsi="Arial Narrow"/>
                <w:lang w:eastAsia="ar-SA"/>
              </w:rPr>
              <w:t>przęt</w:t>
            </w:r>
            <w:proofErr w:type="spellEnd"/>
            <w:r w:rsidR="00E6009D" w:rsidRPr="00B10811">
              <w:rPr>
                <w:rFonts w:ascii="Arial Narrow" w:hAnsi="Arial Narrow"/>
                <w:lang w:eastAsia="ar-SA"/>
              </w:rPr>
              <w:t xml:space="preserve">  </w:t>
            </w:r>
            <w:proofErr w:type="spellStart"/>
            <w:r w:rsidR="00E6009D" w:rsidRPr="00B10811">
              <w:rPr>
                <w:rFonts w:ascii="Arial Narrow" w:hAnsi="Arial Narrow"/>
                <w:lang w:eastAsia="ar-SA"/>
              </w:rPr>
              <w:t>stacjonarny</w:t>
            </w:r>
            <w:proofErr w:type="spellEnd"/>
          </w:p>
          <w:p w:rsidR="00E6009D" w:rsidRDefault="00533FD4" w:rsidP="00FF29EF">
            <w:pPr>
              <w:pStyle w:val="Tekstpodstawowywcity21"/>
              <w:ind w:left="283" w:firstLine="0"/>
              <w:rPr>
                <w:rFonts w:ascii="Arial Narrow" w:hAnsi="Arial Narrow"/>
                <w:sz w:val="22"/>
              </w:rPr>
            </w:pPr>
            <w:r>
              <w:rPr>
                <w:rFonts w:ascii="Arial Narrow" w:hAnsi="Arial Narrow"/>
                <w:sz w:val="22"/>
              </w:rPr>
              <w:t>S</w:t>
            </w:r>
            <w:r w:rsidR="00E6009D" w:rsidRPr="00B10811">
              <w:rPr>
                <w:rFonts w:ascii="Arial Narrow" w:hAnsi="Arial Narrow"/>
                <w:sz w:val="22"/>
              </w:rPr>
              <w:t>przęt przenośny</w:t>
            </w:r>
          </w:p>
          <w:p w:rsidR="00E6009D" w:rsidRPr="00B10811" w:rsidRDefault="00533FD4" w:rsidP="00FF29EF">
            <w:pPr>
              <w:pStyle w:val="Tekstpodstawowywcity21"/>
              <w:ind w:left="283" w:firstLine="0"/>
              <w:rPr>
                <w:rFonts w:ascii="Arial Narrow" w:hAnsi="Arial Narrow"/>
                <w:sz w:val="22"/>
              </w:rPr>
            </w:pPr>
            <w:r>
              <w:rPr>
                <w:rFonts w:ascii="Arial Narrow" w:hAnsi="Arial Narrow"/>
                <w:sz w:val="22"/>
              </w:rPr>
              <w:t>O</w:t>
            </w:r>
            <w:r w:rsidR="00E6009D">
              <w:rPr>
                <w:rFonts w:ascii="Arial Narrow" w:hAnsi="Arial Narrow"/>
                <w:sz w:val="22"/>
              </w:rPr>
              <w:t>programowanie</w:t>
            </w:r>
          </w:p>
          <w:p w:rsidR="00E6009D" w:rsidRPr="00533FD4" w:rsidRDefault="00533FD4" w:rsidP="00533FD4">
            <w:pPr>
              <w:widowControl/>
              <w:tabs>
                <w:tab w:val="left" w:pos="239"/>
              </w:tabs>
              <w:suppressAutoHyphens/>
              <w:autoSpaceDE/>
              <w:autoSpaceDN/>
              <w:rPr>
                <w:rFonts w:ascii="Arial Narrow" w:hAnsi="Arial Narrow"/>
                <w:lang w:val="pl-PL" w:eastAsia="ar-SA"/>
              </w:rPr>
            </w:pPr>
            <w:r>
              <w:rPr>
                <w:rFonts w:ascii="Arial Narrow" w:hAnsi="Arial Narrow"/>
                <w:lang w:val="pl-PL" w:eastAsia="ar-SA"/>
              </w:rPr>
              <w:t xml:space="preserve">  </w:t>
            </w:r>
            <w:r w:rsidR="00E6009D" w:rsidRPr="00533FD4">
              <w:rPr>
                <w:rFonts w:ascii="Arial Narrow" w:hAnsi="Arial Narrow"/>
                <w:lang w:val="pl-PL" w:eastAsia="ar-SA"/>
              </w:rPr>
              <w:t xml:space="preserve">Dodatkowo płatne klauzule razem (jeśli nie wliczono w </w:t>
            </w:r>
            <w:proofErr w:type="spellStart"/>
            <w:r w:rsidR="00E6009D" w:rsidRPr="00533FD4">
              <w:rPr>
                <w:rFonts w:ascii="Arial Narrow" w:hAnsi="Arial Narrow"/>
                <w:lang w:val="pl-PL" w:eastAsia="ar-SA"/>
              </w:rPr>
              <w:t>pkt</w:t>
            </w:r>
            <w:proofErr w:type="spellEnd"/>
            <w:r w:rsidR="00E6009D" w:rsidRPr="00533FD4">
              <w:rPr>
                <w:rFonts w:ascii="Arial Narrow" w:hAnsi="Arial Narrow"/>
                <w:lang w:val="pl-PL" w:eastAsia="ar-SA"/>
              </w:rPr>
              <w:t xml:space="preserve"> 2)</w:t>
            </w:r>
          </w:p>
          <w:p w:rsidR="00E6009D" w:rsidRPr="00533FD4" w:rsidRDefault="00E6009D" w:rsidP="00FF29EF">
            <w:pPr>
              <w:pStyle w:val="Tekstpodstawowywcity21"/>
              <w:ind w:left="283" w:firstLine="0"/>
              <w:rPr>
                <w:rFonts w:ascii="Arial Narrow" w:hAnsi="Arial Narrow"/>
              </w:rPr>
            </w:pPr>
          </w:p>
          <w:p w:rsidR="00E6009D" w:rsidRPr="00B10811" w:rsidRDefault="00E6009D" w:rsidP="006F2AEB">
            <w:pPr>
              <w:snapToGrid w:val="0"/>
              <w:ind w:left="141" w:hanging="141"/>
              <w:rPr>
                <w:rFonts w:ascii="Arial Narrow" w:hAnsi="Arial Narrow"/>
                <w:lang w:val="pl-PL" w:eastAsia="ar-SA"/>
              </w:rPr>
            </w:pPr>
            <w:r w:rsidRPr="00B10811">
              <w:rPr>
                <w:rFonts w:ascii="Arial Narrow" w:hAnsi="Arial Narrow"/>
                <w:lang w:val="pl-PL"/>
              </w:rPr>
              <w:t>3. Ubezpieczenie maszyn i urządzeń od uszkodzeń i szkód elektrycznych</w:t>
            </w:r>
            <w:r w:rsidRPr="00B10811">
              <w:rPr>
                <w:rFonts w:ascii="Arial Narrow" w:hAnsi="Arial Narrow"/>
                <w:lang w:val="pl-PL" w:eastAsia="ar-SA"/>
              </w:rPr>
              <w:t>:</w:t>
            </w:r>
          </w:p>
          <w:p w:rsidR="00E6009D" w:rsidRPr="00533FD4" w:rsidRDefault="00533FD4" w:rsidP="00533FD4">
            <w:pPr>
              <w:widowControl/>
              <w:tabs>
                <w:tab w:val="left" w:pos="239"/>
              </w:tabs>
              <w:suppressAutoHyphens/>
              <w:autoSpaceDE/>
              <w:autoSpaceDN/>
              <w:rPr>
                <w:rFonts w:ascii="Arial Narrow" w:hAnsi="Arial Narrow"/>
                <w:lang w:val="pl-PL" w:eastAsia="ar-SA"/>
              </w:rPr>
            </w:pPr>
            <w:r>
              <w:rPr>
                <w:rFonts w:ascii="Arial Narrow" w:hAnsi="Arial Narrow"/>
                <w:lang w:val="pl-PL" w:eastAsia="ar-SA"/>
              </w:rPr>
              <w:t xml:space="preserve">   </w:t>
            </w:r>
            <w:r w:rsidR="00E6009D" w:rsidRPr="00533FD4">
              <w:rPr>
                <w:rFonts w:ascii="Arial Narrow" w:hAnsi="Arial Narrow"/>
                <w:lang w:val="pl-PL" w:eastAsia="ar-SA"/>
              </w:rPr>
              <w:t xml:space="preserve">Dodatkowo płatne klauzule razem (jeśli nie wliczono w </w:t>
            </w:r>
            <w:proofErr w:type="spellStart"/>
            <w:r w:rsidR="00E6009D" w:rsidRPr="00533FD4">
              <w:rPr>
                <w:rFonts w:ascii="Arial Narrow" w:hAnsi="Arial Narrow"/>
                <w:lang w:val="pl-PL" w:eastAsia="ar-SA"/>
              </w:rPr>
              <w:t>pkt</w:t>
            </w:r>
            <w:proofErr w:type="spellEnd"/>
            <w:r w:rsidR="00E6009D" w:rsidRPr="00533FD4">
              <w:rPr>
                <w:rFonts w:ascii="Arial Narrow" w:hAnsi="Arial Narrow"/>
                <w:lang w:val="pl-PL" w:eastAsia="ar-SA"/>
              </w:rPr>
              <w:t xml:space="preserve"> 3)</w:t>
            </w:r>
          </w:p>
          <w:p w:rsidR="00E6009D" w:rsidRDefault="00E6009D" w:rsidP="00FF29EF">
            <w:pPr>
              <w:rPr>
                <w:rFonts w:ascii="Arial Narrow" w:hAnsi="Arial Narrow"/>
                <w:lang w:val="pl-PL" w:eastAsia="ar-SA"/>
              </w:rPr>
            </w:pPr>
          </w:p>
          <w:p w:rsidR="00533FD4" w:rsidRPr="00B10811" w:rsidRDefault="00533FD4" w:rsidP="00FF29EF">
            <w:pPr>
              <w:rPr>
                <w:rFonts w:ascii="Arial Narrow" w:hAnsi="Arial Narrow"/>
                <w:lang w:val="pl-PL" w:eastAsia="ar-SA"/>
              </w:rPr>
            </w:pPr>
          </w:p>
          <w:p w:rsidR="00E6009D" w:rsidRPr="00B10811" w:rsidRDefault="00E6009D" w:rsidP="006F2AEB">
            <w:pPr>
              <w:ind w:left="283" w:hanging="283"/>
              <w:rPr>
                <w:rFonts w:ascii="Arial Narrow" w:hAnsi="Arial Narrow"/>
                <w:b/>
                <w:lang w:val="pl-PL"/>
              </w:rPr>
            </w:pPr>
            <w:r w:rsidRPr="00B10811">
              <w:rPr>
                <w:rFonts w:ascii="Arial Narrow" w:hAnsi="Arial Narrow"/>
                <w:lang w:val="pl-PL" w:eastAsia="ar-SA"/>
              </w:rPr>
              <w:t xml:space="preserve">4. </w:t>
            </w:r>
            <w:r w:rsidRPr="00B10811">
              <w:rPr>
                <w:rFonts w:ascii="Arial Narrow" w:hAnsi="Arial Narrow"/>
                <w:lang w:val="pl-PL"/>
              </w:rPr>
              <w:t xml:space="preserve">Ubezpieczenie maszyn </w:t>
            </w:r>
            <w:proofErr w:type="spellStart"/>
            <w:r w:rsidRPr="00B10811">
              <w:rPr>
                <w:rFonts w:ascii="Arial Narrow" w:hAnsi="Arial Narrow"/>
                <w:lang w:val="pl-PL"/>
              </w:rPr>
              <w:t>budowalnych</w:t>
            </w:r>
            <w:proofErr w:type="spellEnd"/>
            <w:r w:rsidRPr="00B10811">
              <w:rPr>
                <w:rFonts w:ascii="Arial Narrow" w:hAnsi="Arial Narrow"/>
                <w:lang w:val="pl-PL"/>
              </w:rPr>
              <w:t xml:space="preserve"> od wszystkich ryzyk</w:t>
            </w:r>
            <w:r w:rsidR="00533FD4">
              <w:rPr>
                <w:rFonts w:ascii="Arial Narrow" w:hAnsi="Arial Narrow"/>
                <w:lang w:val="pl-PL"/>
              </w:rPr>
              <w:t>:</w:t>
            </w:r>
          </w:p>
          <w:p w:rsidR="00E6009D" w:rsidRPr="00533FD4" w:rsidRDefault="00533FD4" w:rsidP="00533FD4">
            <w:pPr>
              <w:widowControl/>
              <w:tabs>
                <w:tab w:val="left" w:pos="239"/>
              </w:tabs>
              <w:suppressAutoHyphens/>
              <w:autoSpaceDE/>
              <w:autoSpaceDN/>
              <w:rPr>
                <w:rFonts w:ascii="Arial Narrow" w:hAnsi="Arial Narrow"/>
                <w:lang w:val="pl-PL" w:eastAsia="ar-SA"/>
              </w:rPr>
            </w:pPr>
            <w:r>
              <w:rPr>
                <w:rFonts w:ascii="Arial Narrow" w:hAnsi="Arial Narrow"/>
                <w:lang w:val="pl-PL" w:eastAsia="ar-SA"/>
              </w:rPr>
              <w:t xml:space="preserve">   </w:t>
            </w:r>
            <w:r w:rsidR="00E6009D" w:rsidRPr="00533FD4">
              <w:rPr>
                <w:rFonts w:ascii="Arial Narrow" w:hAnsi="Arial Narrow"/>
                <w:lang w:val="pl-PL" w:eastAsia="ar-SA"/>
              </w:rPr>
              <w:t xml:space="preserve">Dodatkowo płatne klauzule razem (jeśli nie wliczono w </w:t>
            </w:r>
            <w:proofErr w:type="spellStart"/>
            <w:r w:rsidR="00E6009D" w:rsidRPr="00533FD4">
              <w:rPr>
                <w:rFonts w:ascii="Arial Narrow" w:hAnsi="Arial Narrow"/>
                <w:lang w:val="pl-PL" w:eastAsia="ar-SA"/>
              </w:rPr>
              <w:t>pkt</w:t>
            </w:r>
            <w:proofErr w:type="spellEnd"/>
            <w:r w:rsidR="00E6009D" w:rsidRPr="00533FD4">
              <w:rPr>
                <w:rFonts w:ascii="Arial Narrow" w:hAnsi="Arial Narrow"/>
                <w:lang w:val="pl-PL" w:eastAsia="ar-SA"/>
              </w:rPr>
              <w:t xml:space="preserve"> 4)</w:t>
            </w:r>
          </w:p>
          <w:p w:rsidR="00E6009D" w:rsidRPr="00B10811" w:rsidRDefault="00E6009D" w:rsidP="00FF29EF">
            <w:pPr>
              <w:rPr>
                <w:rFonts w:ascii="Arial Narrow" w:hAnsi="Arial Narrow"/>
                <w:lang w:val="pl-PL" w:eastAsia="ar-SA"/>
              </w:rPr>
            </w:pPr>
          </w:p>
          <w:p w:rsidR="00E6009D" w:rsidRPr="00B10811" w:rsidRDefault="00E6009D" w:rsidP="00043D8E">
            <w:pPr>
              <w:ind w:left="283" w:hanging="283"/>
              <w:rPr>
                <w:rFonts w:ascii="Arial Narrow" w:hAnsi="Arial Narrow"/>
                <w:lang w:val="pl-PL" w:eastAsia="ar-SA"/>
              </w:rPr>
            </w:pPr>
            <w:r w:rsidRPr="00B10811">
              <w:rPr>
                <w:rFonts w:ascii="Arial Narrow" w:hAnsi="Arial Narrow"/>
                <w:lang w:val="pl-PL" w:eastAsia="ar-SA"/>
              </w:rPr>
              <w:t>5. Ubezpieczenie odpowiedzialności cywilnej z tyt. posiadanego m</w:t>
            </w:r>
            <w:r w:rsidR="00D539D7">
              <w:rPr>
                <w:rFonts w:ascii="Arial Narrow" w:hAnsi="Arial Narrow"/>
                <w:lang w:val="pl-PL" w:eastAsia="ar-SA"/>
              </w:rPr>
              <w:t>ienia, prowadzonej działalności:</w:t>
            </w:r>
          </w:p>
          <w:p w:rsidR="00E6009D" w:rsidRPr="00B10811" w:rsidRDefault="00E6009D" w:rsidP="00FF29EF">
            <w:pPr>
              <w:tabs>
                <w:tab w:val="left" w:pos="1020"/>
              </w:tabs>
              <w:rPr>
                <w:rFonts w:ascii="Arial Narrow" w:hAnsi="Arial Narrow"/>
                <w:sz w:val="28"/>
                <w:szCs w:val="28"/>
                <w:lang w:val="pl-PL" w:eastAsia="ar-SA"/>
              </w:rPr>
            </w:pPr>
            <w:r w:rsidRPr="00B10811">
              <w:rPr>
                <w:rFonts w:ascii="Arial Narrow" w:hAnsi="Arial Narrow"/>
                <w:lang w:val="pl-PL" w:eastAsia="ar-SA"/>
              </w:rPr>
              <w:tab/>
            </w:r>
          </w:p>
          <w:p w:rsidR="00E6009D" w:rsidRPr="00B10811" w:rsidRDefault="00E6009D" w:rsidP="00FF29EF">
            <w:pPr>
              <w:pStyle w:val="Akapitzlist"/>
              <w:ind w:left="0" w:firstLine="0"/>
              <w:rPr>
                <w:rFonts w:ascii="Arial Narrow" w:hAnsi="Arial Narrow"/>
                <w:lang w:eastAsia="ar-SA"/>
              </w:rPr>
            </w:pPr>
            <w:r w:rsidRPr="00B10811">
              <w:rPr>
                <w:rFonts w:ascii="Arial Narrow" w:hAnsi="Arial Narrow"/>
                <w:lang w:eastAsia="ar-SA"/>
              </w:rPr>
              <w:t xml:space="preserve">6.Ubezpieczenie NNW </w:t>
            </w:r>
            <w:proofErr w:type="spellStart"/>
            <w:r w:rsidRPr="00B10811">
              <w:rPr>
                <w:rFonts w:ascii="Arial Narrow" w:hAnsi="Arial Narrow"/>
                <w:lang w:eastAsia="ar-SA"/>
              </w:rPr>
              <w:t>pracowników</w:t>
            </w:r>
            <w:proofErr w:type="spellEnd"/>
          </w:p>
        </w:tc>
        <w:tc>
          <w:tcPr>
            <w:tcW w:w="1418" w:type="dxa"/>
            <w:tcBorders>
              <w:top w:val="nil"/>
              <w:left w:val="single" w:sz="4" w:space="0" w:color="000000"/>
              <w:bottom w:val="single" w:sz="4" w:space="0" w:color="auto"/>
              <w:right w:val="nil"/>
            </w:tcBorders>
          </w:tcPr>
          <w:p w:rsidR="00E6009D" w:rsidRPr="00BA2E98" w:rsidRDefault="00E6009D" w:rsidP="00FF29EF">
            <w:pPr>
              <w:tabs>
                <w:tab w:val="center" w:pos="704"/>
                <w:tab w:val="right" w:pos="1408"/>
              </w:tabs>
              <w:jc w:val="center"/>
              <w:rPr>
                <w:rFonts w:ascii="Arial Narrow" w:hAnsi="Arial Narrow"/>
                <w:b/>
                <w:lang w:val="pl-PL" w:eastAsia="ar-SA"/>
              </w:rPr>
            </w:pPr>
          </w:p>
          <w:p w:rsidR="00E6009D" w:rsidRPr="00BA2E98" w:rsidRDefault="00CA3CE0" w:rsidP="00FF29EF">
            <w:pPr>
              <w:tabs>
                <w:tab w:val="center" w:pos="704"/>
                <w:tab w:val="right" w:pos="1408"/>
              </w:tabs>
              <w:jc w:val="center"/>
              <w:rPr>
                <w:rFonts w:ascii="Arial Narrow" w:hAnsi="Arial Narrow"/>
                <w:b/>
                <w:lang w:val="pl-PL" w:eastAsia="ar-SA"/>
              </w:rPr>
            </w:pPr>
            <w:r>
              <w:rPr>
                <w:rFonts w:ascii="Arial Narrow" w:hAnsi="Arial Narrow"/>
                <w:b/>
                <w:lang w:val="pl-PL" w:eastAsia="ar-SA"/>
              </w:rPr>
              <w:t>40.357.576,18</w:t>
            </w:r>
          </w:p>
          <w:p w:rsidR="00E6009D" w:rsidRPr="00BA2E98" w:rsidRDefault="00CA3CE0" w:rsidP="00FF29EF">
            <w:pPr>
              <w:jc w:val="center"/>
              <w:rPr>
                <w:rFonts w:ascii="Arial Narrow" w:hAnsi="Arial Narrow"/>
                <w:b/>
                <w:lang w:val="pl-PL" w:eastAsia="ar-SA"/>
              </w:rPr>
            </w:pPr>
            <w:r>
              <w:rPr>
                <w:rFonts w:ascii="Arial Narrow" w:hAnsi="Arial Narrow"/>
                <w:b/>
                <w:lang w:val="pl-PL" w:eastAsia="ar-SA"/>
              </w:rPr>
              <w:t>28.730.638,72</w:t>
            </w:r>
          </w:p>
          <w:p w:rsidR="00E6009D" w:rsidRPr="00BA2E98" w:rsidRDefault="00E6009D" w:rsidP="00FF29EF">
            <w:pPr>
              <w:jc w:val="center"/>
              <w:rPr>
                <w:rFonts w:ascii="Arial Narrow" w:hAnsi="Arial Narrow"/>
                <w:b/>
                <w:lang w:val="pl-PL" w:eastAsia="ar-SA"/>
              </w:rPr>
            </w:pPr>
            <w:r>
              <w:rPr>
                <w:rFonts w:ascii="Arial Narrow" w:hAnsi="Arial Narrow"/>
                <w:b/>
                <w:lang w:val="pl-PL" w:eastAsia="ar-SA"/>
              </w:rPr>
              <w:t>75.5</w:t>
            </w:r>
            <w:r w:rsidRPr="00BA2E98">
              <w:rPr>
                <w:rFonts w:ascii="Arial Narrow" w:hAnsi="Arial Narrow"/>
                <w:b/>
                <w:lang w:val="pl-PL" w:eastAsia="ar-SA"/>
              </w:rPr>
              <w:t>00,00</w:t>
            </w:r>
          </w:p>
          <w:p w:rsidR="00E6009D" w:rsidRPr="00BA2E98" w:rsidRDefault="00E6009D" w:rsidP="00FF29EF">
            <w:pPr>
              <w:jc w:val="center"/>
              <w:rPr>
                <w:rFonts w:ascii="Arial Narrow" w:hAnsi="Arial Narrow"/>
                <w:b/>
                <w:lang w:val="pl-PL" w:eastAsia="ar-SA"/>
              </w:rPr>
            </w:pPr>
            <w:r w:rsidRPr="00BA2E98">
              <w:rPr>
                <w:rFonts w:ascii="Arial Narrow" w:hAnsi="Arial Narrow"/>
                <w:b/>
                <w:lang w:val="pl-PL" w:eastAsia="ar-SA"/>
              </w:rPr>
              <w:t>100.000,00</w:t>
            </w:r>
          </w:p>
          <w:p w:rsidR="00E6009D" w:rsidRPr="00BA2E98" w:rsidRDefault="00E6009D" w:rsidP="00FF29EF">
            <w:pPr>
              <w:snapToGrid w:val="0"/>
              <w:jc w:val="center"/>
              <w:rPr>
                <w:rFonts w:ascii="Arial Narrow" w:hAnsi="Arial Narrow"/>
                <w:b/>
                <w:lang w:val="pl-PL" w:eastAsia="ar-SA"/>
              </w:rPr>
            </w:pPr>
          </w:p>
          <w:p w:rsidR="00E6009D" w:rsidRPr="00BA2E98" w:rsidRDefault="00E6009D" w:rsidP="00FF29EF">
            <w:pPr>
              <w:snapToGrid w:val="0"/>
              <w:jc w:val="center"/>
              <w:rPr>
                <w:rFonts w:ascii="Arial Narrow" w:hAnsi="Arial Narrow"/>
                <w:b/>
                <w:lang w:val="pl-PL" w:eastAsia="ar-SA"/>
              </w:rPr>
            </w:pPr>
            <w:r w:rsidRPr="00BA2E98">
              <w:rPr>
                <w:rFonts w:ascii="Arial Narrow" w:hAnsi="Arial Narrow"/>
                <w:b/>
                <w:lang w:val="pl-PL" w:eastAsia="ar-SA"/>
              </w:rPr>
              <w:t>100.000,00</w:t>
            </w:r>
          </w:p>
          <w:p w:rsidR="00E6009D" w:rsidRPr="00BA2E98" w:rsidRDefault="00E6009D" w:rsidP="00FF29EF">
            <w:pPr>
              <w:snapToGrid w:val="0"/>
              <w:jc w:val="center"/>
              <w:rPr>
                <w:rFonts w:ascii="Arial Narrow" w:hAnsi="Arial Narrow"/>
                <w:b/>
                <w:lang w:val="pl-PL" w:eastAsia="ar-SA"/>
              </w:rPr>
            </w:pPr>
            <w:r>
              <w:rPr>
                <w:rFonts w:ascii="Arial Narrow" w:hAnsi="Arial Narrow"/>
                <w:b/>
                <w:lang w:val="pl-PL" w:eastAsia="ar-SA"/>
              </w:rPr>
              <w:t>75.5</w:t>
            </w:r>
            <w:r w:rsidRPr="00BA2E98">
              <w:rPr>
                <w:rFonts w:ascii="Arial Narrow" w:hAnsi="Arial Narrow"/>
                <w:b/>
                <w:lang w:val="pl-PL" w:eastAsia="ar-SA"/>
              </w:rPr>
              <w:t>00,00</w:t>
            </w:r>
          </w:p>
          <w:p w:rsidR="00E6009D" w:rsidRPr="00BA2E98" w:rsidRDefault="00E6009D" w:rsidP="00FF29EF">
            <w:pPr>
              <w:jc w:val="center"/>
              <w:rPr>
                <w:rFonts w:ascii="Arial Narrow" w:hAnsi="Arial Narrow"/>
                <w:b/>
                <w:lang w:val="pl-PL" w:eastAsia="ar-SA"/>
              </w:rPr>
            </w:pPr>
            <w:r w:rsidRPr="00BA2E98">
              <w:rPr>
                <w:rFonts w:ascii="Arial Narrow" w:hAnsi="Arial Narrow"/>
                <w:b/>
                <w:lang w:val="pl-PL" w:eastAsia="ar-SA"/>
              </w:rPr>
              <w:t>100.000,00</w:t>
            </w:r>
          </w:p>
          <w:p w:rsidR="00E6009D" w:rsidRPr="00BA2E98" w:rsidRDefault="00E6009D" w:rsidP="00FF29EF">
            <w:pPr>
              <w:jc w:val="center"/>
              <w:rPr>
                <w:rFonts w:ascii="Arial Narrow" w:hAnsi="Arial Narrow"/>
                <w:b/>
                <w:lang w:val="pl-PL" w:eastAsia="ar-SA"/>
              </w:rPr>
            </w:pPr>
            <w:r w:rsidRPr="00BA2E98">
              <w:rPr>
                <w:rFonts w:ascii="Arial Narrow" w:hAnsi="Arial Narrow"/>
                <w:b/>
                <w:lang w:val="pl-PL" w:eastAsia="ar-SA"/>
              </w:rPr>
              <w:t>100.000,00</w:t>
            </w:r>
          </w:p>
          <w:p w:rsidR="00E6009D" w:rsidRPr="00B10811" w:rsidRDefault="00E6009D" w:rsidP="00FF29EF">
            <w:pPr>
              <w:jc w:val="center"/>
              <w:rPr>
                <w:rFonts w:ascii="Arial Narrow" w:hAnsi="Arial Narrow"/>
                <w:sz w:val="16"/>
                <w:szCs w:val="16"/>
                <w:lang w:val="pl-PL" w:eastAsia="ar-SA"/>
              </w:rPr>
            </w:pPr>
            <w:r w:rsidRPr="00B10811">
              <w:rPr>
                <w:rFonts w:ascii="Arial Narrow" w:hAnsi="Arial Narrow"/>
                <w:sz w:val="16"/>
                <w:szCs w:val="16"/>
                <w:lang w:val="pl-PL" w:eastAsia="ar-SA"/>
              </w:rPr>
              <w:t>Sumy zgodnie z zapisami w klauzulach</w:t>
            </w:r>
          </w:p>
          <w:p w:rsidR="00E6009D" w:rsidRPr="00B10811" w:rsidRDefault="00E6009D" w:rsidP="00FF29EF">
            <w:pPr>
              <w:jc w:val="center"/>
              <w:rPr>
                <w:rFonts w:ascii="Arial Narrow" w:hAnsi="Arial Narrow"/>
                <w:b/>
                <w:lang w:val="pl-PL" w:eastAsia="ar-SA"/>
              </w:rPr>
            </w:pPr>
          </w:p>
          <w:p w:rsidR="00533FD4" w:rsidRPr="00533FD4" w:rsidRDefault="00533FD4" w:rsidP="00533FD4">
            <w:pPr>
              <w:jc w:val="center"/>
              <w:rPr>
                <w:rFonts w:ascii="Arial Narrow" w:hAnsi="Arial Narrow"/>
                <w:b/>
                <w:sz w:val="8"/>
                <w:szCs w:val="8"/>
                <w:lang w:val="pl-PL" w:eastAsia="ar-SA"/>
              </w:rPr>
            </w:pPr>
          </w:p>
          <w:p w:rsidR="00E6009D" w:rsidRPr="00B10811" w:rsidRDefault="00CA3CE0" w:rsidP="00533FD4">
            <w:pPr>
              <w:jc w:val="center"/>
              <w:rPr>
                <w:rFonts w:ascii="Arial Narrow" w:hAnsi="Arial Narrow"/>
                <w:b/>
                <w:lang w:val="pl-PL" w:eastAsia="ar-SA"/>
              </w:rPr>
            </w:pPr>
            <w:r>
              <w:rPr>
                <w:rFonts w:ascii="Arial Narrow" w:hAnsi="Arial Narrow"/>
                <w:b/>
                <w:lang w:val="pl-PL" w:eastAsia="ar-SA"/>
              </w:rPr>
              <w:t>435.252,43</w:t>
            </w:r>
          </w:p>
          <w:p w:rsidR="00E6009D" w:rsidRDefault="00CA3CE0" w:rsidP="00FF29EF">
            <w:pPr>
              <w:jc w:val="center"/>
              <w:rPr>
                <w:rFonts w:ascii="Arial Narrow" w:hAnsi="Arial Narrow"/>
                <w:b/>
                <w:lang w:val="pl-PL" w:eastAsia="ar-SA"/>
              </w:rPr>
            </w:pPr>
            <w:r>
              <w:rPr>
                <w:rFonts w:ascii="Arial Narrow" w:hAnsi="Arial Narrow"/>
                <w:b/>
                <w:lang w:val="pl-PL" w:eastAsia="ar-SA"/>
              </w:rPr>
              <w:t>14.869,56</w:t>
            </w:r>
          </w:p>
          <w:p w:rsidR="00E6009D" w:rsidRPr="00B10811" w:rsidRDefault="00E6009D" w:rsidP="00FF29EF">
            <w:pPr>
              <w:jc w:val="center"/>
              <w:rPr>
                <w:rFonts w:ascii="Arial Narrow" w:hAnsi="Arial Narrow"/>
                <w:b/>
                <w:lang w:val="pl-PL" w:eastAsia="ar-SA"/>
              </w:rPr>
            </w:pPr>
            <w:r>
              <w:rPr>
                <w:rFonts w:ascii="Arial Narrow" w:hAnsi="Arial Narrow"/>
                <w:b/>
                <w:lang w:val="pl-PL" w:eastAsia="ar-SA"/>
              </w:rPr>
              <w:t>39.000,00</w:t>
            </w:r>
          </w:p>
          <w:p w:rsidR="00E6009D" w:rsidRPr="00B10811" w:rsidRDefault="00E6009D" w:rsidP="00FF29EF">
            <w:pPr>
              <w:jc w:val="center"/>
              <w:rPr>
                <w:rFonts w:ascii="Arial Narrow" w:hAnsi="Arial Narrow"/>
                <w:sz w:val="16"/>
                <w:szCs w:val="16"/>
                <w:lang w:val="pl-PL" w:eastAsia="ar-SA"/>
              </w:rPr>
            </w:pPr>
            <w:r w:rsidRPr="00B10811">
              <w:rPr>
                <w:rFonts w:ascii="Arial Narrow" w:hAnsi="Arial Narrow"/>
                <w:sz w:val="16"/>
                <w:szCs w:val="16"/>
                <w:lang w:val="pl-PL" w:eastAsia="ar-SA"/>
              </w:rPr>
              <w:t>Sumy zgodnie z zapisami w klauzulach</w:t>
            </w:r>
          </w:p>
          <w:p w:rsidR="00E6009D" w:rsidRPr="00533FD4" w:rsidRDefault="00E6009D" w:rsidP="00FF29EF">
            <w:pPr>
              <w:jc w:val="center"/>
              <w:rPr>
                <w:rFonts w:ascii="Arial Narrow" w:hAnsi="Arial Narrow"/>
                <w:b/>
                <w:sz w:val="40"/>
                <w:szCs w:val="40"/>
                <w:lang w:val="pl-PL" w:eastAsia="ar-SA"/>
              </w:rPr>
            </w:pPr>
          </w:p>
          <w:p w:rsidR="00E6009D" w:rsidRPr="00B10811" w:rsidRDefault="00E6009D" w:rsidP="00533FD4">
            <w:pPr>
              <w:rPr>
                <w:rFonts w:ascii="Arial Narrow" w:hAnsi="Arial Narrow"/>
                <w:b/>
                <w:lang w:val="pl-PL" w:eastAsia="ar-SA"/>
              </w:rPr>
            </w:pPr>
            <w:r w:rsidRPr="00B10811">
              <w:rPr>
                <w:rFonts w:ascii="Arial Narrow" w:hAnsi="Arial Narrow"/>
                <w:b/>
                <w:lang w:val="pl-PL" w:eastAsia="ar-SA"/>
              </w:rPr>
              <w:t>23.405.573,41</w:t>
            </w:r>
          </w:p>
          <w:p w:rsidR="00E6009D" w:rsidRPr="00533FD4" w:rsidRDefault="00E6009D" w:rsidP="00533FD4">
            <w:pPr>
              <w:jc w:val="center"/>
              <w:rPr>
                <w:rFonts w:ascii="Arial Narrow" w:hAnsi="Arial Narrow"/>
                <w:sz w:val="16"/>
                <w:szCs w:val="16"/>
                <w:lang w:val="pl-PL" w:eastAsia="ar-SA"/>
              </w:rPr>
            </w:pPr>
            <w:r w:rsidRPr="00B10811">
              <w:rPr>
                <w:rFonts w:ascii="Arial Narrow" w:hAnsi="Arial Narrow"/>
                <w:sz w:val="16"/>
                <w:szCs w:val="16"/>
                <w:lang w:val="pl-PL" w:eastAsia="ar-SA"/>
              </w:rPr>
              <w:t>Sumy zgodnie z zapisami w klauzulach</w:t>
            </w:r>
          </w:p>
          <w:p w:rsidR="00E6009D" w:rsidRPr="00533FD4" w:rsidRDefault="00E6009D" w:rsidP="00FF29EF">
            <w:pPr>
              <w:jc w:val="center"/>
              <w:rPr>
                <w:rFonts w:ascii="Arial Narrow" w:hAnsi="Arial Narrow"/>
                <w:b/>
                <w:sz w:val="16"/>
                <w:szCs w:val="16"/>
                <w:lang w:val="pl-PL" w:eastAsia="ar-SA"/>
              </w:rPr>
            </w:pPr>
          </w:p>
          <w:p w:rsidR="00533FD4" w:rsidRPr="00B10811" w:rsidRDefault="00533FD4" w:rsidP="00FF29EF">
            <w:pPr>
              <w:jc w:val="center"/>
              <w:rPr>
                <w:rFonts w:ascii="Arial Narrow" w:hAnsi="Arial Narrow"/>
                <w:b/>
                <w:lang w:val="pl-PL" w:eastAsia="ar-SA"/>
              </w:rPr>
            </w:pPr>
          </w:p>
          <w:p w:rsidR="00E6009D" w:rsidRPr="00B10811" w:rsidRDefault="00CA3CE0" w:rsidP="00FF29EF">
            <w:pPr>
              <w:jc w:val="center"/>
              <w:rPr>
                <w:rFonts w:ascii="Arial Narrow" w:hAnsi="Arial Narrow"/>
                <w:b/>
                <w:lang w:val="pl-PL" w:eastAsia="ar-SA"/>
              </w:rPr>
            </w:pPr>
            <w:r>
              <w:rPr>
                <w:rFonts w:ascii="Arial Narrow" w:hAnsi="Arial Narrow"/>
                <w:b/>
                <w:lang w:val="pl-PL" w:eastAsia="ar-SA"/>
              </w:rPr>
              <w:t>4.916.276,11</w:t>
            </w:r>
          </w:p>
          <w:p w:rsidR="00E6009D" w:rsidRPr="00B10811" w:rsidRDefault="00E6009D" w:rsidP="00FF29EF">
            <w:pPr>
              <w:jc w:val="center"/>
              <w:rPr>
                <w:rFonts w:ascii="Arial Narrow" w:hAnsi="Arial Narrow"/>
                <w:sz w:val="16"/>
                <w:szCs w:val="16"/>
                <w:lang w:val="pl-PL" w:eastAsia="ar-SA"/>
              </w:rPr>
            </w:pPr>
            <w:r w:rsidRPr="00B10811">
              <w:rPr>
                <w:rFonts w:ascii="Arial Narrow" w:hAnsi="Arial Narrow"/>
                <w:sz w:val="16"/>
                <w:szCs w:val="16"/>
                <w:lang w:val="pl-PL" w:eastAsia="ar-SA"/>
              </w:rPr>
              <w:t>Sumy zgodnie z zapisami w klauzulach</w:t>
            </w:r>
          </w:p>
          <w:p w:rsidR="00E6009D" w:rsidRPr="00B10811" w:rsidRDefault="00E6009D" w:rsidP="00FF29EF">
            <w:pPr>
              <w:jc w:val="center"/>
              <w:rPr>
                <w:rFonts w:ascii="Arial Narrow" w:hAnsi="Arial Narrow"/>
                <w:b/>
                <w:lang w:val="pl-PL" w:eastAsia="ar-SA"/>
              </w:rPr>
            </w:pPr>
          </w:p>
          <w:p w:rsidR="00E6009D" w:rsidRPr="00D539D7" w:rsidRDefault="00E6009D" w:rsidP="00FF29EF">
            <w:pPr>
              <w:jc w:val="center"/>
              <w:rPr>
                <w:rFonts w:ascii="Arial Narrow" w:hAnsi="Arial Narrow"/>
                <w:b/>
                <w:sz w:val="8"/>
                <w:szCs w:val="8"/>
                <w:lang w:val="pl-PL" w:eastAsia="ar-SA"/>
              </w:rPr>
            </w:pPr>
          </w:p>
          <w:p w:rsidR="00E6009D" w:rsidRPr="00B10811" w:rsidRDefault="00E6009D" w:rsidP="00FF29EF">
            <w:pPr>
              <w:jc w:val="center"/>
              <w:rPr>
                <w:rFonts w:ascii="Arial Narrow" w:hAnsi="Arial Narrow"/>
                <w:b/>
                <w:lang w:eastAsia="ar-SA"/>
              </w:rPr>
            </w:pPr>
            <w:r w:rsidRPr="00B10811">
              <w:rPr>
                <w:rFonts w:ascii="Arial Narrow" w:hAnsi="Arial Narrow"/>
                <w:b/>
                <w:lang w:eastAsia="ar-SA"/>
              </w:rPr>
              <w:t>250.000,00</w:t>
            </w:r>
          </w:p>
          <w:p w:rsidR="00E6009D" w:rsidRPr="00B10811" w:rsidRDefault="00E6009D" w:rsidP="00FF29EF">
            <w:pPr>
              <w:jc w:val="center"/>
              <w:rPr>
                <w:rFonts w:ascii="Arial Narrow" w:hAnsi="Arial Narrow"/>
                <w:b/>
                <w:sz w:val="36"/>
                <w:szCs w:val="36"/>
                <w:lang w:eastAsia="ar-SA"/>
              </w:rPr>
            </w:pPr>
          </w:p>
          <w:p w:rsidR="00E6009D" w:rsidRPr="00B10811" w:rsidRDefault="00E6009D" w:rsidP="00FF29EF">
            <w:pPr>
              <w:jc w:val="center"/>
              <w:rPr>
                <w:rFonts w:ascii="Arial Narrow" w:hAnsi="Arial Narrow"/>
                <w:b/>
                <w:lang w:eastAsia="ar-SA"/>
              </w:rPr>
            </w:pPr>
            <w:r w:rsidRPr="00B10811">
              <w:rPr>
                <w:rFonts w:ascii="Arial Narrow" w:hAnsi="Arial Narrow"/>
                <w:b/>
                <w:lang w:eastAsia="ar-SA"/>
              </w:rPr>
              <w:t xml:space="preserve">15.000/ </w:t>
            </w:r>
            <w:proofErr w:type="spellStart"/>
            <w:r w:rsidRPr="00B10811">
              <w:rPr>
                <w:rFonts w:ascii="Arial Narrow" w:hAnsi="Arial Narrow"/>
                <w:b/>
                <w:lang w:eastAsia="ar-SA"/>
              </w:rPr>
              <w:t>osobę</w:t>
            </w:r>
            <w:proofErr w:type="spellEnd"/>
          </w:p>
        </w:tc>
        <w:tc>
          <w:tcPr>
            <w:tcW w:w="1843" w:type="dxa"/>
            <w:tcBorders>
              <w:top w:val="nil"/>
              <w:left w:val="single" w:sz="4" w:space="0" w:color="000000"/>
              <w:bottom w:val="single" w:sz="4" w:space="0" w:color="auto"/>
              <w:right w:val="single" w:sz="4" w:space="0" w:color="000000"/>
            </w:tcBorders>
          </w:tcPr>
          <w:p w:rsidR="00E6009D" w:rsidRPr="00B10811" w:rsidRDefault="00E6009D" w:rsidP="00FF29EF">
            <w:pPr>
              <w:snapToGrid w:val="0"/>
              <w:jc w:val="center"/>
              <w:rPr>
                <w:rFonts w:ascii="Arial Narrow" w:hAnsi="Arial Narrow"/>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sz w:val="16"/>
                <w:szCs w:val="16"/>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i/>
                <w:sz w:val="16"/>
                <w:szCs w:val="16"/>
                <w:lang w:val="pl-PL" w:eastAsia="ar-SA"/>
              </w:rPr>
            </w:pPr>
            <w:r w:rsidRPr="00B10811">
              <w:rPr>
                <w:rFonts w:ascii="Arial Narrow" w:hAnsi="Arial Narrow"/>
                <w:i/>
                <w:sz w:val="16"/>
                <w:szCs w:val="16"/>
                <w:lang w:val="pl-PL" w:eastAsia="ar-SA"/>
              </w:rPr>
              <w:t>Wysokość składki w zł</w:t>
            </w:r>
          </w:p>
          <w:p w:rsidR="00533FD4" w:rsidRPr="00533FD4" w:rsidRDefault="00533FD4" w:rsidP="00FF29EF">
            <w:pPr>
              <w:snapToGrid w:val="0"/>
              <w:jc w:val="center"/>
              <w:rPr>
                <w:rFonts w:ascii="Arial Narrow" w:hAnsi="Arial Narrow"/>
                <w:sz w:val="10"/>
                <w:szCs w:val="10"/>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Pr>
                <w:rFonts w:ascii="Arial Narrow" w:hAnsi="Arial Narrow"/>
                <w:lang w:val="pl-PL" w:eastAsia="ar-SA"/>
              </w:rPr>
              <w:t>……………</w:t>
            </w:r>
          </w:p>
          <w:p w:rsidR="00E6009D" w:rsidRPr="00B10811" w:rsidRDefault="00E6009D" w:rsidP="00FF29EF">
            <w:pPr>
              <w:snapToGrid w:val="0"/>
              <w:jc w:val="center"/>
              <w:rPr>
                <w:rFonts w:ascii="Arial Narrow" w:hAnsi="Arial Narrow"/>
                <w:sz w:val="16"/>
                <w:szCs w:val="16"/>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i/>
                <w:sz w:val="16"/>
                <w:szCs w:val="16"/>
                <w:lang w:val="pl-PL" w:eastAsia="ar-SA"/>
              </w:rPr>
            </w:pPr>
            <w:r w:rsidRPr="00B10811">
              <w:rPr>
                <w:rFonts w:ascii="Arial Narrow" w:hAnsi="Arial Narrow"/>
                <w:i/>
                <w:sz w:val="16"/>
                <w:szCs w:val="16"/>
                <w:lang w:val="pl-PL" w:eastAsia="ar-SA"/>
              </w:rPr>
              <w:t>Wysokość składki w zł</w:t>
            </w:r>
          </w:p>
          <w:p w:rsidR="00E6009D" w:rsidRPr="00533FD4" w:rsidRDefault="00E6009D" w:rsidP="00FF29EF">
            <w:pPr>
              <w:snapToGrid w:val="0"/>
              <w:jc w:val="center"/>
              <w:rPr>
                <w:rFonts w:ascii="Arial Narrow" w:hAnsi="Arial Narrow"/>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i/>
                <w:sz w:val="16"/>
                <w:szCs w:val="16"/>
                <w:lang w:val="pl-PL" w:eastAsia="ar-SA"/>
              </w:rPr>
            </w:pPr>
            <w:r w:rsidRPr="00B10811">
              <w:rPr>
                <w:rFonts w:ascii="Arial Narrow" w:hAnsi="Arial Narrow"/>
                <w:i/>
                <w:sz w:val="16"/>
                <w:szCs w:val="16"/>
                <w:lang w:val="pl-PL" w:eastAsia="ar-SA"/>
              </w:rPr>
              <w:t>Wysokość składki w zł</w:t>
            </w:r>
          </w:p>
          <w:p w:rsidR="00E6009D" w:rsidRPr="00533FD4" w:rsidRDefault="00E6009D" w:rsidP="00533FD4">
            <w:pPr>
              <w:snapToGrid w:val="0"/>
              <w:rPr>
                <w:rFonts w:ascii="Arial Narrow" w:hAnsi="Arial Narrow"/>
                <w:sz w:val="28"/>
                <w:szCs w:val="28"/>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i/>
                <w:sz w:val="16"/>
                <w:szCs w:val="16"/>
                <w:lang w:val="pl-PL" w:eastAsia="ar-SA"/>
              </w:rPr>
            </w:pPr>
            <w:r w:rsidRPr="00B10811">
              <w:rPr>
                <w:rFonts w:ascii="Arial Narrow" w:hAnsi="Arial Narrow"/>
                <w:i/>
                <w:sz w:val="16"/>
                <w:szCs w:val="16"/>
                <w:lang w:val="pl-PL" w:eastAsia="ar-SA"/>
              </w:rPr>
              <w:t>Wysokość składki w zł</w:t>
            </w:r>
          </w:p>
          <w:p w:rsidR="00E6009D" w:rsidRPr="00B10811" w:rsidRDefault="00E6009D" w:rsidP="00FF29EF">
            <w:pPr>
              <w:snapToGrid w:val="0"/>
              <w:jc w:val="center"/>
              <w:rPr>
                <w:rFonts w:ascii="Arial Narrow" w:hAnsi="Arial Narrow"/>
                <w:lang w:val="pl-PL" w:eastAsia="ar-SA"/>
              </w:rPr>
            </w:pPr>
          </w:p>
          <w:p w:rsidR="00E6009D" w:rsidRPr="00B10811" w:rsidRDefault="00E6009D" w:rsidP="00FF29EF">
            <w:pPr>
              <w:snapToGrid w:val="0"/>
              <w:jc w:val="center"/>
              <w:rPr>
                <w:rFonts w:ascii="Arial Narrow" w:hAnsi="Arial Narrow"/>
                <w:sz w:val="8"/>
                <w:szCs w:val="8"/>
                <w:lang w:val="pl-PL" w:eastAsia="ar-SA"/>
              </w:rPr>
            </w:pPr>
          </w:p>
          <w:p w:rsidR="00E6009D" w:rsidRPr="00B10811" w:rsidRDefault="00E6009D" w:rsidP="00FF29EF">
            <w:pPr>
              <w:snapToGrid w:val="0"/>
              <w:jc w:val="center"/>
              <w:rPr>
                <w:rFonts w:ascii="Arial Narrow" w:hAnsi="Arial Narrow"/>
                <w:lang w:val="pl-PL" w:eastAsia="ar-SA"/>
              </w:rPr>
            </w:pPr>
            <w:r w:rsidRPr="00B10811">
              <w:rPr>
                <w:rFonts w:ascii="Arial Narrow" w:hAnsi="Arial Narrow"/>
                <w:lang w:val="pl-PL" w:eastAsia="ar-SA"/>
              </w:rPr>
              <w:t>…………………</w:t>
            </w:r>
          </w:p>
          <w:p w:rsidR="00E6009D" w:rsidRPr="00B10811" w:rsidRDefault="00E6009D" w:rsidP="00FF29EF">
            <w:pPr>
              <w:snapToGrid w:val="0"/>
              <w:jc w:val="center"/>
              <w:rPr>
                <w:rFonts w:ascii="Arial Narrow" w:hAnsi="Arial Narrow"/>
                <w:i/>
                <w:sz w:val="18"/>
                <w:szCs w:val="18"/>
                <w:lang w:val="pl-PL" w:eastAsia="ar-SA"/>
              </w:rPr>
            </w:pPr>
            <w:r w:rsidRPr="00B10811">
              <w:rPr>
                <w:rFonts w:ascii="Arial Narrow" w:hAnsi="Arial Narrow"/>
                <w:i/>
                <w:sz w:val="18"/>
                <w:szCs w:val="18"/>
                <w:lang w:val="pl-PL" w:eastAsia="ar-SA"/>
              </w:rPr>
              <w:t>Wysokość składki w zł.</w:t>
            </w:r>
          </w:p>
          <w:p w:rsidR="00E6009D" w:rsidRPr="00B10811" w:rsidRDefault="00E6009D" w:rsidP="00FF29EF">
            <w:pPr>
              <w:rPr>
                <w:rFonts w:ascii="Arial Narrow" w:hAnsi="Arial Narrow"/>
                <w:sz w:val="18"/>
                <w:szCs w:val="18"/>
                <w:lang w:val="pl-PL" w:eastAsia="ar-SA"/>
              </w:rPr>
            </w:pPr>
          </w:p>
          <w:p w:rsidR="00E6009D" w:rsidRPr="00B10811" w:rsidRDefault="00E6009D" w:rsidP="00FF29EF">
            <w:pPr>
              <w:rPr>
                <w:rFonts w:ascii="Arial Narrow" w:hAnsi="Arial Narrow"/>
                <w:sz w:val="18"/>
                <w:szCs w:val="18"/>
                <w:lang w:val="pl-PL" w:eastAsia="ar-SA"/>
              </w:rPr>
            </w:pPr>
            <w:r w:rsidRPr="00B10811">
              <w:rPr>
                <w:rFonts w:ascii="Arial Narrow" w:hAnsi="Arial Narrow"/>
                <w:sz w:val="18"/>
                <w:szCs w:val="18"/>
                <w:lang w:val="pl-PL" w:eastAsia="ar-SA"/>
              </w:rPr>
              <w:t xml:space="preserve">………………………… </w:t>
            </w:r>
          </w:p>
          <w:p w:rsidR="00E6009D" w:rsidRPr="00B10811" w:rsidRDefault="00E6009D" w:rsidP="00FF29EF">
            <w:pPr>
              <w:rPr>
                <w:rFonts w:ascii="Arial Narrow" w:hAnsi="Arial Narrow"/>
                <w:i/>
                <w:sz w:val="16"/>
                <w:szCs w:val="16"/>
                <w:lang w:val="pl-PL" w:eastAsia="ar-SA"/>
              </w:rPr>
            </w:pPr>
            <w:r w:rsidRPr="00B10811">
              <w:rPr>
                <w:rFonts w:ascii="Arial Narrow" w:hAnsi="Arial Narrow"/>
                <w:i/>
                <w:sz w:val="16"/>
                <w:szCs w:val="16"/>
                <w:lang w:val="pl-PL" w:eastAsia="ar-SA"/>
              </w:rPr>
              <w:t>Wysokość składki na osobę</w:t>
            </w:r>
          </w:p>
        </w:tc>
        <w:tc>
          <w:tcPr>
            <w:tcW w:w="1275" w:type="dxa"/>
            <w:tcBorders>
              <w:top w:val="nil"/>
              <w:left w:val="single" w:sz="4" w:space="0" w:color="000000"/>
              <w:bottom w:val="single" w:sz="4" w:space="0" w:color="auto"/>
              <w:right w:val="single" w:sz="4" w:space="0" w:color="000000"/>
            </w:tcBorders>
          </w:tcPr>
          <w:p w:rsidR="00E6009D" w:rsidRPr="00B10811" w:rsidRDefault="00E6009D" w:rsidP="00FF29EF">
            <w:pPr>
              <w:snapToGrid w:val="0"/>
              <w:rPr>
                <w:rFonts w:ascii="Arial Narrow" w:hAnsi="Arial Narrow"/>
                <w:lang w:val="pl-PL" w:eastAsia="ar-SA"/>
              </w:rPr>
            </w:pPr>
            <w:r w:rsidRPr="00B10811">
              <w:rPr>
                <w:rFonts w:ascii="Arial Narrow" w:hAnsi="Arial Narrow"/>
                <w:lang w:val="pl-PL" w:eastAsia="ar-SA"/>
              </w:rPr>
              <w:t xml:space="preserve">     </w:t>
            </w:r>
          </w:p>
          <w:p w:rsidR="00E6009D" w:rsidRPr="00B10811" w:rsidRDefault="00E6009D" w:rsidP="00FF29EF">
            <w:pPr>
              <w:rPr>
                <w:rFonts w:ascii="Arial Narrow" w:hAnsi="Arial Narrow"/>
                <w:lang w:eastAsia="ar-SA"/>
              </w:rPr>
            </w:pPr>
            <w:r w:rsidRPr="00B10811">
              <w:rPr>
                <w:rFonts w:ascii="Arial Narrow" w:hAnsi="Arial Narrow"/>
                <w:lang w:eastAsia="ar-SA"/>
              </w:rPr>
              <w:t>……………….</w:t>
            </w:r>
          </w:p>
          <w:p w:rsidR="00E6009D" w:rsidRPr="00B10811" w:rsidRDefault="00E6009D" w:rsidP="00FF29EF">
            <w:pPr>
              <w:jc w:val="right"/>
              <w:rPr>
                <w:rFonts w:ascii="Arial Narrow" w:hAnsi="Arial Narrow"/>
              </w:rPr>
            </w:pPr>
            <w:r w:rsidRPr="00B10811">
              <w:rPr>
                <w:rFonts w:ascii="Arial Narrow" w:hAnsi="Arial Narrow"/>
              </w:rPr>
              <w:t>…………………</w:t>
            </w:r>
          </w:p>
          <w:p w:rsidR="00E6009D" w:rsidRPr="00B10811" w:rsidRDefault="00E6009D" w:rsidP="00FF29EF">
            <w:pPr>
              <w:jc w:val="right"/>
              <w:rPr>
                <w:rFonts w:ascii="Arial Narrow" w:hAnsi="Arial Narrow"/>
                <w:lang w:eastAsia="ar-SA"/>
              </w:rPr>
            </w:pPr>
            <w:r w:rsidRPr="00B10811">
              <w:rPr>
                <w:rFonts w:ascii="Arial Narrow" w:hAnsi="Arial Narrow"/>
                <w:lang w:eastAsia="ar-SA"/>
              </w:rPr>
              <w:t>.................................................</w:t>
            </w:r>
          </w:p>
          <w:p w:rsidR="00E6009D" w:rsidRPr="00B10811" w:rsidRDefault="00E6009D" w:rsidP="00FF29EF">
            <w:pPr>
              <w:jc w:val="right"/>
              <w:rPr>
                <w:rFonts w:ascii="Arial Narrow" w:hAnsi="Arial Narrow"/>
                <w:lang w:eastAsia="ar-SA"/>
              </w:rPr>
            </w:pPr>
          </w:p>
          <w:p w:rsidR="00E6009D" w:rsidRPr="00B10811" w:rsidRDefault="00E6009D" w:rsidP="00FF29EF">
            <w:pPr>
              <w:jc w:val="right"/>
              <w:rPr>
                <w:rFonts w:ascii="Arial Narrow" w:hAnsi="Arial Narrow"/>
                <w:lang w:eastAsia="ar-SA"/>
              </w:rPr>
            </w:pPr>
            <w:r w:rsidRPr="00B10811">
              <w:rPr>
                <w:rFonts w:ascii="Arial Narrow" w:hAnsi="Arial Narrow"/>
                <w:lang w:eastAsia="ar-SA"/>
              </w:rPr>
              <w:t xml:space="preserve">................................................ </w:t>
            </w:r>
          </w:p>
          <w:p w:rsidR="00E6009D" w:rsidRPr="00B10811" w:rsidRDefault="00E6009D" w:rsidP="00FF29EF">
            <w:pPr>
              <w:jc w:val="right"/>
              <w:rPr>
                <w:rFonts w:ascii="Arial Narrow" w:hAnsi="Arial Narrow"/>
                <w:lang w:eastAsia="ar-SA"/>
              </w:rPr>
            </w:pPr>
            <w:r w:rsidRPr="00B10811">
              <w:rPr>
                <w:rFonts w:ascii="Arial Narrow" w:hAnsi="Arial Narrow"/>
                <w:lang w:eastAsia="ar-SA"/>
              </w:rPr>
              <w:t>..................................................</w:t>
            </w:r>
          </w:p>
          <w:p w:rsidR="00E6009D" w:rsidRPr="00B10811" w:rsidRDefault="00E6009D" w:rsidP="00FF29EF">
            <w:pPr>
              <w:snapToGrid w:val="0"/>
              <w:jc w:val="center"/>
              <w:rPr>
                <w:rFonts w:ascii="Arial Narrow" w:hAnsi="Arial Narrow"/>
                <w:sz w:val="16"/>
                <w:szCs w:val="16"/>
                <w:lang w:eastAsia="ar-SA"/>
              </w:rPr>
            </w:pPr>
          </w:p>
          <w:p w:rsidR="00E6009D" w:rsidRPr="00B10811" w:rsidRDefault="00E6009D" w:rsidP="00FF29EF">
            <w:pPr>
              <w:snapToGrid w:val="0"/>
              <w:jc w:val="right"/>
              <w:rPr>
                <w:rFonts w:ascii="Arial Narrow" w:hAnsi="Arial Narrow"/>
                <w:lang w:eastAsia="ar-SA"/>
              </w:rPr>
            </w:pPr>
            <w:r w:rsidRPr="00B10811">
              <w:rPr>
                <w:rFonts w:ascii="Arial Narrow" w:hAnsi="Arial Narrow"/>
                <w:lang w:eastAsia="ar-SA"/>
              </w:rPr>
              <w:t>……………….</w:t>
            </w:r>
          </w:p>
          <w:p w:rsidR="00E6009D" w:rsidRPr="00533FD4" w:rsidRDefault="00E6009D" w:rsidP="00533FD4">
            <w:pPr>
              <w:jc w:val="center"/>
              <w:rPr>
                <w:rFonts w:ascii="Arial Narrow" w:hAnsi="Arial Narrow"/>
                <w:sz w:val="28"/>
                <w:szCs w:val="28"/>
                <w:lang w:eastAsia="ar-SA"/>
              </w:rPr>
            </w:pPr>
          </w:p>
          <w:p w:rsidR="00E6009D" w:rsidRPr="00B10811" w:rsidRDefault="00E6009D" w:rsidP="00FF29EF">
            <w:pPr>
              <w:jc w:val="right"/>
              <w:rPr>
                <w:rFonts w:ascii="Arial Narrow" w:hAnsi="Arial Narrow"/>
                <w:lang w:eastAsia="ar-SA"/>
              </w:rPr>
            </w:pPr>
            <w:r w:rsidRPr="00B10811">
              <w:rPr>
                <w:rFonts w:ascii="Arial Narrow" w:hAnsi="Arial Narrow"/>
                <w:lang w:eastAsia="ar-SA"/>
              </w:rPr>
              <w:t>.…....................</w:t>
            </w:r>
          </w:p>
          <w:p w:rsidR="00E6009D" w:rsidRDefault="00E6009D" w:rsidP="00FF29EF">
            <w:pPr>
              <w:pStyle w:val="Tekstpodstawowy"/>
              <w:rPr>
                <w:rFonts w:ascii="Arial Narrow" w:hAnsi="Arial Narrow" w:cs="Verdana"/>
                <w:sz w:val="22"/>
                <w:szCs w:val="18"/>
                <w:lang w:eastAsia="ar-SA"/>
              </w:rPr>
            </w:pPr>
            <w:r w:rsidRPr="0047348D">
              <w:rPr>
                <w:rFonts w:ascii="Arial Narrow" w:hAnsi="Arial Narrow" w:cs="Verdana"/>
                <w:sz w:val="22"/>
                <w:szCs w:val="18"/>
                <w:lang w:eastAsia="ar-SA"/>
              </w:rPr>
              <w:t>........................</w:t>
            </w:r>
          </w:p>
          <w:p w:rsidR="00E6009D" w:rsidRPr="0047348D" w:rsidRDefault="00E6009D" w:rsidP="00FF29EF">
            <w:pPr>
              <w:pStyle w:val="Tekstpodstawowy"/>
              <w:rPr>
                <w:rFonts w:ascii="Arial Narrow" w:hAnsi="Arial Narrow" w:cs="Verdana"/>
                <w:sz w:val="22"/>
                <w:szCs w:val="18"/>
                <w:lang w:eastAsia="ar-SA"/>
              </w:rPr>
            </w:pPr>
            <w:r>
              <w:rPr>
                <w:rFonts w:ascii="Arial Narrow" w:hAnsi="Arial Narrow" w:cs="Verdana"/>
                <w:sz w:val="22"/>
                <w:szCs w:val="18"/>
                <w:lang w:eastAsia="ar-SA"/>
              </w:rPr>
              <w:t>……………….</w:t>
            </w:r>
            <w:r w:rsidRPr="0047348D">
              <w:rPr>
                <w:rFonts w:ascii="Arial Narrow" w:hAnsi="Arial Narrow" w:cs="Verdana"/>
                <w:sz w:val="22"/>
                <w:szCs w:val="18"/>
                <w:lang w:eastAsia="ar-SA"/>
              </w:rPr>
              <w:t>.</w:t>
            </w:r>
          </w:p>
          <w:p w:rsidR="00E6009D" w:rsidRPr="0047348D" w:rsidRDefault="00E6009D" w:rsidP="00FF29EF">
            <w:pPr>
              <w:pStyle w:val="Tekstpodstawowy"/>
              <w:rPr>
                <w:rFonts w:ascii="Arial Narrow" w:hAnsi="Arial Narrow" w:cs="Verdana"/>
                <w:sz w:val="18"/>
                <w:szCs w:val="18"/>
                <w:lang w:eastAsia="ar-SA"/>
              </w:rPr>
            </w:pPr>
          </w:p>
          <w:p w:rsidR="00E6009D" w:rsidRPr="00533FD4" w:rsidRDefault="00E6009D" w:rsidP="00533FD4">
            <w:pPr>
              <w:pStyle w:val="Tekstpodstawowy"/>
              <w:rPr>
                <w:rFonts w:ascii="Arial Narrow" w:hAnsi="Arial Narrow" w:cs="Verdana"/>
                <w:sz w:val="18"/>
                <w:szCs w:val="18"/>
                <w:lang w:eastAsia="ar-SA"/>
              </w:rPr>
            </w:pPr>
            <w:r w:rsidRPr="0047348D">
              <w:rPr>
                <w:rFonts w:ascii="Arial Narrow" w:hAnsi="Arial Narrow" w:cs="Verdana"/>
                <w:sz w:val="22"/>
                <w:szCs w:val="18"/>
                <w:lang w:eastAsia="ar-SA"/>
              </w:rPr>
              <w:t>.........................</w:t>
            </w:r>
          </w:p>
          <w:p w:rsidR="00E6009D" w:rsidRPr="00533FD4" w:rsidRDefault="00E6009D" w:rsidP="00533FD4">
            <w:pPr>
              <w:jc w:val="center"/>
              <w:rPr>
                <w:rFonts w:ascii="Arial Narrow" w:hAnsi="Arial Narrow"/>
                <w:sz w:val="32"/>
                <w:szCs w:val="32"/>
                <w:lang w:eastAsia="ar-SA"/>
              </w:rPr>
            </w:pPr>
          </w:p>
          <w:p w:rsidR="00E6009D" w:rsidRPr="00B10811" w:rsidRDefault="00E6009D" w:rsidP="00FF29EF">
            <w:pPr>
              <w:jc w:val="center"/>
              <w:rPr>
                <w:rFonts w:ascii="Arial Narrow" w:hAnsi="Arial Narrow"/>
                <w:lang w:eastAsia="ar-SA"/>
              </w:rPr>
            </w:pPr>
            <w:r w:rsidRPr="00B10811">
              <w:rPr>
                <w:rFonts w:ascii="Arial Narrow" w:hAnsi="Arial Narrow"/>
                <w:lang w:eastAsia="ar-SA"/>
              </w:rPr>
              <w:t>………………</w:t>
            </w:r>
          </w:p>
          <w:p w:rsidR="00E6009D" w:rsidRPr="00B10811" w:rsidRDefault="00E6009D" w:rsidP="00FF29EF">
            <w:pPr>
              <w:jc w:val="right"/>
              <w:rPr>
                <w:rFonts w:ascii="Arial Narrow" w:hAnsi="Arial Narrow"/>
                <w:lang w:eastAsia="ar-SA"/>
              </w:rPr>
            </w:pPr>
            <w:r w:rsidRPr="00B10811">
              <w:rPr>
                <w:rFonts w:ascii="Arial Narrow" w:hAnsi="Arial Narrow"/>
                <w:lang w:eastAsia="ar-SA"/>
              </w:rPr>
              <w:t>.........................</w:t>
            </w:r>
          </w:p>
          <w:p w:rsidR="00E6009D" w:rsidRPr="00B10811" w:rsidRDefault="00E6009D" w:rsidP="00FF29EF">
            <w:pPr>
              <w:jc w:val="right"/>
              <w:rPr>
                <w:rFonts w:ascii="Arial Narrow" w:hAnsi="Arial Narrow"/>
                <w:lang w:eastAsia="ar-SA"/>
              </w:rPr>
            </w:pPr>
          </w:p>
          <w:p w:rsidR="00E6009D" w:rsidRPr="00D539D7" w:rsidRDefault="00E6009D" w:rsidP="00533FD4">
            <w:pPr>
              <w:jc w:val="center"/>
              <w:rPr>
                <w:rFonts w:ascii="Arial Narrow" w:hAnsi="Arial Narrow"/>
                <w:lang w:eastAsia="ar-SA"/>
              </w:rPr>
            </w:pPr>
          </w:p>
          <w:p w:rsidR="00E6009D" w:rsidRPr="00B10811" w:rsidRDefault="00E6009D" w:rsidP="00FF29EF">
            <w:pPr>
              <w:jc w:val="right"/>
              <w:rPr>
                <w:rFonts w:ascii="Arial Narrow" w:hAnsi="Arial Narrow"/>
                <w:lang w:eastAsia="ar-SA"/>
              </w:rPr>
            </w:pPr>
            <w:r w:rsidRPr="00B10811">
              <w:rPr>
                <w:rFonts w:ascii="Arial Narrow" w:hAnsi="Arial Narrow"/>
                <w:lang w:eastAsia="ar-SA"/>
              </w:rPr>
              <w:t>………..............</w:t>
            </w:r>
          </w:p>
          <w:p w:rsidR="00E6009D" w:rsidRPr="00B10811" w:rsidRDefault="00E6009D" w:rsidP="00FF29EF">
            <w:pPr>
              <w:rPr>
                <w:rFonts w:ascii="Arial Narrow" w:hAnsi="Arial Narrow"/>
                <w:lang w:eastAsia="ar-SA"/>
              </w:rPr>
            </w:pPr>
            <w:r w:rsidRPr="00B10811">
              <w:rPr>
                <w:rFonts w:ascii="Arial Narrow" w:hAnsi="Arial Narrow"/>
                <w:lang w:eastAsia="ar-SA"/>
              </w:rPr>
              <w:t>………………..</w:t>
            </w:r>
          </w:p>
          <w:p w:rsidR="00E6009D" w:rsidRPr="00B10811" w:rsidRDefault="00E6009D" w:rsidP="00FF29EF">
            <w:pPr>
              <w:rPr>
                <w:rFonts w:ascii="Arial Narrow" w:hAnsi="Arial Narrow"/>
                <w:lang w:eastAsia="ar-SA"/>
              </w:rPr>
            </w:pPr>
          </w:p>
          <w:p w:rsidR="00E6009D" w:rsidRPr="00B10811" w:rsidRDefault="00E6009D" w:rsidP="00FF29EF">
            <w:pPr>
              <w:jc w:val="center"/>
              <w:rPr>
                <w:rFonts w:ascii="Arial Narrow" w:hAnsi="Arial Narrow"/>
                <w:sz w:val="8"/>
                <w:szCs w:val="8"/>
                <w:lang w:eastAsia="ar-SA"/>
              </w:rPr>
            </w:pPr>
          </w:p>
          <w:p w:rsidR="00E6009D" w:rsidRPr="00B10811" w:rsidRDefault="00E6009D" w:rsidP="00FF29EF">
            <w:pPr>
              <w:rPr>
                <w:rFonts w:ascii="Arial Narrow" w:hAnsi="Arial Narrow"/>
                <w:sz w:val="16"/>
                <w:szCs w:val="16"/>
                <w:lang w:eastAsia="ar-SA"/>
              </w:rPr>
            </w:pPr>
          </w:p>
          <w:p w:rsidR="00E6009D" w:rsidRPr="00B10811" w:rsidRDefault="00E6009D" w:rsidP="00FF29EF">
            <w:pPr>
              <w:rPr>
                <w:rFonts w:ascii="Arial Narrow" w:hAnsi="Arial Narrow"/>
                <w:lang w:eastAsia="ar-SA"/>
              </w:rPr>
            </w:pPr>
            <w:r w:rsidRPr="00B10811">
              <w:rPr>
                <w:rFonts w:ascii="Arial Narrow" w:hAnsi="Arial Narrow"/>
                <w:lang w:eastAsia="ar-SA"/>
              </w:rPr>
              <w:t>………………..</w:t>
            </w:r>
          </w:p>
          <w:p w:rsidR="00E6009D" w:rsidRPr="00B10811" w:rsidRDefault="00E6009D" w:rsidP="00FF29EF">
            <w:pPr>
              <w:rPr>
                <w:rFonts w:ascii="Arial Narrow" w:hAnsi="Arial Narrow"/>
                <w:lang w:eastAsia="ar-SA"/>
              </w:rPr>
            </w:pPr>
          </w:p>
          <w:p w:rsidR="00E6009D" w:rsidRPr="006F2AEB" w:rsidRDefault="00E6009D" w:rsidP="00FF29EF">
            <w:pPr>
              <w:rPr>
                <w:rFonts w:ascii="Arial Narrow" w:hAnsi="Arial Narrow"/>
                <w:sz w:val="16"/>
                <w:szCs w:val="16"/>
                <w:lang w:eastAsia="ar-SA"/>
              </w:rPr>
            </w:pPr>
          </w:p>
          <w:p w:rsidR="00E6009D" w:rsidRPr="00B10811" w:rsidRDefault="00E6009D" w:rsidP="00FF29EF">
            <w:pPr>
              <w:rPr>
                <w:rFonts w:ascii="Arial Narrow" w:hAnsi="Arial Narrow"/>
                <w:sz w:val="18"/>
                <w:szCs w:val="18"/>
                <w:lang w:eastAsia="ar-SA"/>
              </w:rPr>
            </w:pPr>
            <w:r w:rsidRPr="00B10811">
              <w:rPr>
                <w:rFonts w:ascii="Arial Narrow" w:hAnsi="Arial Narrow"/>
                <w:sz w:val="18"/>
                <w:szCs w:val="18"/>
                <w:lang w:eastAsia="ar-SA"/>
              </w:rPr>
              <w:t xml:space="preserve">…………………… </w:t>
            </w:r>
          </w:p>
          <w:p w:rsidR="00E6009D" w:rsidRDefault="00E6009D" w:rsidP="00FF29EF">
            <w:pPr>
              <w:jc w:val="center"/>
              <w:rPr>
                <w:rFonts w:ascii="Arial Narrow" w:hAnsi="Arial Narrow"/>
                <w:i/>
                <w:sz w:val="16"/>
                <w:szCs w:val="16"/>
                <w:lang w:eastAsia="ar-SA"/>
              </w:rPr>
            </w:pPr>
            <w:proofErr w:type="spellStart"/>
            <w:r w:rsidRPr="00B10811">
              <w:rPr>
                <w:rFonts w:ascii="Arial Narrow" w:hAnsi="Arial Narrow"/>
                <w:i/>
                <w:sz w:val="16"/>
                <w:szCs w:val="16"/>
                <w:lang w:eastAsia="ar-SA"/>
              </w:rPr>
              <w:t>Wysokość</w:t>
            </w:r>
            <w:proofErr w:type="spellEnd"/>
            <w:r w:rsidRPr="00B10811">
              <w:rPr>
                <w:rFonts w:ascii="Arial Narrow" w:hAnsi="Arial Narrow"/>
                <w:i/>
                <w:sz w:val="16"/>
                <w:szCs w:val="16"/>
                <w:lang w:eastAsia="ar-SA"/>
              </w:rPr>
              <w:t xml:space="preserve"> </w:t>
            </w:r>
            <w:proofErr w:type="spellStart"/>
            <w:r w:rsidRPr="00B10811">
              <w:rPr>
                <w:rFonts w:ascii="Arial Narrow" w:hAnsi="Arial Narrow"/>
                <w:i/>
                <w:sz w:val="16"/>
                <w:szCs w:val="16"/>
                <w:lang w:eastAsia="ar-SA"/>
              </w:rPr>
              <w:t>składki</w:t>
            </w:r>
            <w:proofErr w:type="spellEnd"/>
            <w:r w:rsidRPr="00B10811">
              <w:rPr>
                <w:rFonts w:ascii="Arial Narrow" w:hAnsi="Arial Narrow"/>
                <w:i/>
                <w:sz w:val="16"/>
                <w:szCs w:val="16"/>
                <w:lang w:eastAsia="ar-SA"/>
              </w:rPr>
              <w:t xml:space="preserve"> </w:t>
            </w:r>
          </w:p>
          <w:p w:rsidR="00E6009D" w:rsidRPr="00B10811" w:rsidRDefault="00E6009D" w:rsidP="00FF29EF">
            <w:pPr>
              <w:jc w:val="center"/>
              <w:rPr>
                <w:rFonts w:ascii="Arial Narrow" w:hAnsi="Arial Narrow"/>
                <w:lang w:eastAsia="ar-SA"/>
              </w:rPr>
            </w:pPr>
            <w:r w:rsidRPr="00B10811">
              <w:rPr>
                <w:rFonts w:ascii="Arial Narrow" w:hAnsi="Arial Narrow"/>
                <w:i/>
                <w:sz w:val="16"/>
                <w:szCs w:val="16"/>
                <w:lang w:eastAsia="ar-SA"/>
              </w:rPr>
              <w:t xml:space="preserve">na 25 </w:t>
            </w:r>
            <w:proofErr w:type="spellStart"/>
            <w:r w:rsidRPr="00B10811">
              <w:rPr>
                <w:rFonts w:ascii="Arial Narrow" w:hAnsi="Arial Narrow"/>
                <w:i/>
                <w:sz w:val="16"/>
                <w:szCs w:val="16"/>
                <w:lang w:eastAsia="ar-SA"/>
              </w:rPr>
              <w:t>osób</w:t>
            </w:r>
            <w:proofErr w:type="spellEnd"/>
          </w:p>
        </w:tc>
      </w:tr>
      <w:tr w:rsidR="00F46023" w:rsidTr="00FF29EF">
        <w:trPr>
          <w:cantSplit/>
          <w:trHeight w:val="928"/>
        </w:trPr>
        <w:tc>
          <w:tcPr>
            <w:tcW w:w="8390" w:type="dxa"/>
            <w:gridSpan w:val="3"/>
            <w:tcBorders>
              <w:top w:val="single" w:sz="4" w:space="0" w:color="000000"/>
              <w:left w:val="single" w:sz="4" w:space="0" w:color="000000"/>
              <w:bottom w:val="single" w:sz="4" w:space="0" w:color="000000"/>
              <w:right w:val="single" w:sz="4" w:space="0" w:color="000000"/>
            </w:tcBorders>
            <w:vAlign w:val="center"/>
          </w:tcPr>
          <w:p w:rsidR="00F46023" w:rsidRPr="00106E6C" w:rsidRDefault="00F46023" w:rsidP="00FF29EF">
            <w:pPr>
              <w:snapToGrid w:val="0"/>
              <w:jc w:val="center"/>
              <w:rPr>
                <w:rFonts w:ascii="Arial Narrow" w:hAnsi="Arial Narrow"/>
                <w:b/>
                <w:lang w:val="pl-PL" w:eastAsia="ar-SA"/>
              </w:rPr>
            </w:pPr>
            <w:r w:rsidRPr="00106E6C">
              <w:rPr>
                <w:rFonts w:ascii="Arial Narrow" w:hAnsi="Arial Narrow"/>
                <w:b/>
                <w:lang w:val="pl-PL" w:eastAsia="ar-SA"/>
              </w:rPr>
              <w:t xml:space="preserve">                                                                                                      Składka roczna płatna w IV ratach</w:t>
            </w:r>
          </w:p>
        </w:tc>
        <w:tc>
          <w:tcPr>
            <w:tcW w:w="1275" w:type="dxa"/>
            <w:tcBorders>
              <w:top w:val="single" w:sz="4" w:space="0" w:color="000000"/>
              <w:left w:val="single" w:sz="4" w:space="0" w:color="000000"/>
              <w:bottom w:val="single" w:sz="4" w:space="0" w:color="000000"/>
              <w:right w:val="single" w:sz="4" w:space="0" w:color="000000"/>
            </w:tcBorders>
            <w:vAlign w:val="center"/>
          </w:tcPr>
          <w:p w:rsidR="00F46023" w:rsidRPr="00D81F4E" w:rsidRDefault="00F46023" w:rsidP="00FF29EF">
            <w:pPr>
              <w:snapToGrid w:val="0"/>
              <w:jc w:val="center"/>
              <w:rPr>
                <w:rFonts w:ascii="Arial Narrow" w:hAnsi="Arial Narrow"/>
                <w:lang w:eastAsia="ar-SA"/>
              </w:rPr>
            </w:pPr>
            <w:r>
              <w:rPr>
                <w:rFonts w:ascii="Arial Narrow" w:hAnsi="Arial Narrow"/>
                <w:lang w:eastAsia="ar-SA"/>
              </w:rPr>
              <w:t>………………..</w:t>
            </w:r>
          </w:p>
        </w:tc>
      </w:tr>
    </w:tbl>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Default="00F46023" w:rsidP="00F46023">
      <w:pPr>
        <w:pStyle w:val="Default"/>
        <w:rPr>
          <w:rFonts w:ascii="Verdana" w:hAnsi="Verdana"/>
          <w:b/>
          <w:bCs/>
          <w:color w:val="auto"/>
          <w:sz w:val="18"/>
          <w:szCs w:val="18"/>
        </w:rPr>
      </w:pPr>
    </w:p>
    <w:p w:rsidR="00F46023" w:rsidRPr="00772AD6" w:rsidRDefault="00F46023" w:rsidP="00F46023">
      <w:pPr>
        <w:pStyle w:val="Default"/>
        <w:jc w:val="right"/>
        <w:rPr>
          <w:b/>
          <w:bCs/>
          <w:sz w:val="22"/>
          <w:szCs w:val="22"/>
        </w:rPr>
      </w:pPr>
      <w:r w:rsidRPr="00772AD6">
        <w:rPr>
          <w:rFonts w:ascii="Verdana" w:hAnsi="Verdana"/>
          <w:b/>
          <w:bCs/>
          <w:color w:val="auto"/>
          <w:sz w:val="22"/>
          <w:szCs w:val="22"/>
        </w:rPr>
        <w:t>ZAŁĄCZNIK nr 6</w:t>
      </w:r>
      <w:r w:rsidRPr="00772AD6">
        <w:rPr>
          <w:b/>
          <w:bCs/>
          <w:sz w:val="22"/>
          <w:szCs w:val="22"/>
        </w:rPr>
        <w:t xml:space="preserve"> </w:t>
      </w:r>
    </w:p>
    <w:p w:rsidR="00F46023" w:rsidRDefault="00F46023" w:rsidP="00F46023">
      <w:pPr>
        <w:pStyle w:val="Default"/>
        <w:rPr>
          <w:b/>
          <w:bCs/>
          <w:sz w:val="22"/>
          <w:szCs w:val="22"/>
        </w:rPr>
      </w:pPr>
    </w:p>
    <w:p w:rsidR="00F46023" w:rsidRDefault="00F46023" w:rsidP="00F46023">
      <w:pPr>
        <w:pStyle w:val="Default"/>
        <w:rPr>
          <w:b/>
          <w:bCs/>
          <w:sz w:val="22"/>
          <w:szCs w:val="22"/>
        </w:rPr>
      </w:pPr>
    </w:p>
    <w:p w:rsidR="00F46023" w:rsidRDefault="00F46023" w:rsidP="00F46023">
      <w:pPr>
        <w:pStyle w:val="Default"/>
        <w:rPr>
          <w:rFonts w:ascii="Verdana" w:hAnsi="Verdana"/>
          <w:b/>
          <w:bCs/>
          <w:sz w:val="18"/>
          <w:szCs w:val="18"/>
        </w:rPr>
      </w:pPr>
    </w:p>
    <w:p w:rsidR="00F46023" w:rsidRDefault="00F46023" w:rsidP="00F46023">
      <w:pPr>
        <w:pStyle w:val="Default"/>
        <w:rPr>
          <w:rFonts w:ascii="Verdana" w:hAnsi="Verdana"/>
          <w:b/>
          <w:bCs/>
          <w:sz w:val="18"/>
          <w:szCs w:val="18"/>
        </w:rPr>
      </w:pPr>
    </w:p>
    <w:p w:rsidR="00F46023" w:rsidRDefault="00F46023" w:rsidP="00F46023">
      <w:pPr>
        <w:pStyle w:val="Default"/>
        <w:rPr>
          <w:rFonts w:ascii="Verdana" w:hAnsi="Verdana"/>
          <w:b/>
          <w:bCs/>
          <w:sz w:val="18"/>
          <w:szCs w:val="18"/>
        </w:rPr>
      </w:pPr>
    </w:p>
    <w:p w:rsidR="00F46023" w:rsidRDefault="00F46023" w:rsidP="00F46023">
      <w:pPr>
        <w:pStyle w:val="Default"/>
        <w:rPr>
          <w:rFonts w:ascii="Verdana" w:hAnsi="Verdana"/>
          <w:b/>
          <w:bCs/>
          <w:sz w:val="18"/>
          <w:szCs w:val="18"/>
        </w:rPr>
      </w:pPr>
    </w:p>
    <w:p w:rsidR="00F46023" w:rsidRDefault="00F46023" w:rsidP="00F46023">
      <w:pPr>
        <w:pStyle w:val="Default"/>
        <w:jc w:val="center"/>
        <w:rPr>
          <w:rFonts w:ascii="Verdana" w:hAnsi="Verdana"/>
          <w:b/>
          <w:bCs/>
          <w:sz w:val="18"/>
          <w:szCs w:val="18"/>
        </w:rPr>
      </w:pPr>
      <w:r w:rsidRPr="00C06A72">
        <w:rPr>
          <w:rFonts w:ascii="Verdana" w:hAnsi="Verdana"/>
          <w:b/>
          <w:bCs/>
          <w:sz w:val="18"/>
          <w:szCs w:val="18"/>
        </w:rPr>
        <w:t>UMOWA</w:t>
      </w:r>
      <w:r>
        <w:rPr>
          <w:rFonts w:ascii="Verdana" w:hAnsi="Verdana"/>
          <w:b/>
          <w:bCs/>
          <w:sz w:val="18"/>
          <w:szCs w:val="18"/>
        </w:rPr>
        <w:t xml:space="preserve"> GENERALNA</w:t>
      </w:r>
      <w:r w:rsidRPr="00C06A72">
        <w:rPr>
          <w:rFonts w:ascii="Verdana" w:hAnsi="Verdana"/>
          <w:b/>
          <w:bCs/>
          <w:sz w:val="18"/>
          <w:szCs w:val="18"/>
        </w:rPr>
        <w:t xml:space="preserve"> </w:t>
      </w:r>
      <w:r>
        <w:rPr>
          <w:rFonts w:ascii="Verdana" w:hAnsi="Verdana"/>
          <w:b/>
          <w:bCs/>
          <w:sz w:val="18"/>
          <w:szCs w:val="18"/>
        </w:rPr>
        <w:t>–</w:t>
      </w:r>
      <w:r w:rsidRPr="00C06A72">
        <w:rPr>
          <w:rFonts w:ascii="Verdana" w:hAnsi="Verdana"/>
          <w:b/>
          <w:bCs/>
          <w:sz w:val="18"/>
          <w:szCs w:val="18"/>
        </w:rPr>
        <w:t xml:space="preserve"> WZÓR</w:t>
      </w:r>
    </w:p>
    <w:p w:rsidR="00F46023" w:rsidRPr="00C06A72" w:rsidRDefault="00F46023" w:rsidP="00F46023">
      <w:pPr>
        <w:pStyle w:val="Default"/>
        <w:spacing w:line="360" w:lineRule="auto"/>
        <w:jc w:val="center"/>
        <w:rPr>
          <w:rFonts w:ascii="Verdana" w:hAnsi="Verdana"/>
          <w:sz w:val="18"/>
          <w:szCs w:val="18"/>
        </w:rPr>
      </w:pP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zawarta w dn. ………………… wyniku przeprowadzenia postępowania w sprawie zamówienia publicznego w trybie przetargu nieograniczonego zgodnie z przepisami Ustawy z dnia 29 stycznia 2004 r. – Prawo zamówień publicznych (</w:t>
      </w:r>
      <w:proofErr w:type="spellStart"/>
      <w:r w:rsidRPr="00C06A72">
        <w:rPr>
          <w:rFonts w:ascii="Verdana" w:hAnsi="Verdana"/>
          <w:sz w:val="18"/>
          <w:szCs w:val="18"/>
        </w:rPr>
        <w:t>t.j</w:t>
      </w:r>
      <w:proofErr w:type="spellEnd"/>
      <w:r w:rsidRPr="00C06A72">
        <w:rPr>
          <w:rFonts w:ascii="Verdana" w:hAnsi="Verdana"/>
          <w:sz w:val="18"/>
          <w:szCs w:val="18"/>
        </w:rPr>
        <w:t xml:space="preserve">.: Dz. U. z 2013 r. poz. 907 </w:t>
      </w:r>
      <w:proofErr w:type="spellStart"/>
      <w:r w:rsidRPr="00C06A72">
        <w:rPr>
          <w:rFonts w:ascii="Verdana" w:hAnsi="Verdana"/>
          <w:sz w:val="18"/>
          <w:szCs w:val="18"/>
        </w:rPr>
        <w:t>późn</w:t>
      </w:r>
      <w:proofErr w:type="spellEnd"/>
      <w:r w:rsidRPr="00C06A72">
        <w:rPr>
          <w:rFonts w:ascii="Verdana" w:hAnsi="Verdana"/>
          <w:sz w:val="18"/>
          <w:szCs w:val="18"/>
        </w:rPr>
        <w:t xml:space="preserve">. </w:t>
      </w:r>
      <w:proofErr w:type="spellStart"/>
      <w:r w:rsidRPr="00C06A72">
        <w:rPr>
          <w:rFonts w:ascii="Verdana" w:hAnsi="Verdana"/>
          <w:sz w:val="18"/>
          <w:szCs w:val="18"/>
        </w:rPr>
        <w:t>zm</w:t>
      </w:r>
      <w:proofErr w:type="spellEnd"/>
      <w:r w:rsidRPr="00C06A72">
        <w:rPr>
          <w:rFonts w:ascii="Verdana" w:hAnsi="Verdana"/>
          <w:sz w:val="18"/>
          <w:szCs w:val="18"/>
        </w:rPr>
        <w:t xml:space="preserve">)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pomiędzy: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prowadzącym(ą) działalność na podstawie ………………………………………………….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reprezentowany przez: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zwany w dalszej części umowy </w:t>
      </w:r>
      <w:r w:rsidRPr="00C06A72">
        <w:rPr>
          <w:rFonts w:ascii="Verdana" w:hAnsi="Verdana"/>
          <w:b/>
          <w:bCs/>
          <w:sz w:val="18"/>
          <w:szCs w:val="18"/>
        </w:rPr>
        <w:t xml:space="preserve">Zamawiającym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a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prowadzącym(ą) działalność na podstawie ………………………………………………….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reprezentowanym przez: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 </w:t>
      </w:r>
    </w:p>
    <w:p w:rsidR="00F46023" w:rsidRDefault="00F46023" w:rsidP="00F46023">
      <w:pPr>
        <w:pStyle w:val="Default"/>
        <w:spacing w:line="360" w:lineRule="auto"/>
        <w:rPr>
          <w:rFonts w:ascii="Verdana" w:hAnsi="Verdana"/>
          <w:b/>
          <w:bCs/>
          <w:sz w:val="18"/>
          <w:szCs w:val="18"/>
        </w:rPr>
      </w:pPr>
      <w:r w:rsidRPr="00C06A72">
        <w:rPr>
          <w:rFonts w:ascii="Verdana" w:hAnsi="Verdana"/>
          <w:sz w:val="18"/>
          <w:szCs w:val="18"/>
        </w:rPr>
        <w:t xml:space="preserve">zwanym (ą) w dalszej części umowy </w:t>
      </w:r>
      <w:r w:rsidRPr="00C06A72">
        <w:rPr>
          <w:rFonts w:ascii="Verdana" w:hAnsi="Verdana"/>
          <w:b/>
          <w:bCs/>
          <w:sz w:val="18"/>
          <w:szCs w:val="18"/>
        </w:rPr>
        <w:t xml:space="preserve">Wykonawcą </w:t>
      </w:r>
    </w:p>
    <w:p w:rsidR="00F46023" w:rsidRPr="00C06A72" w:rsidRDefault="00F46023" w:rsidP="00F46023">
      <w:pPr>
        <w:pStyle w:val="Default"/>
        <w:spacing w:line="360" w:lineRule="auto"/>
        <w:rPr>
          <w:rFonts w:ascii="Verdana" w:hAnsi="Verdana"/>
          <w:sz w:val="18"/>
          <w:szCs w:val="18"/>
        </w:rPr>
      </w:pPr>
    </w:p>
    <w:p w:rsidR="00F46023" w:rsidRPr="00C06A72" w:rsidRDefault="00F46023" w:rsidP="00F46023">
      <w:pPr>
        <w:pStyle w:val="Default"/>
        <w:spacing w:line="360" w:lineRule="auto"/>
        <w:jc w:val="center"/>
        <w:rPr>
          <w:rFonts w:ascii="Verdana" w:hAnsi="Verdana"/>
          <w:sz w:val="18"/>
          <w:szCs w:val="18"/>
        </w:rPr>
      </w:pPr>
      <w:r w:rsidRPr="00C06A72">
        <w:rPr>
          <w:rFonts w:ascii="Verdana" w:hAnsi="Verdana"/>
          <w:b/>
          <w:bCs/>
          <w:sz w:val="18"/>
          <w:szCs w:val="18"/>
        </w:rPr>
        <w:t>§ 1.</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Wykonawca zobowiązuje się do wykonania zamówienia publicznego polegającego na USŁUDZE UBEZPIECZENIA </w:t>
      </w:r>
      <w:r>
        <w:rPr>
          <w:rFonts w:ascii="Verdana" w:hAnsi="Verdana"/>
          <w:sz w:val="18"/>
          <w:szCs w:val="18"/>
        </w:rPr>
        <w:t xml:space="preserve">MIENIA I ODPOWIEDZIALNOŚCI CYWILNEJ </w:t>
      </w:r>
      <w:r w:rsidRPr="00C06A72">
        <w:rPr>
          <w:rFonts w:ascii="Verdana" w:hAnsi="Verdana"/>
          <w:sz w:val="18"/>
          <w:szCs w:val="18"/>
        </w:rPr>
        <w:t xml:space="preserve">MIEJSKIEGO </w:t>
      </w:r>
      <w:r>
        <w:rPr>
          <w:rFonts w:ascii="Verdana" w:hAnsi="Verdana"/>
          <w:sz w:val="18"/>
          <w:szCs w:val="18"/>
        </w:rPr>
        <w:t>PRZEDSIĘBIORSTWA GOSPODARKI ODPADAMI</w:t>
      </w:r>
      <w:r w:rsidRPr="00C06A72">
        <w:rPr>
          <w:rFonts w:ascii="Verdana" w:hAnsi="Verdana"/>
          <w:sz w:val="18"/>
          <w:szCs w:val="18"/>
        </w:rPr>
        <w:t xml:space="preserve"> </w:t>
      </w:r>
      <w:proofErr w:type="spellStart"/>
      <w:r>
        <w:rPr>
          <w:rFonts w:ascii="Verdana" w:hAnsi="Verdana"/>
          <w:sz w:val="18"/>
          <w:szCs w:val="18"/>
        </w:rPr>
        <w:t>sp</w:t>
      </w:r>
      <w:proofErr w:type="spellEnd"/>
      <w:r>
        <w:rPr>
          <w:rFonts w:ascii="Verdana" w:hAnsi="Verdana"/>
          <w:sz w:val="18"/>
          <w:szCs w:val="18"/>
        </w:rPr>
        <w:t>. z o. o.  w</w:t>
      </w:r>
      <w:r w:rsidRPr="00C06A72">
        <w:rPr>
          <w:rFonts w:ascii="Verdana" w:hAnsi="Verdana"/>
          <w:sz w:val="18"/>
          <w:szCs w:val="18"/>
        </w:rPr>
        <w:t xml:space="preserve"> SOSNOWCU </w:t>
      </w:r>
    </w:p>
    <w:p w:rsidR="00F46023" w:rsidRPr="00C06A72" w:rsidRDefault="00F46023" w:rsidP="00F46023">
      <w:pPr>
        <w:pStyle w:val="Default"/>
        <w:spacing w:line="360" w:lineRule="auto"/>
        <w:rPr>
          <w:rFonts w:ascii="Verdana" w:hAnsi="Verdana"/>
          <w:sz w:val="18"/>
          <w:szCs w:val="18"/>
        </w:rPr>
      </w:pPr>
      <w:r w:rsidRPr="00C06A72">
        <w:rPr>
          <w:rFonts w:ascii="Verdana" w:hAnsi="Verdana"/>
          <w:sz w:val="18"/>
          <w:szCs w:val="18"/>
        </w:rPr>
        <w:t xml:space="preserve">zgodnie z zakresem i warunkami określonymi w załącznikach do SIWZ, a stanowiącymi integralną </w:t>
      </w:r>
    </w:p>
    <w:p w:rsidR="00F46023" w:rsidRDefault="00F46023" w:rsidP="00F46023">
      <w:pPr>
        <w:pStyle w:val="Default"/>
        <w:spacing w:line="360" w:lineRule="auto"/>
        <w:rPr>
          <w:rFonts w:ascii="Verdana" w:hAnsi="Verdana"/>
          <w:sz w:val="18"/>
          <w:szCs w:val="18"/>
        </w:rPr>
      </w:pPr>
      <w:r w:rsidRPr="00C06A72">
        <w:rPr>
          <w:rFonts w:ascii="Verdana" w:hAnsi="Verdana"/>
          <w:sz w:val="18"/>
          <w:szCs w:val="18"/>
        </w:rPr>
        <w:t>część</w:t>
      </w:r>
      <w:r>
        <w:rPr>
          <w:rFonts w:ascii="Verdana" w:hAnsi="Verdana"/>
          <w:sz w:val="18"/>
          <w:szCs w:val="18"/>
        </w:rPr>
        <w:t xml:space="preserve"> niniejszej umowy.</w:t>
      </w:r>
      <w:r w:rsidRPr="00C06A72">
        <w:rPr>
          <w:rFonts w:ascii="Verdana" w:hAnsi="Verdana"/>
          <w:sz w:val="18"/>
          <w:szCs w:val="18"/>
        </w:rPr>
        <w:t xml:space="preserve"> </w:t>
      </w:r>
    </w:p>
    <w:p w:rsidR="00F46023" w:rsidRPr="00C06A72" w:rsidRDefault="00F46023" w:rsidP="00F46023">
      <w:pPr>
        <w:pStyle w:val="Default"/>
        <w:pageBreakBefore/>
        <w:spacing w:line="360" w:lineRule="auto"/>
        <w:jc w:val="center"/>
        <w:rPr>
          <w:rFonts w:ascii="Verdana" w:hAnsi="Verdana"/>
          <w:color w:val="auto"/>
          <w:sz w:val="18"/>
          <w:szCs w:val="18"/>
        </w:rPr>
      </w:pPr>
      <w:r w:rsidRPr="00C06A72">
        <w:rPr>
          <w:rFonts w:ascii="Verdana" w:hAnsi="Verdana"/>
          <w:b/>
          <w:bCs/>
          <w:color w:val="auto"/>
          <w:sz w:val="18"/>
          <w:szCs w:val="18"/>
        </w:rPr>
        <w:lastRenderedPageBreak/>
        <w:t>§ 2.</w:t>
      </w:r>
    </w:p>
    <w:p w:rsidR="00F46023" w:rsidRDefault="00F46023" w:rsidP="00F46023">
      <w:pPr>
        <w:pStyle w:val="default0"/>
        <w:spacing w:line="360" w:lineRule="auto"/>
      </w:pPr>
      <w:r>
        <w:rPr>
          <w:rFonts w:ascii="Verdana" w:hAnsi="Verdana"/>
          <w:sz w:val="18"/>
          <w:szCs w:val="18"/>
        </w:rPr>
        <w:t>Niniejsz</w:t>
      </w:r>
      <w:r w:rsidR="00043D8E">
        <w:rPr>
          <w:rFonts w:ascii="Verdana" w:hAnsi="Verdana"/>
          <w:sz w:val="18"/>
          <w:szCs w:val="18"/>
        </w:rPr>
        <w:t>a umowa obowiązuje od 21.11.2017  do 20.11.2018</w:t>
      </w:r>
      <w:r>
        <w:rPr>
          <w:rFonts w:ascii="Verdana" w:hAnsi="Verdana"/>
          <w:sz w:val="18"/>
          <w:szCs w:val="18"/>
        </w:rPr>
        <w:t xml:space="preserve">. </w:t>
      </w:r>
    </w:p>
    <w:p w:rsidR="00F46023" w:rsidRDefault="00F46023" w:rsidP="00F46023">
      <w:pPr>
        <w:pStyle w:val="default0"/>
        <w:spacing w:line="360" w:lineRule="auto"/>
      </w:pPr>
      <w:r>
        <w:rPr>
          <w:rFonts w:ascii="Verdana" w:hAnsi="Verdana"/>
          <w:sz w:val="18"/>
          <w:szCs w:val="18"/>
        </w:rPr>
        <w:t>Zawarcie umów ubezpieczenia zostanie potwierdzone polisami z ochroną ubezpiec</w:t>
      </w:r>
      <w:r w:rsidR="00043D8E">
        <w:rPr>
          <w:rFonts w:ascii="Verdana" w:hAnsi="Verdana"/>
          <w:sz w:val="18"/>
          <w:szCs w:val="18"/>
        </w:rPr>
        <w:t>zeniową w okresie 21.11.2017- 20.11.2018</w:t>
      </w:r>
      <w:r>
        <w:rPr>
          <w:rFonts w:ascii="Verdana" w:hAnsi="Verdana"/>
          <w:sz w:val="18"/>
          <w:szCs w:val="18"/>
        </w:rPr>
        <w:t xml:space="preserve"> zgodnie z zapisami w SIWZ. </w:t>
      </w:r>
    </w:p>
    <w:p w:rsidR="00F46023" w:rsidRPr="00C06A72" w:rsidRDefault="00F46023" w:rsidP="00F46023">
      <w:pPr>
        <w:pStyle w:val="Default"/>
        <w:spacing w:line="360" w:lineRule="auto"/>
        <w:jc w:val="center"/>
        <w:rPr>
          <w:rFonts w:ascii="Verdana" w:hAnsi="Verdana"/>
          <w:color w:val="auto"/>
          <w:sz w:val="18"/>
          <w:szCs w:val="18"/>
        </w:rPr>
      </w:pPr>
      <w:r w:rsidRPr="00C06A72">
        <w:rPr>
          <w:rFonts w:ascii="Verdana" w:hAnsi="Verdana"/>
          <w:b/>
          <w:bCs/>
          <w:color w:val="auto"/>
          <w:sz w:val="18"/>
          <w:szCs w:val="18"/>
        </w:rPr>
        <w:t>§ 3.</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Łączna składka wynikająca z niniejszej umowy ubezpieczenia wynosi: </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Składka w wys</w:t>
      </w:r>
      <w:r>
        <w:rPr>
          <w:rFonts w:ascii="Verdana" w:hAnsi="Verdana"/>
          <w:color w:val="auto"/>
          <w:sz w:val="18"/>
          <w:szCs w:val="18"/>
        </w:rPr>
        <w:t xml:space="preserve">okości </w:t>
      </w:r>
      <w:r w:rsidRPr="00C06A72">
        <w:rPr>
          <w:rFonts w:ascii="Verdana" w:hAnsi="Verdana"/>
          <w:color w:val="auto"/>
          <w:sz w:val="18"/>
          <w:szCs w:val="18"/>
        </w:rPr>
        <w:t xml:space="preserve">……………………………………………………………………………………. </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Płatna na rachunek bankowy:…………………………………………………….……………… </w:t>
      </w:r>
    </w:p>
    <w:p w:rsidR="00F46023" w:rsidRPr="00C06A72" w:rsidRDefault="00F46023" w:rsidP="00F46023">
      <w:pPr>
        <w:pStyle w:val="Default"/>
        <w:spacing w:line="360" w:lineRule="auto"/>
        <w:rPr>
          <w:rFonts w:ascii="Verdana" w:hAnsi="Verdana"/>
          <w:color w:val="auto"/>
          <w:sz w:val="18"/>
          <w:szCs w:val="18"/>
        </w:rPr>
      </w:pPr>
      <w:r>
        <w:rPr>
          <w:rFonts w:ascii="Verdana" w:hAnsi="Verdana"/>
          <w:color w:val="auto"/>
          <w:sz w:val="18"/>
          <w:szCs w:val="18"/>
        </w:rPr>
        <w:t>W</w:t>
      </w:r>
      <w:r w:rsidRPr="00C06A72">
        <w:rPr>
          <w:rFonts w:ascii="Verdana" w:hAnsi="Verdana"/>
          <w:color w:val="auto"/>
          <w:sz w:val="18"/>
          <w:szCs w:val="18"/>
        </w:rPr>
        <w:t xml:space="preserve"> </w:t>
      </w:r>
      <w:r>
        <w:rPr>
          <w:rFonts w:ascii="Verdana" w:hAnsi="Verdana"/>
          <w:color w:val="auto"/>
          <w:sz w:val="18"/>
          <w:szCs w:val="18"/>
        </w:rPr>
        <w:t xml:space="preserve">IV </w:t>
      </w:r>
      <w:r w:rsidRPr="00C06A72">
        <w:rPr>
          <w:rFonts w:ascii="Verdana" w:hAnsi="Verdana"/>
          <w:color w:val="auto"/>
          <w:sz w:val="18"/>
          <w:szCs w:val="18"/>
        </w:rPr>
        <w:t xml:space="preserve">ratach </w:t>
      </w:r>
      <w:r>
        <w:rPr>
          <w:rFonts w:ascii="Verdana" w:hAnsi="Verdana"/>
          <w:color w:val="auto"/>
          <w:sz w:val="18"/>
          <w:szCs w:val="18"/>
        </w:rPr>
        <w:t>co trzy miesiące. Pierwsza rata płata 14 dni od dostarczenia polis.</w:t>
      </w:r>
    </w:p>
    <w:p w:rsidR="00F46023" w:rsidRDefault="00F46023" w:rsidP="00F46023">
      <w:pPr>
        <w:pStyle w:val="Default"/>
        <w:spacing w:line="360" w:lineRule="auto"/>
        <w:rPr>
          <w:rFonts w:ascii="Verdana" w:hAnsi="Verdana"/>
          <w:color w:val="auto"/>
          <w:sz w:val="18"/>
          <w:szCs w:val="18"/>
        </w:rPr>
      </w:pPr>
      <w:r w:rsidRPr="00821E07">
        <w:rPr>
          <w:rFonts w:ascii="Verdana" w:hAnsi="Verdana"/>
          <w:color w:val="auto"/>
          <w:sz w:val="18"/>
          <w:szCs w:val="18"/>
        </w:rPr>
        <w:t>Wykonawca nie będzie żądał żadnych dodatkowych opłat z tytułu świadczonych usług.</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 </w:t>
      </w:r>
    </w:p>
    <w:p w:rsidR="00F46023" w:rsidRPr="00C06A72" w:rsidRDefault="00F46023" w:rsidP="00F46023">
      <w:pPr>
        <w:pStyle w:val="Default"/>
        <w:spacing w:line="360" w:lineRule="auto"/>
        <w:jc w:val="center"/>
        <w:rPr>
          <w:rFonts w:ascii="Verdana" w:hAnsi="Verdana"/>
          <w:color w:val="auto"/>
          <w:sz w:val="18"/>
          <w:szCs w:val="18"/>
        </w:rPr>
      </w:pPr>
      <w:r w:rsidRPr="00C06A72">
        <w:rPr>
          <w:rFonts w:ascii="Verdana" w:hAnsi="Verdana"/>
          <w:b/>
          <w:bCs/>
          <w:color w:val="auto"/>
          <w:sz w:val="18"/>
          <w:szCs w:val="18"/>
        </w:rPr>
        <w:t>§ 4.</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1. Do ubezpieczeń zawartych w ramach niniejszej generalnej umowy zastosowanie mają w szczególności (i są integralną częścią umowy);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Specyfikacja Istotnych Warunków Zamówienia w postępowaniu o udzielenie zamówienia publicznego prowadzonego w trybie przetargu nieograniczonego (znak sprawy:……………………………….)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Formularz ofertowy złożony przez Wykonawcę</w:t>
      </w:r>
      <w:r>
        <w:rPr>
          <w:rFonts w:ascii="Verdana" w:hAnsi="Verdana"/>
          <w:color w:val="auto"/>
          <w:sz w:val="18"/>
          <w:szCs w:val="18"/>
        </w:rPr>
        <w:t xml:space="preserve"> wraz z wyliczeniem</w:t>
      </w:r>
      <w:r w:rsidRPr="00C06A72">
        <w:rPr>
          <w:rFonts w:ascii="Verdana" w:hAnsi="Verdana"/>
          <w:color w:val="auto"/>
          <w:sz w:val="18"/>
          <w:szCs w:val="18"/>
        </w:rPr>
        <w:t xml:space="preserve"> wysokość stawek i składek za poszczególne ryzyka z podziałem na przedmioty ubezpieczenia złożony przez Wykonawcę;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Pr="00C06A72"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Default="00F46023" w:rsidP="00F46023">
      <w:pPr>
        <w:pStyle w:val="Default"/>
        <w:numPr>
          <w:ilvl w:val="0"/>
          <w:numId w:val="43"/>
        </w:numPr>
        <w:spacing w:after="21" w:line="360" w:lineRule="auto"/>
        <w:rPr>
          <w:rFonts w:ascii="Verdana" w:hAnsi="Verdana"/>
          <w:color w:val="auto"/>
          <w:sz w:val="18"/>
          <w:szCs w:val="18"/>
        </w:rPr>
      </w:pPr>
      <w:r w:rsidRPr="00C06A72">
        <w:rPr>
          <w:rFonts w:ascii="Verdana" w:hAnsi="Verdana"/>
          <w:color w:val="auto"/>
          <w:sz w:val="18"/>
          <w:szCs w:val="18"/>
        </w:rPr>
        <w:t xml:space="preserve">OWU…………………………………………………………………………………; </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2. Postanowienia zawarte w SIWZ wraz z załącznikami, mają pierwszeństwo przed ogólnymi warunkami ubezpieczenia zawartymi w wyłonionej ofercie. </w:t>
      </w:r>
    </w:p>
    <w:p w:rsidR="00F46023" w:rsidRPr="00C06A72" w:rsidRDefault="00F46023" w:rsidP="00F46023">
      <w:pPr>
        <w:pStyle w:val="Default"/>
        <w:spacing w:line="360" w:lineRule="auto"/>
        <w:rPr>
          <w:rFonts w:ascii="Verdana" w:hAnsi="Verdana"/>
          <w:color w:val="auto"/>
          <w:sz w:val="18"/>
          <w:szCs w:val="18"/>
        </w:rPr>
      </w:pPr>
    </w:p>
    <w:p w:rsidR="00F46023" w:rsidRPr="00C06A72" w:rsidRDefault="00F46023" w:rsidP="00F46023">
      <w:pPr>
        <w:pStyle w:val="Default"/>
        <w:spacing w:line="360" w:lineRule="auto"/>
        <w:jc w:val="center"/>
        <w:rPr>
          <w:rFonts w:ascii="Verdana" w:hAnsi="Verdana"/>
          <w:color w:val="auto"/>
          <w:sz w:val="18"/>
          <w:szCs w:val="18"/>
        </w:rPr>
      </w:pPr>
      <w:r w:rsidRPr="00C06A72">
        <w:rPr>
          <w:rFonts w:ascii="Verdana" w:hAnsi="Verdana"/>
          <w:b/>
          <w:bCs/>
          <w:color w:val="auto"/>
          <w:sz w:val="18"/>
          <w:szCs w:val="18"/>
        </w:rPr>
        <w:t>§ 5.</w:t>
      </w:r>
    </w:p>
    <w:p w:rsidR="00F46023" w:rsidRPr="00C06A72" w:rsidRDefault="00F46023" w:rsidP="00F46023">
      <w:pPr>
        <w:pStyle w:val="Default"/>
        <w:spacing w:after="23" w:line="360" w:lineRule="auto"/>
        <w:rPr>
          <w:rFonts w:ascii="Verdana" w:hAnsi="Verdana"/>
          <w:color w:val="auto"/>
          <w:sz w:val="18"/>
          <w:szCs w:val="18"/>
        </w:rPr>
      </w:pPr>
      <w:r w:rsidRPr="00C06A72">
        <w:rPr>
          <w:rFonts w:ascii="Verdana" w:hAnsi="Verdana"/>
          <w:color w:val="auto"/>
          <w:sz w:val="18"/>
          <w:szCs w:val="18"/>
        </w:rPr>
        <w:t xml:space="preserve">1. Wszelkie zmiany i uzupełnienia treści niniejszej umowy wymagają zachowania formy pisemnej pod rygorem nieważności. </w:t>
      </w:r>
    </w:p>
    <w:p w:rsidR="00F46023" w:rsidRPr="00C06A72" w:rsidRDefault="00F46023" w:rsidP="00F46023">
      <w:pPr>
        <w:pStyle w:val="Default"/>
        <w:spacing w:after="23" w:line="360" w:lineRule="auto"/>
        <w:rPr>
          <w:rFonts w:ascii="Verdana" w:hAnsi="Verdana"/>
          <w:color w:val="auto"/>
          <w:sz w:val="18"/>
          <w:szCs w:val="18"/>
        </w:rPr>
      </w:pPr>
      <w:r w:rsidRPr="00C06A72">
        <w:rPr>
          <w:rFonts w:ascii="Verdana" w:hAnsi="Verdana"/>
          <w:color w:val="auto"/>
          <w:sz w:val="18"/>
          <w:szCs w:val="18"/>
        </w:rPr>
        <w:t xml:space="preserve">2. Za zgodną wolą obu stron dopuszcza się możliwość istotnych zmian treści umowy w zakresie: </w:t>
      </w:r>
    </w:p>
    <w:p w:rsidR="00F46023" w:rsidRPr="00C06A72" w:rsidRDefault="00F46023" w:rsidP="00F46023">
      <w:pPr>
        <w:pStyle w:val="Default"/>
        <w:numPr>
          <w:ilvl w:val="0"/>
          <w:numId w:val="46"/>
        </w:numPr>
        <w:spacing w:after="23" w:line="360" w:lineRule="auto"/>
        <w:rPr>
          <w:rFonts w:ascii="Verdana" w:hAnsi="Verdana"/>
          <w:color w:val="auto"/>
          <w:sz w:val="18"/>
          <w:szCs w:val="18"/>
        </w:rPr>
      </w:pPr>
      <w:r w:rsidRPr="00C06A72">
        <w:rPr>
          <w:rFonts w:ascii="Verdana" w:hAnsi="Verdana"/>
          <w:color w:val="auto"/>
          <w:sz w:val="18"/>
          <w:szCs w:val="18"/>
        </w:rPr>
        <w:t xml:space="preserve">konieczności dostosowania obowiązującego zakresu ubezpieczenia do wymogów prawa, w przypadku zmiany przepisów prawnych; </w:t>
      </w:r>
    </w:p>
    <w:p w:rsidR="00F46023" w:rsidRPr="00C06A72" w:rsidRDefault="00F46023" w:rsidP="00F46023">
      <w:pPr>
        <w:pStyle w:val="Default"/>
        <w:numPr>
          <w:ilvl w:val="0"/>
          <w:numId w:val="46"/>
        </w:numPr>
        <w:spacing w:after="23" w:line="360" w:lineRule="auto"/>
        <w:rPr>
          <w:rFonts w:ascii="Verdana" w:hAnsi="Verdana"/>
          <w:color w:val="auto"/>
          <w:sz w:val="18"/>
          <w:szCs w:val="18"/>
        </w:rPr>
      </w:pPr>
      <w:r w:rsidRPr="00C06A72">
        <w:rPr>
          <w:rFonts w:ascii="Verdana" w:hAnsi="Verdana"/>
          <w:color w:val="auto"/>
          <w:sz w:val="18"/>
          <w:szCs w:val="18"/>
        </w:rPr>
        <w:t xml:space="preserve">nr rachunku bankowego, nazwy i innych danych Stron umowy, w przypadku zmiany tych danych; </w:t>
      </w:r>
    </w:p>
    <w:p w:rsidR="00F46023" w:rsidRPr="00C06A72" w:rsidRDefault="00F46023" w:rsidP="00F46023">
      <w:pPr>
        <w:pStyle w:val="Default"/>
        <w:numPr>
          <w:ilvl w:val="0"/>
          <w:numId w:val="46"/>
        </w:numPr>
        <w:spacing w:after="23" w:line="360" w:lineRule="auto"/>
        <w:rPr>
          <w:rFonts w:ascii="Verdana" w:hAnsi="Verdana"/>
          <w:color w:val="auto"/>
          <w:sz w:val="18"/>
          <w:szCs w:val="18"/>
        </w:rPr>
      </w:pPr>
      <w:r w:rsidRPr="00C06A72">
        <w:rPr>
          <w:rFonts w:ascii="Verdana" w:hAnsi="Verdana"/>
          <w:color w:val="auto"/>
          <w:sz w:val="18"/>
          <w:szCs w:val="18"/>
        </w:rPr>
        <w:t xml:space="preserve">zmiany w zakresie ubezpieczeń obowiązkowych, w przypadku zmiany przepisów prawa; </w:t>
      </w:r>
    </w:p>
    <w:p w:rsidR="00F46023" w:rsidRPr="00C06A72" w:rsidRDefault="00F46023" w:rsidP="00F46023">
      <w:pPr>
        <w:pStyle w:val="Default"/>
        <w:numPr>
          <w:ilvl w:val="0"/>
          <w:numId w:val="46"/>
        </w:numPr>
        <w:spacing w:line="360" w:lineRule="auto"/>
        <w:rPr>
          <w:rFonts w:ascii="Verdana" w:hAnsi="Verdana"/>
          <w:color w:val="auto"/>
          <w:sz w:val="18"/>
          <w:szCs w:val="18"/>
        </w:rPr>
      </w:pPr>
      <w:r w:rsidRPr="00C06A72">
        <w:rPr>
          <w:rFonts w:ascii="Verdana" w:hAnsi="Verdana"/>
          <w:color w:val="auto"/>
          <w:sz w:val="18"/>
          <w:szCs w:val="18"/>
        </w:rPr>
        <w:lastRenderedPageBreak/>
        <w:t xml:space="preserve">zmniejszenia wartości majątku i wskutek tego zmniejszenie składki ubezpieczenia w przypadku jego likwidacji bądź sprzedaży; </w:t>
      </w:r>
    </w:p>
    <w:p w:rsidR="00F46023" w:rsidRPr="00821E07" w:rsidRDefault="00F46023" w:rsidP="00F46023">
      <w:pPr>
        <w:pStyle w:val="Default"/>
        <w:numPr>
          <w:ilvl w:val="0"/>
          <w:numId w:val="46"/>
        </w:numPr>
        <w:spacing w:line="360" w:lineRule="auto"/>
        <w:rPr>
          <w:rFonts w:ascii="Verdana" w:hAnsi="Verdana"/>
          <w:color w:val="auto"/>
          <w:sz w:val="18"/>
          <w:szCs w:val="18"/>
        </w:rPr>
      </w:pPr>
      <w:r>
        <w:rPr>
          <w:rFonts w:ascii="Verdana" w:hAnsi="Verdana"/>
          <w:color w:val="auto"/>
          <w:sz w:val="18"/>
          <w:szCs w:val="18"/>
        </w:rPr>
        <w:t>zwiększenia</w:t>
      </w:r>
      <w:r w:rsidRPr="00C06A72">
        <w:rPr>
          <w:rFonts w:ascii="Verdana" w:hAnsi="Verdana"/>
          <w:color w:val="auto"/>
          <w:sz w:val="18"/>
          <w:szCs w:val="18"/>
        </w:rPr>
        <w:t xml:space="preserve"> wartości majątku i wskutek tego </w:t>
      </w:r>
      <w:r>
        <w:rPr>
          <w:rFonts w:ascii="Verdana" w:hAnsi="Verdana"/>
          <w:color w:val="auto"/>
          <w:sz w:val="18"/>
          <w:szCs w:val="18"/>
        </w:rPr>
        <w:t>zwiększenie</w:t>
      </w:r>
      <w:r w:rsidRPr="00C06A72">
        <w:rPr>
          <w:rFonts w:ascii="Verdana" w:hAnsi="Verdana"/>
          <w:color w:val="auto"/>
          <w:sz w:val="18"/>
          <w:szCs w:val="18"/>
        </w:rPr>
        <w:t xml:space="preserve"> składki ubezpieczenia w przypadku </w:t>
      </w:r>
      <w:r>
        <w:rPr>
          <w:rFonts w:ascii="Verdana" w:hAnsi="Verdana"/>
          <w:color w:val="auto"/>
          <w:sz w:val="18"/>
          <w:szCs w:val="18"/>
        </w:rPr>
        <w:t>przyjęcia na stan</w:t>
      </w:r>
      <w:r w:rsidRPr="00C06A72">
        <w:rPr>
          <w:rFonts w:ascii="Verdana" w:hAnsi="Verdana"/>
          <w:color w:val="auto"/>
          <w:sz w:val="18"/>
          <w:szCs w:val="18"/>
        </w:rPr>
        <w:t xml:space="preserve">; </w:t>
      </w:r>
    </w:p>
    <w:p w:rsidR="00F46023" w:rsidRPr="00C06A72" w:rsidRDefault="00F46023" w:rsidP="00F46023">
      <w:pPr>
        <w:pStyle w:val="Default"/>
        <w:numPr>
          <w:ilvl w:val="0"/>
          <w:numId w:val="46"/>
        </w:numPr>
        <w:spacing w:after="23" w:line="360" w:lineRule="auto"/>
        <w:rPr>
          <w:rFonts w:ascii="Verdana" w:hAnsi="Verdana"/>
          <w:color w:val="auto"/>
          <w:sz w:val="18"/>
          <w:szCs w:val="18"/>
        </w:rPr>
      </w:pPr>
      <w:r w:rsidRPr="00C06A72">
        <w:rPr>
          <w:rFonts w:ascii="Verdana" w:hAnsi="Verdana"/>
          <w:color w:val="auto"/>
          <w:sz w:val="18"/>
          <w:szCs w:val="18"/>
        </w:rPr>
        <w:t xml:space="preserve">sumy ubezpieczenia oraz składki ubezpieczenia w okresie obowiązywania umowy w sytuacji zmiany wartości lub ilości przedmiotów objętych ochroną ubezpieczeniową na określonych zasadach i na warunkach; </w:t>
      </w:r>
    </w:p>
    <w:p w:rsidR="00F46023" w:rsidRPr="00C06A72" w:rsidRDefault="00F46023" w:rsidP="00F46023">
      <w:pPr>
        <w:pStyle w:val="Default"/>
        <w:numPr>
          <w:ilvl w:val="0"/>
          <w:numId w:val="46"/>
        </w:numPr>
        <w:spacing w:line="360" w:lineRule="auto"/>
        <w:rPr>
          <w:rFonts w:ascii="Verdana" w:hAnsi="Verdana"/>
          <w:color w:val="auto"/>
          <w:sz w:val="18"/>
          <w:szCs w:val="18"/>
        </w:rPr>
      </w:pPr>
      <w:r w:rsidRPr="00C06A72">
        <w:rPr>
          <w:rFonts w:ascii="Verdana" w:hAnsi="Verdana"/>
          <w:color w:val="auto"/>
          <w:sz w:val="18"/>
          <w:szCs w:val="18"/>
        </w:rPr>
        <w:t xml:space="preserve">ustawowej zmiany stawki podatku od towarów i usług </w:t>
      </w:r>
      <w:proofErr w:type="spellStart"/>
      <w:r w:rsidRPr="00C06A72">
        <w:rPr>
          <w:rFonts w:ascii="Verdana" w:hAnsi="Verdana"/>
          <w:color w:val="auto"/>
          <w:sz w:val="18"/>
          <w:szCs w:val="18"/>
        </w:rPr>
        <w:t>(Va</w:t>
      </w:r>
      <w:proofErr w:type="spellEnd"/>
      <w:r w:rsidRPr="00C06A72">
        <w:rPr>
          <w:rFonts w:ascii="Verdana" w:hAnsi="Verdana"/>
          <w:color w:val="auto"/>
          <w:sz w:val="18"/>
          <w:szCs w:val="18"/>
        </w:rPr>
        <w:t xml:space="preserve">t). </w:t>
      </w:r>
    </w:p>
    <w:p w:rsidR="00F46023" w:rsidRPr="00C06A72" w:rsidRDefault="00F46023" w:rsidP="00F46023">
      <w:pPr>
        <w:pStyle w:val="Default"/>
        <w:spacing w:line="360" w:lineRule="auto"/>
        <w:rPr>
          <w:rFonts w:ascii="Verdana" w:hAnsi="Verdana"/>
          <w:color w:val="auto"/>
          <w:sz w:val="18"/>
          <w:szCs w:val="18"/>
        </w:rPr>
      </w:pPr>
    </w:p>
    <w:p w:rsidR="00F46023" w:rsidRPr="00C06A72" w:rsidRDefault="00F46023" w:rsidP="00F46023">
      <w:pPr>
        <w:pStyle w:val="Default"/>
        <w:spacing w:line="360" w:lineRule="auto"/>
        <w:jc w:val="center"/>
        <w:rPr>
          <w:rFonts w:ascii="Verdana" w:hAnsi="Verdana"/>
          <w:color w:val="auto"/>
          <w:sz w:val="18"/>
          <w:szCs w:val="18"/>
        </w:rPr>
      </w:pPr>
      <w:r>
        <w:rPr>
          <w:rFonts w:ascii="Verdana" w:hAnsi="Verdana"/>
          <w:b/>
          <w:bCs/>
          <w:color w:val="auto"/>
          <w:sz w:val="18"/>
          <w:szCs w:val="18"/>
        </w:rPr>
        <w:t>§ 6</w:t>
      </w:r>
      <w:r w:rsidRPr="00C06A72">
        <w:rPr>
          <w:rFonts w:ascii="Verdana" w:hAnsi="Verdana"/>
          <w:b/>
          <w:bCs/>
          <w:color w:val="auto"/>
          <w:sz w:val="18"/>
          <w:szCs w:val="18"/>
        </w:rPr>
        <w:t>.</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W sprawach nie uregulowanych niniejszą umową oraz SIWZ wraz z załącznikami, zastosowanie mają: </w:t>
      </w:r>
    </w:p>
    <w:p w:rsidR="00F46023" w:rsidRPr="00C06A72" w:rsidRDefault="00F46023" w:rsidP="00F46023">
      <w:pPr>
        <w:pStyle w:val="Default"/>
        <w:numPr>
          <w:ilvl w:val="0"/>
          <w:numId w:val="45"/>
        </w:numPr>
        <w:spacing w:after="38" w:line="360" w:lineRule="auto"/>
        <w:rPr>
          <w:rFonts w:ascii="Verdana" w:hAnsi="Verdana"/>
          <w:color w:val="auto"/>
          <w:sz w:val="18"/>
          <w:szCs w:val="18"/>
        </w:rPr>
      </w:pPr>
      <w:r w:rsidRPr="00C06A72">
        <w:rPr>
          <w:rFonts w:ascii="Verdana" w:hAnsi="Verdana"/>
          <w:color w:val="auto"/>
          <w:sz w:val="18"/>
          <w:szCs w:val="18"/>
        </w:rPr>
        <w:t xml:space="preserve">Przepisy Ustawy z dnia 29 stycznia 2004r. Prawo zamówień publicznych (tj. Dz. U. z 2013 r., poz. 907 ze zm.); </w:t>
      </w:r>
    </w:p>
    <w:p w:rsidR="00F46023" w:rsidRPr="00C06A72" w:rsidRDefault="00F46023" w:rsidP="00F46023">
      <w:pPr>
        <w:pStyle w:val="Default"/>
        <w:numPr>
          <w:ilvl w:val="0"/>
          <w:numId w:val="45"/>
        </w:numPr>
        <w:spacing w:after="38" w:line="360" w:lineRule="auto"/>
        <w:rPr>
          <w:rFonts w:ascii="Verdana" w:hAnsi="Verdana"/>
          <w:color w:val="auto"/>
          <w:sz w:val="18"/>
          <w:szCs w:val="18"/>
        </w:rPr>
      </w:pPr>
      <w:r w:rsidRPr="00C06A72">
        <w:rPr>
          <w:rFonts w:ascii="Verdana" w:hAnsi="Verdana"/>
          <w:color w:val="auto"/>
          <w:sz w:val="18"/>
          <w:szCs w:val="18"/>
        </w:rPr>
        <w:t xml:space="preserve">Przepisy Ustawy z dnia 23 kwietnia 1964 r. - Kodeks Cywilny (Dz. U. 2014r. poz. 121.); </w:t>
      </w:r>
    </w:p>
    <w:p w:rsidR="00F46023" w:rsidRPr="00C06A72" w:rsidRDefault="00F46023" w:rsidP="00F46023">
      <w:pPr>
        <w:pStyle w:val="Default"/>
        <w:numPr>
          <w:ilvl w:val="0"/>
          <w:numId w:val="45"/>
        </w:numPr>
        <w:spacing w:line="360" w:lineRule="auto"/>
        <w:rPr>
          <w:rFonts w:ascii="Verdana" w:hAnsi="Verdana"/>
          <w:color w:val="auto"/>
          <w:sz w:val="18"/>
          <w:szCs w:val="18"/>
        </w:rPr>
      </w:pPr>
      <w:r w:rsidRPr="00C06A72">
        <w:rPr>
          <w:rFonts w:ascii="Verdana" w:hAnsi="Verdana"/>
          <w:color w:val="auto"/>
          <w:sz w:val="18"/>
          <w:szCs w:val="18"/>
        </w:rPr>
        <w:t xml:space="preserve">Ogólne Warunki Ubezpieczeń Wykonawcy. </w:t>
      </w:r>
    </w:p>
    <w:p w:rsidR="00F46023" w:rsidRPr="00C06A72" w:rsidRDefault="00F46023" w:rsidP="00F46023">
      <w:pPr>
        <w:pStyle w:val="Default"/>
        <w:spacing w:line="360" w:lineRule="auto"/>
        <w:rPr>
          <w:rFonts w:ascii="Verdana" w:hAnsi="Verdana"/>
          <w:color w:val="auto"/>
          <w:sz w:val="18"/>
          <w:szCs w:val="18"/>
        </w:rPr>
      </w:pPr>
    </w:p>
    <w:p w:rsidR="00F46023" w:rsidRPr="00C06A72" w:rsidRDefault="00F46023" w:rsidP="00F46023">
      <w:pPr>
        <w:pStyle w:val="Default"/>
        <w:spacing w:line="360" w:lineRule="auto"/>
        <w:jc w:val="center"/>
        <w:rPr>
          <w:rFonts w:ascii="Verdana" w:hAnsi="Verdana"/>
          <w:color w:val="auto"/>
          <w:sz w:val="18"/>
          <w:szCs w:val="18"/>
        </w:rPr>
      </w:pPr>
      <w:r>
        <w:rPr>
          <w:rFonts w:ascii="Verdana" w:hAnsi="Verdana"/>
          <w:b/>
          <w:bCs/>
          <w:color w:val="auto"/>
          <w:sz w:val="18"/>
          <w:szCs w:val="18"/>
        </w:rPr>
        <w:t>§ 7</w:t>
      </w:r>
      <w:r w:rsidRPr="00C06A72">
        <w:rPr>
          <w:rFonts w:ascii="Verdana" w:hAnsi="Verdana"/>
          <w:b/>
          <w:bCs/>
          <w:color w:val="auto"/>
          <w:sz w:val="18"/>
          <w:szCs w:val="18"/>
        </w:rPr>
        <w:t>.</w:t>
      </w:r>
    </w:p>
    <w:p w:rsidR="00F46023" w:rsidRPr="00C06A72"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Realizacja umowy odbywać się będzie przy udziale brokera: </w:t>
      </w:r>
    </w:p>
    <w:p w:rsidR="00F46023" w:rsidRPr="00106E6C" w:rsidRDefault="00D539D7" w:rsidP="00F46023">
      <w:pPr>
        <w:pStyle w:val="Default"/>
        <w:spacing w:line="360" w:lineRule="auto"/>
        <w:rPr>
          <w:rFonts w:ascii="Verdana" w:hAnsi="Verdana"/>
          <w:color w:val="auto"/>
          <w:sz w:val="18"/>
          <w:szCs w:val="18"/>
          <w:lang w:val="en-US"/>
        </w:rPr>
      </w:pPr>
      <w:r>
        <w:rPr>
          <w:rFonts w:ascii="Verdana" w:hAnsi="Verdana"/>
          <w:color w:val="auto"/>
          <w:sz w:val="18"/>
          <w:szCs w:val="18"/>
          <w:lang w:val="en-US"/>
        </w:rPr>
        <w:t>PRO BROKERS s</w:t>
      </w:r>
      <w:r w:rsidR="00F46023" w:rsidRPr="00106E6C">
        <w:rPr>
          <w:rFonts w:ascii="Verdana" w:hAnsi="Verdana"/>
          <w:color w:val="auto"/>
          <w:sz w:val="18"/>
          <w:szCs w:val="18"/>
          <w:lang w:val="en-US"/>
        </w:rPr>
        <w:t xml:space="preserve">p. z o.o. </w:t>
      </w:r>
    </w:p>
    <w:p w:rsidR="00F46023"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4</w:t>
      </w:r>
      <w:r>
        <w:rPr>
          <w:rFonts w:ascii="Verdana" w:hAnsi="Verdana"/>
          <w:color w:val="auto"/>
          <w:sz w:val="18"/>
          <w:szCs w:val="18"/>
        </w:rPr>
        <w:t>1-218</w:t>
      </w:r>
      <w:r w:rsidRPr="00C06A72">
        <w:rPr>
          <w:rFonts w:ascii="Verdana" w:hAnsi="Verdana"/>
          <w:color w:val="auto"/>
          <w:sz w:val="18"/>
          <w:szCs w:val="18"/>
        </w:rPr>
        <w:t xml:space="preserve"> Sosnowiec </w:t>
      </w:r>
      <w:r w:rsidRPr="00CB5EBC">
        <w:rPr>
          <w:rFonts w:ascii="Verdana" w:hAnsi="Verdana"/>
          <w:color w:val="auto"/>
          <w:sz w:val="18"/>
          <w:szCs w:val="18"/>
        </w:rPr>
        <w:t xml:space="preserve">ul. mjr  </w:t>
      </w:r>
      <w:r>
        <w:rPr>
          <w:rFonts w:ascii="Verdana" w:hAnsi="Verdana"/>
          <w:color w:val="auto"/>
          <w:sz w:val="18"/>
          <w:szCs w:val="18"/>
        </w:rPr>
        <w:t>Hubala- Dobrzańskiego 70</w:t>
      </w:r>
      <w:r w:rsidRPr="00C06A72">
        <w:rPr>
          <w:rFonts w:ascii="Verdana" w:hAnsi="Verdana"/>
          <w:color w:val="auto"/>
          <w:sz w:val="18"/>
          <w:szCs w:val="18"/>
        </w:rPr>
        <w:t xml:space="preserve"> </w:t>
      </w:r>
    </w:p>
    <w:p w:rsidR="00F46023" w:rsidRPr="00C06A72" w:rsidRDefault="00F46023" w:rsidP="00F46023">
      <w:pPr>
        <w:pStyle w:val="Default"/>
        <w:spacing w:line="360" w:lineRule="auto"/>
        <w:rPr>
          <w:rFonts w:ascii="Verdana" w:hAnsi="Verdana"/>
          <w:color w:val="auto"/>
          <w:sz w:val="18"/>
          <w:szCs w:val="18"/>
        </w:rPr>
      </w:pPr>
    </w:p>
    <w:p w:rsidR="00F46023" w:rsidRPr="00C06A72" w:rsidRDefault="00F46023" w:rsidP="00F46023">
      <w:pPr>
        <w:pStyle w:val="Default"/>
        <w:spacing w:line="360" w:lineRule="auto"/>
        <w:jc w:val="center"/>
        <w:rPr>
          <w:rFonts w:ascii="Verdana" w:hAnsi="Verdana"/>
          <w:color w:val="auto"/>
          <w:sz w:val="18"/>
          <w:szCs w:val="18"/>
        </w:rPr>
      </w:pPr>
      <w:r>
        <w:rPr>
          <w:rFonts w:ascii="Verdana" w:hAnsi="Verdana"/>
          <w:b/>
          <w:bCs/>
          <w:color w:val="auto"/>
          <w:sz w:val="18"/>
          <w:szCs w:val="18"/>
        </w:rPr>
        <w:t>§ 8</w:t>
      </w:r>
      <w:r w:rsidRPr="00C06A72">
        <w:rPr>
          <w:rFonts w:ascii="Verdana" w:hAnsi="Verdana"/>
          <w:b/>
          <w:bCs/>
          <w:color w:val="auto"/>
          <w:sz w:val="18"/>
          <w:szCs w:val="18"/>
        </w:rPr>
        <w:t>.</w:t>
      </w:r>
    </w:p>
    <w:p w:rsidR="00F46023" w:rsidRDefault="00F46023" w:rsidP="00F46023">
      <w:pPr>
        <w:pStyle w:val="Default"/>
        <w:spacing w:line="360" w:lineRule="auto"/>
        <w:rPr>
          <w:rFonts w:ascii="Verdana" w:hAnsi="Verdana"/>
          <w:color w:val="auto"/>
          <w:sz w:val="18"/>
          <w:szCs w:val="18"/>
        </w:rPr>
      </w:pPr>
      <w:r w:rsidRPr="00C06A72">
        <w:rPr>
          <w:rFonts w:ascii="Verdana" w:hAnsi="Verdana"/>
          <w:color w:val="auto"/>
          <w:sz w:val="18"/>
          <w:szCs w:val="18"/>
        </w:rPr>
        <w:t xml:space="preserve">Umowę sporządzono w trzech jednobrzmiących egzemplarzach po jednym egzemplarzu dla każdej ze stron oraz dla brokera. </w:t>
      </w:r>
    </w:p>
    <w:p w:rsidR="00F46023" w:rsidRDefault="00F46023" w:rsidP="00F46023">
      <w:pPr>
        <w:pStyle w:val="Default"/>
        <w:spacing w:line="360" w:lineRule="auto"/>
        <w:rPr>
          <w:rFonts w:ascii="Verdana" w:hAnsi="Verdana"/>
          <w:color w:val="auto"/>
          <w:sz w:val="18"/>
          <w:szCs w:val="18"/>
        </w:rPr>
      </w:pPr>
    </w:p>
    <w:p w:rsidR="00F46023" w:rsidRDefault="00F46023" w:rsidP="00F46023">
      <w:pPr>
        <w:pStyle w:val="Default"/>
        <w:spacing w:line="360" w:lineRule="auto"/>
        <w:rPr>
          <w:rFonts w:ascii="Verdana" w:hAnsi="Verdana"/>
          <w:color w:val="auto"/>
          <w:sz w:val="18"/>
          <w:szCs w:val="18"/>
        </w:rPr>
      </w:pPr>
    </w:p>
    <w:p w:rsidR="00F46023" w:rsidRDefault="00F46023" w:rsidP="00F46023">
      <w:pPr>
        <w:pStyle w:val="Default"/>
        <w:rPr>
          <w:rFonts w:ascii="Verdana" w:hAnsi="Verdana"/>
          <w:color w:val="auto"/>
          <w:sz w:val="18"/>
          <w:szCs w:val="18"/>
        </w:rPr>
      </w:pPr>
      <w:r>
        <w:rPr>
          <w:rFonts w:ascii="Verdana" w:hAnsi="Verdana"/>
          <w:color w:val="auto"/>
          <w:sz w:val="18"/>
          <w:szCs w:val="18"/>
        </w:rPr>
        <w:t>___________________                                                         ____________________</w:t>
      </w:r>
    </w:p>
    <w:p w:rsidR="00F46023" w:rsidRDefault="00F46023" w:rsidP="00F46023">
      <w:pPr>
        <w:pStyle w:val="Default"/>
        <w:rPr>
          <w:rFonts w:ascii="Verdana" w:hAnsi="Verdana"/>
          <w:color w:val="auto"/>
          <w:sz w:val="18"/>
          <w:szCs w:val="18"/>
        </w:rPr>
      </w:pPr>
      <w:r>
        <w:rPr>
          <w:rFonts w:ascii="Verdana" w:hAnsi="Verdana"/>
          <w:color w:val="auto"/>
          <w:sz w:val="18"/>
          <w:szCs w:val="18"/>
        </w:rPr>
        <w:t>ZAMAWIAJĄCY</w:t>
      </w:r>
      <w:r>
        <w:rPr>
          <w:rFonts w:ascii="Verdana" w:hAnsi="Verdana"/>
          <w:color w:val="auto"/>
          <w:sz w:val="18"/>
          <w:szCs w:val="18"/>
        </w:rPr>
        <w:tab/>
      </w:r>
      <w:r>
        <w:rPr>
          <w:rFonts w:ascii="Verdana" w:hAnsi="Verdana"/>
          <w:color w:val="auto"/>
          <w:sz w:val="18"/>
          <w:szCs w:val="18"/>
        </w:rPr>
        <w:tab/>
      </w:r>
      <w:r>
        <w:rPr>
          <w:rFonts w:ascii="Verdana" w:hAnsi="Verdana"/>
          <w:color w:val="auto"/>
          <w:sz w:val="18"/>
          <w:szCs w:val="18"/>
        </w:rPr>
        <w:tab/>
      </w:r>
      <w:r>
        <w:rPr>
          <w:rFonts w:ascii="Verdana" w:hAnsi="Verdana"/>
          <w:color w:val="auto"/>
          <w:sz w:val="18"/>
          <w:szCs w:val="18"/>
        </w:rPr>
        <w:tab/>
      </w:r>
      <w:r>
        <w:rPr>
          <w:rFonts w:ascii="Verdana" w:hAnsi="Verdana"/>
          <w:color w:val="auto"/>
          <w:sz w:val="18"/>
          <w:szCs w:val="18"/>
        </w:rPr>
        <w:tab/>
      </w:r>
      <w:r>
        <w:rPr>
          <w:rFonts w:ascii="Verdana" w:hAnsi="Verdana"/>
          <w:color w:val="auto"/>
          <w:sz w:val="18"/>
          <w:szCs w:val="18"/>
        </w:rPr>
        <w:tab/>
      </w:r>
      <w:r>
        <w:rPr>
          <w:rFonts w:ascii="Verdana" w:hAnsi="Verdana"/>
          <w:color w:val="auto"/>
          <w:sz w:val="18"/>
          <w:szCs w:val="18"/>
        </w:rPr>
        <w:tab/>
        <w:t>WYKONAWCA</w:t>
      </w:r>
    </w:p>
    <w:p w:rsidR="00F46023" w:rsidRDefault="00F46023" w:rsidP="00F46023">
      <w:pPr>
        <w:pStyle w:val="Default"/>
        <w:spacing w:line="360" w:lineRule="auto"/>
        <w:rPr>
          <w:rFonts w:ascii="Verdana" w:hAnsi="Verdana"/>
          <w:color w:val="auto"/>
          <w:sz w:val="18"/>
          <w:szCs w:val="18"/>
        </w:rPr>
      </w:pPr>
    </w:p>
    <w:p w:rsidR="00F46023" w:rsidRPr="00C06A72" w:rsidRDefault="00F46023" w:rsidP="00F46023">
      <w:pPr>
        <w:pStyle w:val="Default"/>
        <w:spacing w:line="360" w:lineRule="auto"/>
        <w:rPr>
          <w:rFonts w:ascii="Verdana" w:hAnsi="Verdana"/>
          <w:color w:val="auto"/>
          <w:sz w:val="18"/>
          <w:szCs w:val="18"/>
        </w:rPr>
      </w:pPr>
    </w:p>
    <w:p w:rsidR="00A77F35" w:rsidRDefault="00A77F35"/>
    <w:sectPr w:rsidR="00A77F35" w:rsidSect="00A131E7">
      <w:pgSz w:w="11900" w:h="16840"/>
      <w:pgMar w:top="1418" w:right="1200" w:bottom="426" w:left="12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2C" w:rsidRDefault="009A632C" w:rsidP="00134668">
      <w:r>
        <w:separator/>
      </w:r>
    </w:p>
  </w:endnote>
  <w:endnote w:type="continuationSeparator" w:id="0">
    <w:p w:rsidR="009A632C" w:rsidRDefault="009A632C" w:rsidP="00134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2C" w:rsidRDefault="009A632C" w:rsidP="00134668">
      <w:r>
        <w:separator/>
      </w:r>
    </w:p>
  </w:footnote>
  <w:footnote w:type="continuationSeparator" w:id="0">
    <w:p w:rsidR="009A632C" w:rsidRDefault="009A632C" w:rsidP="00134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9B" w:rsidRDefault="00950F9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56"/>
    <w:multiLevelType w:val="multilevel"/>
    <w:tmpl w:val="C1987E02"/>
    <w:lvl w:ilvl="0">
      <w:start w:val="1"/>
      <w:numFmt w:val="decimal"/>
      <w:lvlText w:val="%1."/>
      <w:lvlJc w:val="left"/>
      <w:pPr>
        <w:tabs>
          <w:tab w:val="num" w:pos="936"/>
        </w:tabs>
        <w:ind w:left="936" w:hanging="360"/>
      </w:pPr>
      <w:rPr>
        <w:rFonts w:cs="Times New Roman" w:hint="default"/>
      </w:rPr>
    </w:lvl>
    <w:lvl w:ilvl="1">
      <w:start w:val="3"/>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490B5C"/>
    <w:multiLevelType w:val="multilevel"/>
    <w:tmpl w:val="FE8E3B3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6BB6CD8"/>
    <w:multiLevelType w:val="multilevel"/>
    <w:tmpl w:val="37401F2C"/>
    <w:lvl w:ilvl="0">
      <w:start w:val="15"/>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lowerLetter"/>
      <w:lvlText w:val="%3)"/>
      <w:lvlJc w:val="left"/>
      <w:pPr>
        <w:ind w:left="1634" w:hanging="358"/>
      </w:pPr>
      <w:rPr>
        <w:rFonts w:ascii="Verdana" w:eastAsia="Times New Roman" w:hAnsi="Verdana" w:cs="Verdana" w:hint="default"/>
        <w:w w:val="99"/>
        <w:sz w:val="18"/>
        <w:szCs w:val="18"/>
      </w:rPr>
    </w:lvl>
    <w:lvl w:ilvl="3">
      <w:numFmt w:val="bullet"/>
      <w:lvlText w:val="•"/>
      <w:lvlJc w:val="left"/>
      <w:pPr>
        <w:ind w:left="2622" w:hanging="358"/>
      </w:pPr>
      <w:rPr>
        <w:rFonts w:hint="default"/>
      </w:rPr>
    </w:lvl>
    <w:lvl w:ilvl="4">
      <w:numFmt w:val="bullet"/>
      <w:lvlText w:val="•"/>
      <w:lvlJc w:val="left"/>
      <w:pPr>
        <w:ind w:left="3605" w:hanging="358"/>
      </w:pPr>
      <w:rPr>
        <w:rFonts w:hint="default"/>
      </w:rPr>
    </w:lvl>
    <w:lvl w:ilvl="5">
      <w:numFmt w:val="bullet"/>
      <w:lvlText w:val="•"/>
      <w:lvlJc w:val="left"/>
      <w:pPr>
        <w:ind w:left="4587" w:hanging="358"/>
      </w:pPr>
      <w:rPr>
        <w:rFonts w:hint="default"/>
      </w:rPr>
    </w:lvl>
    <w:lvl w:ilvl="6">
      <w:numFmt w:val="bullet"/>
      <w:lvlText w:val="•"/>
      <w:lvlJc w:val="left"/>
      <w:pPr>
        <w:ind w:left="5570" w:hanging="358"/>
      </w:pPr>
      <w:rPr>
        <w:rFonts w:hint="default"/>
      </w:rPr>
    </w:lvl>
    <w:lvl w:ilvl="7">
      <w:numFmt w:val="bullet"/>
      <w:lvlText w:val="•"/>
      <w:lvlJc w:val="left"/>
      <w:pPr>
        <w:ind w:left="6552" w:hanging="358"/>
      </w:pPr>
      <w:rPr>
        <w:rFonts w:hint="default"/>
      </w:rPr>
    </w:lvl>
    <w:lvl w:ilvl="8">
      <w:numFmt w:val="bullet"/>
      <w:lvlText w:val="•"/>
      <w:lvlJc w:val="left"/>
      <w:pPr>
        <w:ind w:left="7535" w:hanging="358"/>
      </w:pPr>
      <w:rPr>
        <w:rFonts w:hint="default"/>
      </w:rPr>
    </w:lvl>
  </w:abstractNum>
  <w:abstractNum w:abstractNumId="4">
    <w:nsid w:val="083B6D20"/>
    <w:multiLevelType w:val="multilevel"/>
    <w:tmpl w:val="5376595A"/>
    <w:lvl w:ilvl="0">
      <w:start w:val="11"/>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492" w:hanging="850"/>
      </w:pPr>
      <w:rPr>
        <w:rFonts w:ascii="Verdana" w:eastAsia="Times New Roman" w:hAnsi="Verdana" w:cs="Verdana" w:hint="default"/>
        <w:spacing w:val="-1"/>
        <w:w w:val="99"/>
        <w:sz w:val="18"/>
        <w:szCs w:val="18"/>
      </w:rPr>
    </w:lvl>
    <w:lvl w:ilvl="3">
      <w:start w:val="1"/>
      <w:numFmt w:val="lowerLetter"/>
      <w:lvlText w:val="%4)"/>
      <w:lvlJc w:val="left"/>
      <w:pPr>
        <w:ind w:left="1976" w:hanging="360"/>
      </w:pPr>
      <w:rPr>
        <w:rFonts w:ascii="Verdana" w:eastAsia="Times New Roman" w:hAnsi="Verdana" w:cs="Verdana" w:hint="default"/>
        <w:w w:val="99"/>
        <w:sz w:val="18"/>
        <w:szCs w:val="18"/>
      </w:rPr>
    </w:lvl>
    <w:lvl w:ilvl="4">
      <w:numFmt w:val="bullet"/>
      <w:lvlText w:val="•"/>
      <w:lvlJc w:val="left"/>
      <w:pPr>
        <w:ind w:left="1980" w:hanging="360"/>
      </w:pPr>
      <w:rPr>
        <w:rFonts w:hint="default"/>
      </w:rPr>
    </w:lvl>
    <w:lvl w:ilvl="5">
      <w:numFmt w:val="bullet"/>
      <w:lvlText w:val="•"/>
      <w:lvlJc w:val="left"/>
      <w:pPr>
        <w:ind w:left="3200" w:hanging="360"/>
      </w:pPr>
      <w:rPr>
        <w:rFonts w:hint="default"/>
      </w:rPr>
    </w:lvl>
    <w:lvl w:ilvl="6">
      <w:numFmt w:val="bullet"/>
      <w:lvlText w:val="•"/>
      <w:lvlJc w:val="left"/>
      <w:pPr>
        <w:ind w:left="4420" w:hanging="360"/>
      </w:pPr>
      <w:rPr>
        <w:rFonts w:hint="default"/>
      </w:rPr>
    </w:lvl>
    <w:lvl w:ilvl="7">
      <w:numFmt w:val="bullet"/>
      <w:lvlText w:val="•"/>
      <w:lvlJc w:val="left"/>
      <w:pPr>
        <w:ind w:left="5640" w:hanging="360"/>
      </w:pPr>
      <w:rPr>
        <w:rFonts w:hint="default"/>
      </w:rPr>
    </w:lvl>
    <w:lvl w:ilvl="8">
      <w:numFmt w:val="bullet"/>
      <w:lvlText w:val="•"/>
      <w:lvlJc w:val="left"/>
      <w:pPr>
        <w:ind w:left="6860" w:hanging="360"/>
      </w:pPr>
      <w:rPr>
        <w:rFonts w:hint="default"/>
      </w:rPr>
    </w:lvl>
  </w:abstractNum>
  <w:abstractNum w:abstractNumId="5">
    <w:nsid w:val="0E2672FE"/>
    <w:multiLevelType w:val="multilevel"/>
    <w:tmpl w:val="BA8E85BE"/>
    <w:lvl w:ilvl="0">
      <w:start w:val="14"/>
      <w:numFmt w:val="decimal"/>
      <w:lvlText w:val="%1"/>
      <w:lvlJc w:val="left"/>
      <w:pPr>
        <w:ind w:left="420" w:hanging="420"/>
      </w:pPr>
      <w:rPr>
        <w:rFonts w:cs="Times New Roman" w:hint="default"/>
      </w:rPr>
    </w:lvl>
    <w:lvl w:ilvl="1">
      <w:start w:val="3"/>
      <w:numFmt w:val="decimal"/>
      <w:lvlText w:val="%1.%2"/>
      <w:lvlJc w:val="left"/>
      <w:pPr>
        <w:ind w:left="635" w:hanging="420"/>
      </w:pPr>
      <w:rPr>
        <w:rFonts w:cs="Times New Roman" w:hint="default"/>
      </w:rPr>
    </w:lvl>
    <w:lvl w:ilvl="2">
      <w:start w:val="1"/>
      <w:numFmt w:val="decimal"/>
      <w:lvlText w:val="%1.%2.%3"/>
      <w:lvlJc w:val="left"/>
      <w:pPr>
        <w:ind w:left="1050" w:hanging="720"/>
      </w:pPr>
      <w:rPr>
        <w:rFonts w:cs="Times New Roman" w:hint="default"/>
      </w:rPr>
    </w:lvl>
    <w:lvl w:ilvl="3">
      <w:start w:val="1"/>
      <w:numFmt w:val="decimal"/>
      <w:lvlText w:val="%1.%2.%3.%4"/>
      <w:lvlJc w:val="left"/>
      <w:pPr>
        <w:ind w:left="1725" w:hanging="1080"/>
      </w:pPr>
      <w:rPr>
        <w:rFonts w:cs="Times New Roman" w:hint="default"/>
      </w:rPr>
    </w:lvl>
    <w:lvl w:ilvl="4">
      <w:start w:val="1"/>
      <w:numFmt w:val="decimal"/>
      <w:lvlText w:val="%1.%2.%3.%4.%5"/>
      <w:lvlJc w:val="left"/>
      <w:pPr>
        <w:ind w:left="1940" w:hanging="1080"/>
      </w:pPr>
      <w:rPr>
        <w:rFonts w:cs="Times New Roman" w:hint="default"/>
      </w:rPr>
    </w:lvl>
    <w:lvl w:ilvl="5">
      <w:start w:val="1"/>
      <w:numFmt w:val="decimal"/>
      <w:lvlText w:val="%1.%2.%3.%4.%5.%6"/>
      <w:lvlJc w:val="left"/>
      <w:pPr>
        <w:ind w:left="2515" w:hanging="1440"/>
      </w:pPr>
      <w:rPr>
        <w:rFonts w:cs="Times New Roman" w:hint="default"/>
      </w:rPr>
    </w:lvl>
    <w:lvl w:ilvl="6">
      <w:start w:val="1"/>
      <w:numFmt w:val="decimal"/>
      <w:lvlText w:val="%1.%2.%3.%4.%5.%6.%7"/>
      <w:lvlJc w:val="left"/>
      <w:pPr>
        <w:ind w:left="2730" w:hanging="1440"/>
      </w:pPr>
      <w:rPr>
        <w:rFonts w:cs="Times New Roman" w:hint="default"/>
      </w:rPr>
    </w:lvl>
    <w:lvl w:ilvl="7">
      <w:start w:val="1"/>
      <w:numFmt w:val="decimal"/>
      <w:lvlText w:val="%1.%2.%3.%4.%5.%6.%7.%8"/>
      <w:lvlJc w:val="left"/>
      <w:pPr>
        <w:ind w:left="3305" w:hanging="1800"/>
      </w:pPr>
      <w:rPr>
        <w:rFonts w:cs="Times New Roman" w:hint="default"/>
      </w:rPr>
    </w:lvl>
    <w:lvl w:ilvl="8">
      <w:start w:val="1"/>
      <w:numFmt w:val="decimal"/>
      <w:lvlText w:val="%1.%2.%3.%4.%5.%6.%7.%8.%9"/>
      <w:lvlJc w:val="left"/>
      <w:pPr>
        <w:ind w:left="3880" w:hanging="2160"/>
      </w:pPr>
      <w:rPr>
        <w:rFonts w:cs="Times New Roman" w:hint="default"/>
      </w:rPr>
    </w:lvl>
  </w:abstractNum>
  <w:abstractNum w:abstractNumId="6">
    <w:nsid w:val="0F8463C6"/>
    <w:multiLevelType w:val="hybridMultilevel"/>
    <w:tmpl w:val="336AB774"/>
    <w:lvl w:ilvl="0" w:tplc="04150001">
      <w:start w:val="1"/>
      <w:numFmt w:val="bullet"/>
      <w:lvlText w:val=""/>
      <w:lvlJc w:val="left"/>
      <w:pPr>
        <w:ind w:left="360" w:hanging="360"/>
      </w:pPr>
      <w:rPr>
        <w:rFonts w:ascii="Symbol" w:hAnsi="Symbol" w:hint="default"/>
        <w:color w:val="000000"/>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4F77B7E"/>
    <w:multiLevelType w:val="multilevel"/>
    <w:tmpl w:val="692421C0"/>
    <w:lvl w:ilvl="0">
      <w:start w:val="1"/>
      <w:numFmt w:val="decimal"/>
      <w:lvlText w:val="%1."/>
      <w:lvlJc w:val="left"/>
      <w:pPr>
        <w:ind w:left="463" w:hanging="360"/>
      </w:pPr>
      <w:rPr>
        <w:rFonts w:cs="Times New Roman" w:hint="default"/>
      </w:rPr>
    </w:lvl>
    <w:lvl w:ilvl="1">
      <w:start w:val="2"/>
      <w:numFmt w:val="decimal"/>
      <w:isLgl/>
      <w:lvlText w:val="%1.%2"/>
      <w:lvlJc w:val="left"/>
      <w:pPr>
        <w:ind w:left="823" w:hanging="360"/>
      </w:pPr>
      <w:rPr>
        <w:rFonts w:cs="Times New Roman" w:hint="default"/>
        <w:color w:val="000000"/>
      </w:rPr>
    </w:lvl>
    <w:lvl w:ilvl="2">
      <w:start w:val="1"/>
      <w:numFmt w:val="decimal"/>
      <w:isLgl/>
      <w:lvlText w:val="%1.%2.%3"/>
      <w:lvlJc w:val="left"/>
      <w:pPr>
        <w:ind w:left="1543" w:hanging="720"/>
      </w:pPr>
      <w:rPr>
        <w:rFonts w:cs="Times New Roman" w:hint="default"/>
        <w:color w:val="000000"/>
      </w:rPr>
    </w:lvl>
    <w:lvl w:ilvl="3">
      <w:start w:val="1"/>
      <w:numFmt w:val="decimal"/>
      <w:isLgl/>
      <w:lvlText w:val="%1.%2.%3.%4"/>
      <w:lvlJc w:val="left"/>
      <w:pPr>
        <w:ind w:left="2263" w:hanging="1080"/>
      </w:pPr>
      <w:rPr>
        <w:rFonts w:cs="Times New Roman" w:hint="default"/>
        <w:color w:val="000000"/>
      </w:rPr>
    </w:lvl>
    <w:lvl w:ilvl="4">
      <w:start w:val="1"/>
      <w:numFmt w:val="decimal"/>
      <w:isLgl/>
      <w:lvlText w:val="%1.%2.%3.%4.%5"/>
      <w:lvlJc w:val="left"/>
      <w:pPr>
        <w:ind w:left="2623" w:hanging="1080"/>
      </w:pPr>
      <w:rPr>
        <w:rFonts w:cs="Times New Roman" w:hint="default"/>
        <w:color w:val="000000"/>
      </w:rPr>
    </w:lvl>
    <w:lvl w:ilvl="5">
      <w:start w:val="1"/>
      <w:numFmt w:val="decimal"/>
      <w:isLgl/>
      <w:lvlText w:val="%1.%2.%3.%4.%5.%6"/>
      <w:lvlJc w:val="left"/>
      <w:pPr>
        <w:ind w:left="3343" w:hanging="1440"/>
      </w:pPr>
      <w:rPr>
        <w:rFonts w:cs="Times New Roman" w:hint="default"/>
        <w:color w:val="000000"/>
      </w:rPr>
    </w:lvl>
    <w:lvl w:ilvl="6">
      <w:start w:val="1"/>
      <w:numFmt w:val="decimal"/>
      <w:isLgl/>
      <w:lvlText w:val="%1.%2.%3.%4.%5.%6.%7"/>
      <w:lvlJc w:val="left"/>
      <w:pPr>
        <w:ind w:left="3703" w:hanging="1440"/>
      </w:pPr>
      <w:rPr>
        <w:rFonts w:cs="Times New Roman" w:hint="default"/>
        <w:color w:val="000000"/>
      </w:rPr>
    </w:lvl>
    <w:lvl w:ilvl="7">
      <w:start w:val="1"/>
      <w:numFmt w:val="decimal"/>
      <w:isLgl/>
      <w:lvlText w:val="%1.%2.%3.%4.%5.%6.%7.%8"/>
      <w:lvlJc w:val="left"/>
      <w:pPr>
        <w:ind w:left="4423" w:hanging="1800"/>
      </w:pPr>
      <w:rPr>
        <w:rFonts w:cs="Times New Roman" w:hint="default"/>
        <w:color w:val="000000"/>
      </w:rPr>
    </w:lvl>
    <w:lvl w:ilvl="8">
      <w:start w:val="1"/>
      <w:numFmt w:val="decimal"/>
      <w:isLgl/>
      <w:lvlText w:val="%1.%2.%3.%4.%5.%6.%7.%8.%9"/>
      <w:lvlJc w:val="left"/>
      <w:pPr>
        <w:ind w:left="5143" w:hanging="2160"/>
      </w:pPr>
      <w:rPr>
        <w:rFonts w:cs="Times New Roman" w:hint="default"/>
        <w:color w:val="000000"/>
      </w:rPr>
    </w:lvl>
  </w:abstractNum>
  <w:abstractNum w:abstractNumId="8">
    <w:nsid w:val="1F262A78"/>
    <w:multiLevelType w:val="multilevel"/>
    <w:tmpl w:val="3D680D7A"/>
    <w:lvl w:ilvl="0">
      <w:start w:val="23"/>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9">
    <w:nsid w:val="20924875"/>
    <w:multiLevelType w:val="hybridMultilevel"/>
    <w:tmpl w:val="EE0251C0"/>
    <w:lvl w:ilvl="0" w:tplc="04150011">
      <w:start w:val="1"/>
      <w:numFmt w:val="decimal"/>
      <w:lvlText w:val="%1)"/>
      <w:lvlJc w:val="left"/>
      <w:pPr>
        <w:ind w:left="1440" w:hanging="360"/>
      </w:pPr>
      <w:rPr>
        <w:rFonts w:cs="Times New Roman"/>
      </w:rPr>
    </w:lvl>
    <w:lvl w:ilvl="1" w:tplc="835AB266">
      <w:start w:val="6"/>
      <w:numFmt w:val="decimal"/>
      <w:lvlText w:val="%2."/>
      <w:lvlJc w:val="left"/>
      <w:pPr>
        <w:tabs>
          <w:tab w:val="num" w:pos="2160"/>
        </w:tabs>
        <w:ind w:left="2160" w:hanging="360"/>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21905518"/>
    <w:multiLevelType w:val="multilevel"/>
    <w:tmpl w:val="09E2A2B8"/>
    <w:lvl w:ilvl="0">
      <w:start w:val="3"/>
      <w:numFmt w:val="decimal"/>
      <w:lvlText w:val="%1."/>
      <w:lvlJc w:val="left"/>
      <w:pPr>
        <w:ind w:left="720" w:hanging="360"/>
      </w:pPr>
      <w:rPr>
        <w:rFonts w:cs="Arial Black"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3AA7621"/>
    <w:multiLevelType w:val="hybridMultilevel"/>
    <w:tmpl w:val="5B9CFFF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6D200B7"/>
    <w:multiLevelType w:val="multilevel"/>
    <w:tmpl w:val="43CEBAA4"/>
    <w:lvl w:ilvl="0">
      <w:start w:val="7"/>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295" w:hanging="720"/>
      </w:pPr>
      <w:rPr>
        <w:rFonts w:ascii="Verdana" w:eastAsia="Times New Roman" w:hAnsi="Verdana" w:cs="Verdana" w:hint="default"/>
        <w:spacing w:val="-1"/>
        <w:w w:val="99"/>
        <w:sz w:val="18"/>
        <w:szCs w:val="18"/>
      </w:rPr>
    </w:lvl>
    <w:lvl w:ilvl="3">
      <w:start w:val="1"/>
      <w:numFmt w:val="lowerLetter"/>
      <w:lvlText w:val="%4)"/>
      <w:lvlJc w:val="left"/>
      <w:pPr>
        <w:ind w:left="1959" w:hanging="360"/>
      </w:pPr>
      <w:rPr>
        <w:rFonts w:ascii="Verdana" w:eastAsia="Times New Roman" w:hAnsi="Verdana" w:cs="Verdana" w:hint="default"/>
        <w:spacing w:val="-1"/>
        <w:w w:val="99"/>
        <w:sz w:val="18"/>
        <w:szCs w:val="18"/>
      </w:rPr>
    </w:lvl>
    <w:lvl w:ilvl="4">
      <w:numFmt w:val="bullet"/>
      <w:lvlText w:val=""/>
      <w:lvlJc w:val="left"/>
      <w:pPr>
        <w:ind w:left="2448" w:hanging="360"/>
      </w:pPr>
      <w:rPr>
        <w:rFonts w:ascii="Symbol" w:eastAsia="Times New Roman" w:hAnsi="Symbol" w:hint="default"/>
        <w:w w:val="99"/>
        <w:sz w:val="18"/>
      </w:rPr>
    </w:lvl>
    <w:lvl w:ilvl="5">
      <w:numFmt w:val="bullet"/>
      <w:lvlText w:val="•"/>
      <w:lvlJc w:val="left"/>
      <w:pPr>
        <w:ind w:left="2440" w:hanging="360"/>
      </w:pPr>
      <w:rPr>
        <w:rFonts w:hint="default"/>
      </w:rPr>
    </w:lvl>
    <w:lvl w:ilvl="6">
      <w:numFmt w:val="bullet"/>
      <w:lvlText w:val="•"/>
      <w:lvlJc w:val="left"/>
      <w:pPr>
        <w:ind w:left="3740" w:hanging="360"/>
      </w:pPr>
      <w:rPr>
        <w:rFonts w:hint="default"/>
      </w:rPr>
    </w:lvl>
    <w:lvl w:ilvl="7">
      <w:numFmt w:val="bullet"/>
      <w:lvlText w:val="•"/>
      <w:lvlJc w:val="left"/>
      <w:pPr>
        <w:ind w:left="5040" w:hanging="360"/>
      </w:pPr>
      <w:rPr>
        <w:rFonts w:hint="default"/>
      </w:rPr>
    </w:lvl>
    <w:lvl w:ilvl="8">
      <w:numFmt w:val="bullet"/>
      <w:lvlText w:val="•"/>
      <w:lvlJc w:val="left"/>
      <w:pPr>
        <w:ind w:left="6340" w:hanging="360"/>
      </w:pPr>
      <w:rPr>
        <w:rFonts w:hint="default"/>
      </w:rPr>
    </w:lvl>
  </w:abstractNum>
  <w:abstractNum w:abstractNumId="13">
    <w:nsid w:val="2B1F10B6"/>
    <w:multiLevelType w:val="multilevel"/>
    <w:tmpl w:val="C64AA75C"/>
    <w:lvl w:ilvl="0">
      <w:start w:val="7"/>
      <w:numFmt w:val="decimal"/>
      <w:lvlText w:val="%1"/>
      <w:lvlJc w:val="left"/>
      <w:pPr>
        <w:ind w:left="682" w:hanging="567"/>
      </w:pPr>
      <w:rPr>
        <w:rFonts w:cs="Times New Roman" w:hint="default"/>
      </w:rPr>
    </w:lvl>
    <w:lvl w:ilvl="1">
      <w:start w:val="5"/>
      <w:numFmt w:val="decimal"/>
      <w:lvlText w:val="%1.%2."/>
      <w:lvlJc w:val="left"/>
      <w:pPr>
        <w:ind w:left="682" w:hanging="567"/>
      </w:pPr>
      <w:rPr>
        <w:rFonts w:ascii="Verdana" w:eastAsia="Times New Roman" w:hAnsi="Verdana" w:cs="Verdana" w:hint="default"/>
        <w:spacing w:val="-1"/>
        <w:w w:val="99"/>
        <w:sz w:val="18"/>
        <w:szCs w:val="18"/>
      </w:rPr>
    </w:lvl>
    <w:lvl w:ilvl="2">
      <w:start w:val="1"/>
      <w:numFmt w:val="decimal"/>
      <w:lvlText w:val="%1.%2.%3."/>
      <w:lvlJc w:val="left"/>
      <w:pPr>
        <w:ind w:left="1109" w:hanging="720"/>
      </w:pPr>
      <w:rPr>
        <w:rFonts w:ascii="Verdana" w:eastAsia="Times New Roman" w:hAnsi="Verdana" w:cs="Verdana" w:hint="default"/>
        <w:spacing w:val="-1"/>
        <w:w w:val="99"/>
        <w:sz w:val="18"/>
        <w:szCs w:val="18"/>
      </w:rPr>
    </w:lvl>
    <w:lvl w:ilvl="3">
      <w:numFmt w:val="bullet"/>
      <w:lvlText w:val="•"/>
      <w:lvlJc w:val="left"/>
      <w:pPr>
        <w:ind w:left="2922" w:hanging="720"/>
      </w:pPr>
      <w:rPr>
        <w:rFonts w:hint="default"/>
      </w:rPr>
    </w:lvl>
    <w:lvl w:ilvl="4">
      <w:numFmt w:val="bullet"/>
      <w:lvlText w:val="•"/>
      <w:lvlJc w:val="left"/>
      <w:pPr>
        <w:ind w:left="3833" w:hanging="720"/>
      </w:pPr>
      <w:rPr>
        <w:rFonts w:hint="default"/>
      </w:rPr>
    </w:lvl>
    <w:lvl w:ilvl="5">
      <w:numFmt w:val="bullet"/>
      <w:lvlText w:val="•"/>
      <w:lvlJc w:val="left"/>
      <w:pPr>
        <w:ind w:left="4744" w:hanging="720"/>
      </w:pPr>
      <w:rPr>
        <w:rFonts w:hint="default"/>
      </w:rPr>
    </w:lvl>
    <w:lvl w:ilvl="6">
      <w:numFmt w:val="bullet"/>
      <w:lvlText w:val="•"/>
      <w:lvlJc w:val="left"/>
      <w:pPr>
        <w:ind w:left="5655" w:hanging="720"/>
      </w:pPr>
      <w:rPr>
        <w:rFonts w:hint="default"/>
      </w:rPr>
    </w:lvl>
    <w:lvl w:ilvl="7">
      <w:numFmt w:val="bullet"/>
      <w:lvlText w:val="•"/>
      <w:lvlJc w:val="left"/>
      <w:pPr>
        <w:ind w:left="6566" w:hanging="720"/>
      </w:pPr>
      <w:rPr>
        <w:rFonts w:hint="default"/>
      </w:rPr>
    </w:lvl>
    <w:lvl w:ilvl="8">
      <w:numFmt w:val="bullet"/>
      <w:lvlText w:val="•"/>
      <w:lvlJc w:val="left"/>
      <w:pPr>
        <w:ind w:left="7477" w:hanging="720"/>
      </w:pPr>
      <w:rPr>
        <w:rFonts w:hint="default"/>
      </w:rPr>
    </w:lvl>
  </w:abstractNum>
  <w:abstractNum w:abstractNumId="14">
    <w:nsid w:val="2F243204"/>
    <w:multiLevelType w:val="hybridMultilevel"/>
    <w:tmpl w:val="F926F1B8"/>
    <w:lvl w:ilvl="0" w:tplc="862CCA8C">
      <w:start w:val="1"/>
      <w:numFmt w:val="lowerLetter"/>
      <w:lvlText w:val="%1)"/>
      <w:lvlJc w:val="left"/>
      <w:pPr>
        <w:tabs>
          <w:tab w:val="num" w:pos="1752"/>
        </w:tabs>
        <w:ind w:left="1752" w:hanging="360"/>
      </w:pPr>
      <w:rPr>
        <w:rFonts w:cs="Times New Roman" w:hint="default"/>
      </w:rPr>
    </w:lvl>
    <w:lvl w:ilvl="1" w:tplc="04150019" w:tentative="1">
      <w:start w:val="1"/>
      <w:numFmt w:val="lowerLetter"/>
      <w:lvlText w:val="%2."/>
      <w:lvlJc w:val="left"/>
      <w:pPr>
        <w:tabs>
          <w:tab w:val="num" w:pos="1655"/>
        </w:tabs>
        <w:ind w:left="1655" w:hanging="360"/>
      </w:pPr>
      <w:rPr>
        <w:rFonts w:cs="Times New Roman"/>
      </w:rPr>
    </w:lvl>
    <w:lvl w:ilvl="2" w:tplc="0415001B" w:tentative="1">
      <w:start w:val="1"/>
      <w:numFmt w:val="lowerRoman"/>
      <w:lvlText w:val="%3."/>
      <w:lvlJc w:val="right"/>
      <w:pPr>
        <w:tabs>
          <w:tab w:val="num" w:pos="2375"/>
        </w:tabs>
        <w:ind w:left="2375" w:hanging="180"/>
      </w:pPr>
      <w:rPr>
        <w:rFonts w:cs="Times New Roman"/>
      </w:rPr>
    </w:lvl>
    <w:lvl w:ilvl="3" w:tplc="0415000F" w:tentative="1">
      <w:start w:val="1"/>
      <w:numFmt w:val="decimal"/>
      <w:lvlText w:val="%4."/>
      <w:lvlJc w:val="left"/>
      <w:pPr>
        <w:tabs>
          <w:tab w:val="num" w:pos="3095"/>
        </w:tabs>
        <w:ind w:left="3095" w:hanging="360"/>
      </w:pPr>
      <w:rPr>
        <w:rFonts w:cs="Times New Roman"/>
      </w:rPr>
    </w:lvl>
    <w:lvl w:ilvl="4" w:tplc="04150019" w:tentative="1">
      <w:start w:val="1"/>
      <w:numFmt w:val="lowerLetter"/>
      <w:lvlText w:val="%5."/>
      <w:lvlJc w:val="left"/>
      <w:pPr>
        <w:tabs>
          <w:tab w:val="num" w:pos="3815"/>
        </w:tabs>
        <w:ind w:left="3815" w:hanging="360"/>
      </w:pPr>
      <w:rPr>
        <w:rFonts w:cs="Times New Roman"/>
      </w:rPr>
    </w:lvl>
    <w:lvl w:ilvl="5" w:tplc="0415001B" w:tentative="1">
      <w:start w:val="1"/>
      <w:numFmt w:val="lowerRoman"/>
      <w:lvlText w:val="%6."/>
      <w:lvlJc w:val="right"/>
      <w:pPr>
        <w:tabs>
          <w:tab w:val="num" w:pos="4535"/>
        </w:tabs>
        <w:ind w:left="4535" w:hanging="180"/>
      </w:pPr>
      <w:rPr>
        <w:rFonts w:cs="Times New Roman"/>
      </w:rPr>
    </w:lvl>
    <w:lvl w:ilvl="6" w:tplc="0415000F" w:tentative="1">
      <w:start w:val="1"/>
      <w:numFmt w:val="decimal"/>
      <w:lvlText w:val="%7."/>
      <w:lvlJc w:val="left"/>
      <w:pPr>
        <w:tabs>
          <w:tab w:val="num" w:pos="5255"/>
        </w:tabs>
        <w:ind w:left="5255" w:hanging="360"/>
      </w:pPr>
      <w:rPr>
        <w:rFonts w:cs="Times New Roman"/>
      </w:rPr>
    </w:lvl>
    <w:lvl w:ilvl="7" w:tplc="04150019" w:tentative="1">
      <w:start w:val="1"/>
      <w:numFmt w:val="lowerLetter"/>
      <w:lvlText w:val="%8."/>
      <w:lvlJc w:val="left"/>
      <w:pPr>
        <w:tabs>
          <w:tab w:val="num" w:pos="5975"/>
        </w:tabs>
        <w:ind w:left="5975" w:hanging="360"/>
      </w:pPr>
      <w:rPr>
        <w:rFonts w:cs="Times New Roman"/>
      </w:rPr>
    </w:lvl>
    <w:lvl w:ilvl="8" w:tplc="0415001B" w:tentative="1">
      <w:start w:val="1"/>
      <w:numFmt w:val="lowerRoman"/>
      <w:lvlText w:val="%9."/>
      <w:lvlJc w:val="right"/>
      <w:pPr>
        <w:tabs>
          <w:tab w:val="num" w:pos="6695"/>
        </w:tabs>
        <w:ind w:left="6695" w:hanging="180"/>
      </w:pPr>
      <w:rPr>
        <w:rFonts w:cs="Times New Roman"/>
      </w:rPr>
    </w:lvl>
  </w:abstractNum>
  <w:abstractNum w:abstractNumId="15">
    <w:nsid w:val="3555491D"/>
    <w:multiLevelType w:val="hybridMultilevel"/>
    <w:tmpl w:val="210896A4"/>
    <w:lvl w:ilvl="0" w:tplc="0000000D">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74217DB"/>
    <w:multiLevelType w:val="multilevel"/>
    <w:tmpl w:val="0B2866DC"/>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D175821"/>
    <w:multiLevelType w:val="hybridMultilevel"/>
    <w:tmpl w:val="558670AC"/>
    <w:lvl w:ilvl="0" w:tplc="93581E82">
      <w:start w:val="1"/>
      <w:numFmt w:val="decimal"/>
      <w:lvlText w:val="%1."/>
      <w:lvlJc w:val="left"/>
      <w:pPr>
        <w:tabs>
          <w:tab w:val="num" w:pos="936"/>
        </w:tabs>
        <w:ind w:left="93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DF474DB"/>
    <w:multiLevelType w:val="multilevel"/>
    <w:tmpl w:val="ADA40142"/>
    <w:lvl w:ilvl="0">
      <w:start w:val="13"/>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492" w:hanging="850"/>
      </w:pPr>
      <w:rPr>
        <w:rFonts w:ascii="Verdana" w:eastAsia="Times New Roman" w:hAnsi="Verdana" w:cs="Verdana" w:hint="default"/>
        <w:spacing w:val="-1"/>
        <w:w w:val="99"/>
        <w:sz w:val="18"/>
        <w:szCs w:val="18"/>
      </w:rPr>
    </w:lvl>
    <w:lvl w:ilvl="3">
      <w:numFmt w:val="bullet"/>
      <w:lvlText w:val="•"/>
      <w:lvlJc w:val="left"/>
      <w:pPr>
        <w:ind w:left="3295" w:hanging="850"/>
      </w:pPr>
      <w:rPr>
        <w:rFonts w:hint="default"/>
      </w:rPr>
    </w:lvl>
    <w:lvl w:ilvl="4">
      <w:numFmt w:val="bullet"/>
      <w:lvlText w:val="•"/>
      <w:lvlJc w:val="left"/>
      <w:pPr>
        <w:ind w:left="4193" w:hanging="850"/>
      </w:pPr>
      <w:rPr>
        <w:rFonts w:hint="default"/>
      </w:rPr>
    </w:lvl>
    <w:lvl w:ilvl="5">
      <w:numFmt w:val="bullet"/>
      <w:lvlText w:val="•"/>
      <w:lvlJc w:val="left"/>
      <w:pPr>
        <w:ind w:left="5091" w:hanging="850"/>
      </w:pPr>
      <w:rPr>
        <w:rFonts w:hint="default"/>
      </w:rPr>
    </w:lvl>
    <w:lvl w:ilvl="6">
      <w:numFmt w:val="bullet"/>
      <w:lvlText w:val="•"/>
      <w:lvlJc w:val="left"/>
      <w:pPr>
        <w:ind w:left="5988" w:hanging="850"/>
      </w:pPr>
      <w:rPr>
        <w:rFonts w:hint="default"/>
      </w:rPr>
    </w:lvl>
    <w:lvl w:ilvl="7">
      <w:numFmt w:val="bullet"/>
      <w:lvlText w:val="•"/>
      <w:lvlJc w:val="left"/>
      <w:pPr>
        <w:ind w:left="6886" w:hanging="850"/>
      </w:pPr>
      <w:rPr>
        <w:rFonts w:hint="default"/>
      </w:rPr>
    </w:lvl>
    <w:lvl w:ilvl="8">
      <w:numFmt w:val="bullet"/>
      <w:lvlText w:val="•"/>
      <w:lvlJc w:val="left"/>
      <w:pPr>
        <w:ind w:left="7784" w:hanging="850"/>
      </w:pPr>
      <w:rPr>
        <w:rFonts w:hint="default"/>
      </w:rPr>
    </w:lvl>
  </w:abstractNum>
  <w:abstractNum w:abstractNumId="19">
    <w:nsid w:val="3E767ED6"/>
    <w:multiLevelType w:val="hybridMultilevel"/>
    <w:tmpl w:val="52C483E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3F107C88"/>
    <w:multiLevelType w:val="hybridMultilevel"/>
    <w:tmpl w:val="E84C6D14"/>
    <w:lvl w:ilvl="0" w:tplc="04150011">
      <w:start w:val="1"/>
      <w:numFmt w:val="decimal"/>
      <w:lvlText w:val="%1)"/>
      <w:lvlJc w:val="left"/>
      <w:pPr>
        <w:tabs>
          <w:tab w:val="num" w:pos="360"/>
        </w:tabs>
        <w:ind w:left="360" w:hanging="360"/>
      </w:pPr>
    </w:lvl>
    <w:lvl w:ilvl="1" w:tplc="B6A66B2E">
      <w:start w:val="1"/>
      <w:numFmt w:val="decimal"/>
      <w:lvlText w:val="%2)"/>
      <w:lvlJc w:val="left"/>
      <w:pPr>
        <w:tabs>
          <w:tab w:val="num" w:pos="360"/>
        </w:tabs>
        <w:ind w:left="360" w:hanging="360"/>
      </w:pPr>
      <w:rPr>
        <w:rFonts w:ascii="Arial" w:eastAsia="Times New Roman" w:hAnsi="Arial" w:cs="Arial" w:hint="default"/>
        <w:i w:val="0"/>
      </w:rPr>
    </w:lvl>
    <w:lvl w:ilvl="2" w:tplc="F3080026">
      <w:start w:val="1"/>
      <w:numFmt w:val="lowerLetter"/>
      <w:lvlText w:val="%3)"/>
      <w:lvlJc w:val="left"/>
      <w:pPr>
        <w:tabs>
          <w:tab w:val="num" w:pos="786"/>
        </w:tabs>
        <w:ind w:left="786" w:hanging="360"/>
      </w:pPr>
      <w:rPr>
        <w:rFonts w:ascii="Arial" w:eastAsia="Times New Roman" w:hAnsi="Arial" w:cs="Arial"/>
        <w:i w:val="0"/>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1884EEA"/>
    <w:multiLevelType w:val="hybridMultilevel"/>
    <w:tmpl w:val="498CEA2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43083F70"/>
    <w:multiLevelType w:val="multilevel"/>
    <w:tmpl w:val="37401F2C"/>
    <w:lvl w:ilvl="0">
      <w:start w:val="15"/>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lowerLetter"/>
      <w:lvlText w:val="%3)"/>
      <w:lvlJc w:val="left"/>
      <w:pPr>
        <w:ind w:left="1634" w:hanging="358"/>
      </w:pPr>
      <w:rPr>
        <w:rFonts w:ascii="Verdana" w:eastAsia="Times New Roman" w:hAnsi="Verdana" w:cs="Verdana" w:hint="default"/>
        <w:w w:val="99"/>
        <w:sz w:val="18"/>
        <w:szCs w:val="18"/>
      </w:rPr>
    </w:lvl>
    <w:lvl w:ilvl="3">
      <w:numFmt w:val="bullet"/>
      <w:lvlText w:val="•"/>
      <w:lvlJc w:val="left"/>
      <w:pPr>
        <w:ind w:left="2622" w:hanging="358"/>
      </w:pPr>
      <w:rPr>
        <w:rFonts w:hint="default"/>
      </w:rPr>
    </w:lvl>
    <w:lvl w:ilvl="4">
      <w:numFmt w:val="bullet"/>
      <w:lvlText w:val="•"/>
      <w:lvlJc w:val="left"/>
      <w:pPr>
        <w:ind w:left="3605" w:hanging="358"/>
      </w:pPr>
      <w:rPr>
        <w:rFonts w:hint="default"/>
      </w:rPr>
    </w:lvl>
    <w:lvl w:ilvl="5">
      <w:numFmt w:val="bullet"/>
      <w:lvlText w:val="•"/>
      <w:lvlJc w:val="left"/>
      <w:pPr>
        <w:ind w:left="4587" w:hanging="358"/>
      </w:pPr>
      <w:rPr>
        <w:rFonts w:hint="default"/>
      </w:rPr>
    </w:lvl>
    <w:lvl w:ilvl="6">
      <w:numFmt w:val="bullet"/>
      <w:lvlText w:val="•"/>
      <w:lvlJc w:val="left"/>
      <w:pPr>
        <w:ind w:left="5570" w:hanging="358"/>
      </w:pPr>
      <w:rPr>
        <w:rFonts w:hint="default"/>
      </w:rPr>
    </w:lvl>
    <w:lvl w:ilvl="7">
      <w:numFmt w:val="bullet"/>
      <w:lvlText w:val="•"/>
      <w:lvlJc w:val="left"/>
      <w:pPr>
        <w:ind w:left="6552" w:hanging="358"/>
      </w:pPr>
      <w:rPr>
        <w:rFonts w:hint="default"/>
      </w:rPr>
    </w:lvl>
    <w:lvl w:ilvl="8">
      <w:numFmt w:val="bullet"/>
      <w:lvlText w:val="•"/>
      <w:lvlJc w:val="left"/>
      <w:pPr>
        <w:ind w:left="7535" w:hanging="358"/>
      </w:pPr>
      <w:rPr>
        <w:rFonts w:hint="default"/>
      </w:rPr>
    </w:lvl>
  </w:abstractNum>
  <w:abstractNum w:abstractNumId="23">
    <w:nsid w:val="4B3B48E3"/>
    <w:multiLevelType w:val="hybridMultilevel"/>
    <w:tmpl w:val="DEA84CE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8043C2"/>
    <w:multiLevelType w:val="multilevel"/>
    <w:tmpl w:val="9984E4A8"/>
    <w:lvl w:ilvl="0">
      <w:start w:val="8"/>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lowerLetter"/>
      <w:lvlText w:val="%3)"/>
      <w:lvlJc w:val="left"/>
      <w:pPr>
        <w:ind w:left="1402" w:hanging="360"/>
      </w:pPr>
      <w:rPr>
        <w:rFonts w:ascii="Verdana" w:eastAsia="Times New Roman" w:hAnsi="Verdana" w:cs="Verdana" w:hint="default"/>
        <w:w w:val="99"/>
        <w:sz w:val="18"/>
        <w:szCs w:val="18"/>
      </w:rPr>
    </w:lvl>
    <w:lvl w:ilvl="3">
      <w:numFmt w:val="bullet"/>
      <w:lvlText w:val="•"/>
      <w:lvlJc w:val="left"/>
      <w:pPr>
        <w:ind w:left="3155" w:hanging="360"/>
      </w:pPr>
      <w:rPr>
        <w:rFonts w:hint="default"/>
      </w:rPr>
    </w:lvl>
    <w:lvl w:ilvl="4">
      <w:numFmt w:val="bullet"/>
      <w:lvlText w:val="•"/>
      <w:lvlJc w:val="left"/>
      <w:pPr>
        <w:ind w:left="4033" w:hanging="360"/>
      </w:pPr>
      <w:rPr>
        <w:rFonts w:hint="default"/>
      </w:rPr>
    </w:lvl>
    <w:lvl w:ilvl="5">
      <w:numFmt w:val="bullet"/>
      <w:lvlText w:val="•"/>
      <w:lvlJc w:val="left"/>
      <w:pPr>
        <w:ind w:left="4911" w:hanging="360"/>
      </w:pPr>
      <w:rPr>
        <w:rFonts w:hint="default"/>
      </w:rPr>
    </w:lvl>
    <w:lvl w:ilvl="6">
      <w:numFmt w:val="bullet"/>
      <w:lvlText w:val="•"/>
      <w:lvlJc w:val="left"/>
      <w:pPr>
        <w:ind w:left="5788" w:hanging="360"/>
      </w:pPr>
      <w:rPr>
        <w:rFonts w:hint="default"/>
      </w:rPr>
    </w:lvl>
    <w:lvl w:ilvl="7">
      <w:numFmt w:val="bullet"/>
      <w:lvlText w:val="•"/>
      <w:lvlJc w:val="left"/>
      <w:pPr>
        <w:ind w:left="6666" w:hanging="360"/>
      </w:pPr>
      <w:rPr>
        <w:rFonts w:hint="default"/>
      </w:rPr>
    </w:lvl>
    <w:lvl w:ilvl="8">
      <w:numFmt w:val="bullet"/>
      <w:lvlText w:val="•"/>
      <w:lvlJc w:val="left"/>
      <w:pPr>
        <w:ind w:left="7544" w:hanging="360"/>
      </w:pPr>
      <w:rPr>
        <w:rFonts w:hint="default"/>
      </w:rPr>
    </w:lvl>
  </w:abstractNum>
  <w:abstractNum w:abstractNumId="25">
    <w:nsid w:val="504C4950"/>
    <w:multiLevelType w:val="multilevel"/>
    <w:tmpl w:val="C444015A"/>
    <w:lvl w:ilvl="0">
      <w:start w:val="1"/>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26">
    <w:nsid w:val="519A374E"/>
    <w:multiLevelType w:val="multilevel"/>
    <w:tmpl w:val="1598F03C"/>
    <w:lvl w:ilvl="0">
      <w:start w:val="12"/>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492" w:hanging="850"/>
      </w:pPr>
      <w:rPr>
        <w:rFonts w:ascii="Verdana" w:eastAsia="Times New Roman" w:hAnsi="Verdana" w:cs="Verdana" w:hint="default"/>
        <w:spacing w:val="-1"/>
        <w:w w:val="99"/>
        <w:sz w:val="18"/>
        <w:szCs w:val="18"/>
      </w:rPr>
    </w:lvl>
    <w:lvl w:ilvl="3">
      <w:numFmt w:val="bullet"/>
      <w:lvlText w:val=""/>
      <w:lvlJc w:val="left"/>
      <w:pPr>
        <w:ind w:left="2200" w:hanging="360"/>
      </w:pPr>
      <w:rPr>
        <w:rFonts w:ascii="Symbol" w:eastAsia="Times New Roman" w:hAnsi="Symbol" w:hint="default"/>
        <w:w w:val="99"/>
        <w:sz w:val="18"/>
      </w:rPr>
    </w:lvl>
    <w:lvl w:ilvl="4">
      <w:numFmt w:val="bullet"/>
      <w:lvlText w:val="•"/>
      <w:lvlJc w:val="left"/>
      <w:pPr>
        <w:ind w:left="4045" w:hanging="360"/>
      </w:pPr>
      <w:rPr>
        <w:rFonts w:hint="default"/>
      </w:rPr>
    </w:lvl>
    <w:lvl w:ilvl="5">
      <w:numFmt w:val="bullet"/>
      <w:lvlText w:val="•"/>
      <w:lvlJc w:val="left"/>
      <w:pPr>
        <w:ind w:left="4967" w:hanging="360"/>
      </w:pPr>
      <w:rPr>
        <w:rFonts w:hint="default"/>
      </w:rPr>
    </w:lvl>
    <w:lvl w:ilvl="6">
      <w:numFmt w:val="bullet"/>
      <w:lvlText w:val="•"/>
      <w:lvlJc w:val="left"/>
      <w:pPr>
        <w:ind w:left="5890" w:hanging="360"/>
      </w:pPr>
      <w:rPr>
        <w:rFonts w:hint="default"/>
      </w:rPr>
    </w:lvl>
    <w:lvl w:ilvl="7">
      <w:numFmt w:val="bullet"/>
      <w:lvlText w:val="•"/>
      <w:lvlJc w:val="left"/>
      <w:pPr>
        <w:ind w:left="6812" w:hanging="360"/>
      </w:pPr>
      <w:rPr>
        <w:rFonts w:hint="default"/>
      </w:rPr>
    </w:lvl>
    <w:lvl w:ilvl="8">
      <w:numFmt w:val="bullet"/>
      <w:lvlText w:val="•"/>
      <w:lvlJc w:val="left"/>
      <w:pPr>
        <w:ind w:left="7735" w:hanging="360"/>
      </w:pPr>
      <w:rPr>
        <w:rFonts w:hint="default"/>
      </w:rPr>
    </w:lvl>
  </w:abstractNum>
  <w:abstractNum w:abstractNumId="27">
    <w:nsid w:val="58CD6F4C"/>
    <w:multiLevelType w:val="hybridMultilevel"/>
    <w:tmpl w:val="050AC9D0"/>
    <w:lvl w:ilvl="0" w:tplc="04150001">
      <w:start w:val="1"/>
      <w:numFmt w:val="bullet"/>
      <w:lvlText w:val=""/>
      <w:lvlJc w:val="left"/>
      <w:pPr>
        <w:ind w:left="1396" w:hanging="360"/>
      </w:pPr>
      <w:rPr>
        <w:rFonts w:ascii="Symbol" w:hAnsi="Symbol" w:hint="default"/>
      </w:rPr>
    </w:lvl>
    <w:lvl w:ilvl="1" w:tplc="04150003" w:tentative="1">
      <w:start w:val="1"/>
      <w:numFmt w:val="bullet"/>
      <w:lvlText w:val="o"/>
      <w:lvlJc w:val="left"/>
      <w:pPr>
        <w:ind w:left="2116" w:hanging="360"/>
      </w:pPr>
      <w:rPr>
        <w:rFonts w:ascii="Courier New" w:hAnsi="Courier New" w:hint="default"/>
      </w:rPr>
    </w:lvl>
    <w:lvl w:ilvl="2" w:tplc="04150005" w:tentative="1">
      <w:start w:val="1"/>
      <w:numFmt w:val="bullet"/>
      <w:lvlText w:val=""/>
      <w:lvlJc w:val="left"/>
      <w:pPr>
        <w:ind w:left="2836" w:hanging="360"/>
      </w:pPr>
      <w:rPr>
        <w:rFonts w:ascii="Wingdings" w:hAnsi="Wingdings" w:hint="default"/>
      </w:rPr>
    </w:lvl>
    <w:lvl w:ilvl="3" w:tplc="04150001" w:tentative="1">
      <w:start w:val="1"/>
      <w:numFmt w:val="bullet"/>
      <w:lvlText w:val=""/>
      <w:lvlJc w:val="left"/>
      <w:pPr>
        <w:ind w:left="3556" w:hanging="360"/>
      </w:pPr>
      <w:rPr>
        <w:rFonts w:ascii="Symbol" w:hAnsi="Symbol" w:hint="default"/>
      </w:rPr>
    </w:lvl>
    <w:lvl w:ilvl="4" w:tplc="04150003" w:tentative="1">
      <w:start w:val="1"/>
      <w:numFmt w:val="bullet"/>
      <w:lvlText w:val="o"/>
      <w:lvlJc w:val="left"/>
      <w:pPr>
        <w:ind w:left="4276" w:hanging="360"/>
      </w:pPr>
      <w:rPr>
        <w:rFonts w:ascii="Courier New" w:hAnsi="Courier New" w:hint="default"/>
      </w:rPr>
    </w:lvl>
    <w:lvl w:ilvl="5" w:tplc="04150005" w:tentative="1">
      <w:start w:val="1"/>
      <w:numFmt w:val="bullet"/>
      <w:lvlText w:val=""/>
      <w:lvlJc w:val="left"/>
      <w:pPr>
        <w:ind w:left="4996" w:hanging="360"/>
      </w:pPr>
      <w:rPr>
        <w:rFonts w:ascii="Wingdings" w:hAnsi="Wingdings" w:hint="default"/>
      </w:rPr>
    </w:lvl>
    <w:lvl w:ilvl="6" w:tplc="04150001" w:tentative="1">
      <w:start w:val="1"/>
      <w:numFmt w:val="bullet"/>
      <w:lvlText w:val=""/>
      <w:lvlJc w:val="left"/>
      <w:pPr>
        <w:ind w:left="5716" w:hanging="360"/>
      </w:pPr>
      <w:rPr>
        <w:rFonts w:ascii="Symbol" w:hAnsi="Symbol" w:hint="default"/>
      </w:rPr>
    </w:lvl>
    <w:lvl w:ilvl="7" w:tplc="04150003" w:tentative="1">
      <w:start w:val="1"/>
      <w:numFmt w:val="bullet"/>
      <w:lvlText w:val="o"/>
      <w:lvlJc w:val="left"/>
      <w:pPr>
        <w:ind w:left="6436" w:hanging="360"/>
      </w:pPr>
      <w:rPr>
        <w:rFonts w:ascii="Courier New" w:hAnsi="Courier New" w:hint="default"/>
      </w:rPr>
    </w:lvl>
    <w:lvl w:ilvl="8" w:tplc="04150005" w:tentative="1">
      <w:start w:val="1"/>
      <w:numFmt w:val="bullet"/>
      <w:lvlText w:val=""/>
      <w:lvlJc w:val="left"/>
      <w:pPr>
        <w:ind w:left="7156" w:hanging="360"/>
      </w:pPr>
      <w:rPr>
        <w:rFonts w:ascii="Wingdings" w:hAnsi="Wingdings" w:hint="default"/>
      </w:rPr>
    </w:lvl>
  </w:abstractNum>
  <w:abstractNum w:abstractNumId="28">
    <w:nsid w:val="5A9F5D57"/>
    <w:multiLevelType w:val="hybridMultilevel"/>
    <w:tmpl w:val="1CA42CFA"/>
    <w:lvl w:ilvl="0" w:tplc="04150011">
      <w:start w:val="1"/>
      <w:numFmt w:val="decimal"/>
      <w:lvlText w:val="%1)"/>
      <w:lvlJc w:val="left"/>
      <w:pPr>
        <w:ind w:left="576" w:hanging="360"/>
      </w:pPr>
      <w:rPr>
        <w:rFonts w:cs="Times New Roman"/>
      </w:rPr>
    </w:lvl>
    <w:lvl w:ilvl="1" w:tplc="04150019" w:tentative="1">
      <w:start w:val="1"/>
      <w:numFmt w:val="lowerLetter"/>
      <w:lvlText w:val="%2."/>
      <w:lvlJc w:val="left"/>
      <w:pPr>
        <w:ind w:left="1296" w:hanging="360"/>
      </w:pPr>
      <w:rPr>
        <w:rFonts w:cs="Times New Roman"/>
      </w:rPr>
    </w:lvl>
    <w:lvl w:ilvl="2" w:tplc="0415001B" w:tentative="1">
      <w:start w:val="1"/>
      <w:numFmt w:val="lowerRoman"/>
      <w:lvlText w:val="%3."/>
      <w:lvlJc w:val="right"/>
      <w:pPr>
        <w:ind w:left="2016" w:hanging="180"/>
      </w:pPr>
      <w:rPr>
        <w:rFonts w:cs="Times New Roman"/>
      </w:rPr>
    </w:lvl>
    <w:lvl w:ilvl="3" w:tplc="0415000F" w:tentative="1">
      <w:start w:val="1"/>
      <w:numFmt w:val="decimal"/>
      <w:lvlText w:val="%4."/>
      <w:lvlJc w:val="left"/>
      <w:pPr>
        <w:ind w:left="2736" w:hanging="360"/>
      </w:pPr>
      <w:rPr>
        <w:rFonts w:cs="Times New Roman"/>
      </w:rPr>
    </w:lvl>
    <w:lvl w:ilvl="4" w:tplc="04150019" w:tentative="1">
      <w:start w:val="1"/>
      <w:numFmt w:val="lowerLetter"/>
      <w:lvlText w:val="%5."/>
      <w:lvlJc w:val="left"/>
      <w:pPr>
        <w:ind w:left="3456" w:hanging="360"/>
      </w:pPr>
      <w:rPr>
        <w:rFonts w:cs="Times New Roman"/>
      </w:rPr>
    </w:lvl>
    <w:lvl w:ilvl="5" w:tplc="0415001B" w:tentative="1">
      <w:start w:val="1"/>
      <w:numFmt w:val="lowerRoman"/>
      <w:lvlText w:val="%6."/>
      <w:lvlJc w:val="right"/>
      <w:pPr>
        <w:ind w:left="4176" w:hanging="180"/>
      </w:pPr>
      <w:rPr>
        <w:rFonts w:cs="Times New Roman"/>
      </w:rPr>
    </w:lvl>
    <w:lvl w:ilvl="6" w:tplc="0415000F" w:tentative="1">
      <w:start w:val="1"/>
      <w:numFmt w:val="decimal"/>
      <w:lvlText w:val="%7."/>
      <w:lvlJc w:val="left"/>
      <w:pPr>
        <w:ind w:left="4896" w:hanging="360"/>
      </w:pPr>
      <w:rPr>
        <w:rFonts w:cs="Times New Roman"/>
      </w:rPr>
    </w:lvl>
    <w:lvl w:ilvl="7" w:tplc="04150019" w:tentative="1">
      <w:start w:val="1"/>
      <w:numFmt w:val="lowerLetter"/>
      <w:lvlText w:val="%8."/>
      <w:lvlJc w:val="left"/>
      <w:pPr>
        <w:ind w:left="5616" w:hanging="360"/>
      </w:pPr>
      <w:rPr>
        <w:rFonts w:cs="Times New Roman"/>
      </w:rPr>
    </w:lvl>
    <w:lvl w:ilvl="8" w:tplc="0415001B" w:tentative="1">
      <w:start w:val="1"/>
      <w:numFmt w:val="lowerRoman"/>
      <w:lvlText w:val="%9."/>
      <w:lvlJc w:val="right"/>
      <w:pPr>
        <w:ind w:left="6336" w:hanging="180"/>
      </w:pPr>
      <w:rPr>
        <w:rFonts w:cs="Times New Roman"/>
      </w:rPr>
    </w:lvl>
  </w:abstractNum>
  <w:abstractNum w:abstractNumId="29">
    <w:nsid w:val="5EE07323"/>
    <w:multiLevelType w:val="multilevel"/>
    <w:tmpl w:val="E6D05B36"/>
    <w:lvl w:ilvl="0">
      <w:start w:val="21"/>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30">
    <w:nsid w:val="60D174BA"/>
    <w:multiLevelType w:val="hybridMultilevel"/>
    <w:tmpl w:val="A1F2301A"/>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60D81939"/>
    <w:multiLevelType w:val="hybridMultilevel"/>
    <w:tmpl w:val="C472ED42"/>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0FB4658"/>
    <w:multiLevelType w:val="multilevel"/>
    <w:tmpl w:val="79B0D0D6"/>
    <w:lvl w:ilvl="0">
      <w:start w:val="14"/>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836" w:hanging="720"/>
      </w:pPr>
      <w:rPr>
        <w:rFonts w:ascii="Verdana" w:eastAsia="Times New Roman" w:hAnsi="Verdana" w:cs="Verdana" w:hint="default"/>
        <w:spacing w:val="-1"/>
        <w:w w:val="99"/>
        <w:sz w:val="18"/>
        <w:szCs w:val="18"/>
      </w:rPr>
    </w:lvl>
    <w:lvl w:ilvl="3">
      <w:start w:val="1"/>
      <w:numFmt w:val="lowerLetter"/>
      <w:lvlText w:val="%4)"/>
      <w:lvlJc w:val="left"/>
      <w:pPr>
        <w:ind w:left="1959" w:hanging="360"/>
      </w:pPr>
      <w:rPr>
        <w:rFonts w:ascii="Verdana" w:eastAsia="Times New Roman" w:hAnsi="Verdana" w:cs="Verdana" w:hint="default"/>
        <w:w w:val="99"/>
        <w:sz w:val="18"/>
        <w:szCs w:val="18"/>
      </w:rPr>
    </w:lvl>
    <w:lvl w:ilvl="4">
      <w:numFmt w:val="bullet"/>
      <w:lvlText w:val="•"/>
      <w:lvlJc w:val="left"/>
      <w:pPr>
        <w:ind w:left="2957" w:hanging="360"/>
      </w:pPr>
      <w:rPr>
        <w:rFonts w:hint="default"/>
      </w:rPr>
    </w:lvl>
    <w:lvl w:ilvl="5">
      <w:numFmt w:val="bullet"/>
      <w:lvlText w:val="•"/>
      <w:lvlJc w:val="left"/>
      <w:pPr>
        <w:ind w:left="3954" w:hanging="360"/>
      </w:pPr>
      <w:rPr>
        <w:rFonts w:hint="default"/>
      </w:rPr>
    </w:lvl>
    <w:lvl w:ilvl="6">
      <w:numFmt w:val="bullet"/>
      <w:lvlText w:val="•"/>
      <w:lvlJc w:val="left"/>
      <w:pPr>
        <w:ind w:left="4951" w:hanging="360"/>
      </w:pPr>
      <w:rPr>
        <w:rFonts w:hint="default"/>
      </w:rPr>
    </w:lvl>
    <w:lvl w:ilvl="7">
      <w:numFmt w:val="bullet"/>
      <w:lvlText w:val="•"/>
      <w:lvlJc w:val="left"/>
      <w:pPr>
        <w:ind w:left="5948" w:hanging="360"/>
      </w:pPr>
      <w:rPr>
        <w:rFonts w:hint="default"/>
      </w:rPr>
    </w:lvl>
    <w:lvl w:ilvl="8">
      <w:numFmt w:val="bullet"/>
      <w:lvlText w:val="•"/>
      <w:lvlJc w:val="left"/>
      <w:pPr>
        <w:ind w:left="6945" w:hanging="360"/>
      </w:pPr>
      <w:rPr>
        <w:rFonts w:hint="default"/>
      </w:rPr>
    </w:lvl>
  </w:abstractNum>
  <w:abstractNum w:abstractNumId="33">
    <w:nsid w:val="63451554"/>
    <w:multiLevelType w:val="multilevel"/>
    <w:tmpl w:val="4EE89E6C"/>
    <w:lvl w:ilvl="0">
      <w:start w:val="5"/>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296" w:hanging="720"/>
      </w:pPr>
      <w:rPr>
        <w:rFonts w:ascii="Verdana" w:eastAsia="Times New Roman" w:hAnsi="Verdana" w:cs="Verdana" w:hint="default"/>
        <w:spacing w:val="-1"/>
        <w:w w:val="99"/>
        <w:sz w:val="18"/>
        <w:szCs w:val="18"/>
      </w:rPr>
    </w:lvl>
    <w:lvl w:ilvl="3">
      <w:start w:val="1"/>
      <w:numFmt w:val="decimal"/>
      <w:lvlText w:val="%4)"/>
      <w:lvlJc w:val="left"/>
      <w:pPr>
        <w:ind w:left="1917" w:hanging="360"/>
      </w:pPr>
      <w:rPr>
        <w:rFonts w:ascii="Verdana" w:eastAsia="Times New Roman" w:hAnsi="Verdana" w:cs="Verdana" w:hint="default"/>
        <w:w w:val="99"/>
        <w:sz w:val="18"/>
        <w:szCs w:val="18"/>
      </w:rPr>
    </w:lvl>
    <w:lvl w:ilvl="4">
      <w:start w:val="1"/>
      <w:numFmt w:val="lowerLetter"/>
      <w:lvlText w:val="%5)"/>
      <w:lvlJc w:val="left"/>
      <w:pPr>
        <w:ind w:left="2625" w:hanging="360"/>
      </w:pPr>
      <w:rPr>
        <w:rFonts w:ascii="Verdana" w:eastAsia="Times New Roman" w:hAnsi="Verdana" w:cs="Verdana" w:hint="default"/>
        <w:spacing w:val="-1"/>
        <w:w w:val="99"/>
        <w:sz w:val="18"/>
        <w:szCs w:val="18"/>
      </w:rPr>
    </w:lvl>
    <w:lvl w:ilvl="5">
      <w:numFmt w:val="bullet"/>
      <w:lvlText w:val="•"/>
      <w:lvlJc w:val="left"/>
      <w:pPr>
        <w:ind w:left="4585" w:hanging="360"/>
      </w:pPr>
      <w:rPr>
        <w:rFonts w:hint="default"/>
      </w:rPr>
    </w:lvl>
    <w:lvl w:ilvl="6">
      <w:numFmt w:val="bullet"/>
      <w:lvlText w:val="•"/>
      <w:lvlJc w:val="left"/>
      <w:pPr>
        <w:ind w:left="5568" w:hanging="360"/>
      </w:pPr>
      <w:rPr>
        <w:rFonts w:hint="default"/>
      </w:rPr>
    </w:lvl>
    <w:lvl w:ilvl="7">
      <w:numFmt w:val="bullet"/>
      <w:lvlText w:val="•"/>
      <w:lvlJc w:val="left"/>
      <w:pPr>
        <w:ind w:left="6551" w:hanging="360"/>
      </w:pPr>
      <w:rPr>
        <w:rFonts w:hint="default"/>
      </w:rPr>
    </w:lvl>
    <w:lvl w:ilvl="8">
      <w:numFmt w:val="bullet"/>
      <w:lvlText w:val="•"/>
      <w:lvlJc w:val="left"/>
      <w:pPr>
        <w:ind w:left="7534" w:hanging="360"/>
      </w:pPr>
      <w:rPr>
        <w:rFonts w:hint="default"/>
      </w:rPr>
    </w:lvl>
  </w:abstractNum>
  <w:abstractNum w:abstractNumId="34">
    <w:nsid w:val="64BC4109"/>
    <w:multiLevelType w:val="hybridMultilevel"/>
    <w:tmpl w:val="7B3290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5CB73A8"/>
    <w:multiLevelType w:val="multilevel"/>
    <w:tmpl w:val="FF1C6F4A"/>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C872ED"/>
    <w:multiLevelType w:val="multilevel"/>
    <w:tmpl w:val="1358922A"/>
    <w:lvl w:ilvl="0">
      <w:start w:val="10"/>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37">
    <w:nsid w:val="6C6B0CED"/>
    <w:multiLevelType w:val="multilevel"/>
    <w:tmpl w:val="0302DA8C"/>
    <w:lvl w:ilvl="0">
      <w:start w:val="22"/>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38">
    <w:nsid w:val="6D4A1205"/>
    <w:multiLevelType w:val="hybridMultilevel"/>
    <w:tmpl w:val="E0C2F01A"/>
    <w:lvl w:ilvl="0" w:tplc="4CACBFF0">
      <w:start w:val="1"/>
      <w:numFmt w:val="decimal"/>
      <w:lvlText w:val="%1."/>
      <w:lvlJc w:val="left"/>
      <w:pPr>
        <w:tabs>
          <w:tab w:val="num" w:pos="790"/>
        </w:tabs>
        <w:ind w:left="79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EBC64B1"/>
    <w:multiLevelType w:val="multilevel"/>
    <w:tmpl w:val="C5D06EDA"/>
    <w:lvl w:ilvl="0">
      <w:start w:val="17"/>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numFmt w:val="bullet"/>
      <w:lvlText w:val="•"/>
      <w:lvlJc w:val="left"/>
      <w:pPr>
        <w:ind w:left="2524" w:hanging="567"/>
      </w:pPr>
      <w:rPr>
        <w:rFonts w:hint="default"/>
      </w:rPr>
    </w:lvl>
    <w:lvl w:ilvl="3">
      <w:numFmt w:val="bullet"/>
      <w:lvlText w:val="•"/>
      <w:lvlJc w:val="left"/>
      <w:pPr>
        <w:ind w:left="3396" w:hanging="567"/>
      </w:pPr>
      <w:rPr>
        <w:rFonts w:hint="default"/>
      </w:rPr>
    </w:lvl>
    <w:lvl w:ilvl="4">
      <w:numFmt w:val="bullet"/>
      <w:lvlText w:val="•"/>
      <w:lvlJc w:val="left"/>
      <w:pPr>
        <w:ind w:left="4268" w:hanging="567"/>
      </w:pPr>
      <w:rPr>
        <w:rFonts w:hint="default"/>
      </w:rPr>
    </w:lvl>
    <w:lvl w:ilvl="5">
      <w:numFmt w:val="bullet"/>
      <w:lvlText w:val="•"/>
      <w:lvlJc w:val="left"/>
      <w:pPr>
        <w:ind w:left="5140" w:hanging="567"/>
      </w:pPr>
      <w:rPr>
        <w:rFonts w:hint="default"/>
      </w:rPr>
    </w:lvl>
    <w:lvl w:ilvl="6">
      <w:numFmt w:val="bullet"/>
      <w:lvlText w:val="•"/>
      <w:lvlJc w:val="left"/>
      <w:pPr>
        <w:ind w:left="6012" w:hanging="567"/>
      </w:pPr>
      <w:rPr>
        <w:rFonts w:hint="default"/>
      </w:rPr>
    </w:lvl>
    <w:lvl w:ilvl="7">
      <w:numFmt w:val="bullet"/>
      <w:lvlText w:val="•"/>
      <w:lvlJc w:val="left"/>
      <w:pPr>
        <w:ind w:left="6884" w:hanging="567"/>
      </w:pPr>
      <w:rPr>
        <w:rFonts w:hint="default"/>
      </w:rPr>
    </w:lvl>
    <w:lvl w:ilvl="8">
      <w:numFmt w:val="bullet"/>
      <w:lvlText w:val="•"/>
      <w:lvlJc w:val="left"/>
      <w:pPr>
        <w:ind w:left="7756" w:hanging="567"/>
      </w:pPr>
      <w:rPr>
        <w:rFonts w:hint="default"/>
      </w:rPr>
    </w:lvl>
  </w:abstractNum>
  <w:abstractNum w:abstractNumId="40">
    <w:nsid w:val="71576C6E"/>
    <w:multiLevelType w:val="hybridMultilevel"/>
    <w:tmpl w:val="F81257DC"/>
    <w:lvl w:ilvl="0" w:tplc="0000000D">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71DC4A3C"/>
    <w:multiLevelType w:val="hybridMultilevel"/>
    <w:tmpl w:val="06E28A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3096759"/>
    <w:multiLevelType w:val="multilevel"/>
    <w:tmpl w:val="0415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nsid w:val="76711A94"/>
    <w:multiLevelType w:val="multilevel"/>
    <w:tmpl w:val="8F68FFD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8FA6673"/>
    <w:multiLevelType w:val="multilevel"/>
    <w:tmpl w:val="3E8A99B4"/>
    <w:lvl w:ilvl="0">
      <w:start w:val="6"/>
      <w:numFmt w:val="decimal"/>
      <w:lvlText w:val="%1"/>
      <w:lvlJc w:val="left"/>
      <w:pPr>
        <w:ind w:left="782" w:hanging="567"/>
      </w:pPr>
      <w:rPr>
        <w:rFonts w:cs="Times New Roman" w:hint="default"/>
      </w:rPr>
    </w:lvl>
    <w:lvl w:ilvl="1">
      <w:start w:val="1"/>
      <w:numFmt w:val="decimal"/>
      <w:lvlText w:val="%1.%2."/>
      <w:lvlJc w:val="left"/>
      <w:pPr>
        <w:ind w:left="782" w:hanging="567"/>
      </w:pPr>
      <w:rPr>
        <w:rFonts w:ascii="Verdana" w:eastAsia="Times New Roman" w:hAnsi="Verdana" w:cs="Verdana" w:hint="default"/>
        <w:spacing w:val="-1"/>
        <w:w w:val="99"/>
        <w:sz w:val="18"/>
        <w:szCs w:val="18"/>
      </w:rPr>
    </w:lvl>
    <w:lvl w:ilvl="2">
      <w:start w:val="1"/>
      <w:numFmt w:val="decimal"/>
      <w:lvlText w:val="%1.%2.%3."/>
      <w:lvlJc w:val="left"/>
      <w:pPr>
        <w:ind w:left="1296" w:hanging="720"/>
      </w:pPr>
      <w:rPr>
        <w:rFonts w:ascii="Verdana" w:eastAsia="Times New Roman" w:hAnsi="Verdana" w:cs="Verdana" w:hint="default"/>
        <w:spacing w:val="-1"/>
        <w:w w:val="99"/>
        <w:sz w:val="18"/>
        <w:szCs w:val="18"/>
      </w:rPr>
    </w:lvl>
    <w:lvl w:ilvl="3">
      <w:numFmt w:val="bullet"/>
      <w:lvlText w:val="•"/>
      <w:lvlJc w:val="left"/>
      <w:pPr>
        <w:ind w:left="3122" w:hanging="720"/>
      </w:pPr>
      <w:rPr>
        <w:rFonts w:hint="default"/>
      </w:rPr>
    </w:lvl>
    <w:lvl w:ilvl="4">
      <w:numFmt w:val="bullet"/>
      <w:lvlText w:val="•"/>
      <w:lvlJc w:val="left"/>
      <w:pPr>
        <w:ind w:left="4033" w:hanging="720"/>
      </w:pPr>
      <w:rPr>
        <w:rFonts w:hint="default"/>
      </w:rPr>
    </w:lvl>
    <w:lvl w:ilvl="5">
      <w:numFmt w:val="bullet"/>
      <w:lvlText w:val="•"/>
      <w:lvlJc w:val="left"/>
      <w:pPr>
        <w:ind w:left="4944" w:hanging="720"/>
      </w:pPr>
      <w:rPr>
        <w:rFonts w:hint="default"/>
      </w:rPr>
    </w:lvl>
    <w:lvl w:ilvl="6">
      <w:numFmt w:val="bullet"/>
      <w:lvlText w:val="•"/>
      <w:lvlJc w:val="left"/>
      <w:pPr>
        <w:ind w:left="5855" w:hanging="720"/>
      </w:pPr>
      <w:rPr>
        <w:rFonts w:hint="default"/>
      </w:rPr>
    </w:lvl>
    <w:lvl w:ilvl="7">
      <w:numFmt w:val="bullet"/>
      <w:lvlText w:val="•"/>
      <w:lvlJc w:val="left"/>
      <w:pPr>
        <w:ind w:left="6766" w:hanging="720"/>
      </w:pPr>
      <w:rPr>
        <w:rFonts w:hint="default"/>
      </w:rPr>
    </w:lvl>
    <w:lvl w:ilvl="8">
      <w:numFmt w:val="bullet"/>
      <w:lvlText w:val="•"/>
      <w:lvlJc w:val="left"/>
      <w:pPr>
        <w:ind w:left="7677" w:hanging="720"/>
      </w:pPr>
      <w:rPr>
        <w:rFonts w:hint="default"/>
      </w:rPr>
    </w:lvl>
  </w:abstractNum>
  <w:abstractNum w:abstractNumId="45">
    <w:nsid w:val="79864C60"/>
    <w:multiLevelType w:val="multilevel"/>
    <w:tmpl w:val="05A84D5A"/>
    <w:lvl w:ilvl="0">
      <w:start w:val="3"/>
      <w:numFmt w:val="decimal"/>
      <w:lvlText w:val="%1"/>
      <w:lvlJc w:val="left"/>
      <w:pPr>
        <w:ind w:left="760" w:hanging="567"/>
      </w:pPr>
      <w:rPr>
        <w:rFonts w:cs="Times New Roman" w:hint="default"/>
      </w:rPr>
    </w:lvl>
    <w:lvl w:ilvl="1">
      <w:start w:val="1"/>
      <w:numFmt w:val="decimal"/>
      <w:lvlText w:val="%1.%2."/>
      <w:lvlJc w:val="left"/>
      <w:pPr>
        <w:ind w:left="760" w:hanging="567"/>
      </w:pPr>
      <w:rPr>
        <w:rFonts w:ascii="Verdana" w:eastAsia="Times New Roman" w:hAnsi="Verdana" w:cs="Verdana" w:hint="default"/>
        <w:spacing w:val="-1"/>
        <w:w w:val="99"/>
        <w:sz w:val="18"/>
        <w:szCs w:val="18"/>
      </w:rPr>
    </w:lvl>
    <w:lvl w:ilvl="2">
      <w:start w:val="1"/>
      <w:numFmt w:val="lowerLetter"/>
      <w:lvlText w:val="%3)"/>
      <w:lvlJc w:val="left"/>
      <w:pPr>
        <w:ind w:left="1492" w:hanging="360"/>
      </w:pPr>
      <w:rPr>
        <w:rFonts w:ascii="Verdana" w:eastAsia="Times New Roman" w:hAnsi="Verdana" w:cs="Verdana"/>
        <w:w w:val="99"/>
        <w:sz w:val="18"/>
        <w:szCs w:val="18"/>
      </w:rPr>
    </w:lvl>
    <w:lvl w:ilvl="3">
      <w:numFmt w:val="bullet"/>
      <w:lvlText w:val="•"/>
      <w:lvlJc w:val="left"/>
      <w:pPr>
        <w:ind w:left="3277" w:hanging="360"/>
      </w:pPr>
      <w:rPr>
        <w:rFonts w:hint="default"/>
      </w:rPr>
    </w:lvl>
    <w:lvl w:ilvl="4">
      <w:numFmt w:val="bullet"/>
      <w:lvlText w:val="•"/>
      <w:lvlJc w:val="left"/>
      <w:pPr>
        <w:ind w:left="4166" w:hanging="360"/>
      </w:pPr>
      <w:rPr>
        <w:rFonts w:hint="default"/>
      </w:rPr>
    </w:lvl>
    <w:lvl w:ilvl="5">
      <w:numFmt w:val="bullet"/>
      <w:lvlText w:val="•"/>
      <w:lvlJc w:val="left"/>
      <w:pPr>
        <w:ind w:left="5055" w:hanging="360"/>
      </w:pPr>
      <w:rPr>
        <w:rFonts w:hint="default"/>
      </w:rPr>
    </w:lvl>
    <w:lvl w:ilvl="6">
      <w:numFmt w:val="bullet"/>
      <w:lvlText w:val="•"/>
      <w:lvlJc w:val="left"/>
      <w:pPr>
        <w:ind w:left="5944" w:hanging="360"/>
      </w:pPr>
      <w:rPr>
        <w:rFonts w:hint="default"/>
      </w:rPr>
    </w:lvl>
    <w:lvl w:ilvl="7">
      <w:numFmt w:val="bullet"/>
      <w:lvlText w:val="•"/>
      <w:lvlJc w:val="left"/>
      <w:pPr>
        <w:ind w:left="6833" w:hanging="360"/>
      </w:pPr>
      <w:rPr>
        <w:rFonts w:hint="default"/>
      </w:rPr>
    </w:lvl>
    <w:lvl w:ilvl="8">
      <w:numFmt w:val="bullet"/>
      <w:lvlText w:val="•"/>
      <w:lvlJc w:val="left"/>
      <w:pPr>
        <w:ind w:left="7722" w:hanging="360"/>
      </w:pPr>
      <w:rPr>
        <w:rFonts w:hint="default"/>
      </w:rPr>
    </w:lvl>
  </w:abstractNum>
  <w:abstractNum w:abstractNumId="46">
    <w:nsid w:val="7AF71E77"/>
    <w:multiLevelType w:val="hybridMultilevel"/>
    <w:tmpl w:val="58E22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7B665BEC"/>
    <w:multiLevelType w:val="multilevel"/>
    <w:tmpl w:val="4B44FB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DB84AD8"/>
    <w:multiLevelType w:val="hybridMultilevel"/>
    <w:tmpl w:val="2A6488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37"/>
  </w:num>
  <w:num w:numId="3">
    <w:abstractNumId w:val="29"/>
  </w:num>
  <w:num w:numId="4">
    <w:abstractNumId w:val="39"/>
  </w:num>
  <w:num w:numId="5">
    <w:abstractNumId w:val="3"/>
  </w:num>
  <w:num w:numId="6">
    <w:abstractNumId w:val="32"/>
  </w:num>
  <w:num w:numId="7">
    <w:abstractNumId w:val="18"/>
  </w:num>
  <w:num w:numId="8">
    <w:abstractNumId w:val="26"/>
  </w:num>
  <w:num w:numId="9">
    <w:abstractNumId w:val="4"/>
  </w:num>
  <w:num w:numId="10">
    <w:abstractNumId w:val="36"/>
  </w:num>
  <w:num w:numId="11">
    <w:abstractNumId w:val="24"/>
  </w:num>
  <w:num w:numId="12">
    <w:abstractNumId w:val="13"/>
  </w:num>
  <w:num w:numId="13">
    <w:abstractNumId w:val="12"/>
  </w:num>
  <w:num w:numId="14">
    <w:abstractNumId w:val="44"/>
  </w:num>
  <w:num w:numId="15">
    <w:abstractNumId w:val="33"/>
  </w:num>
  <w:num w:numId="16">
    <w:abstractNumId w:val="45"/>
  </w:num>
  <w:num w:numId="17">
    <w:abstractNumId w:val="25"/>
  </w:num>
  <w:num w:numId="18">
    <w:abstractNumId w:val="6"/>
  </w:num>
  <w:num w:numId="19">
    <w:abstractNumId w:val="48"/>
  </w:num>
  <w:num w:numId="20">
    <w:abstractNumId w:val="10"/>
  </w:num>
  <w:num w:numId="21">
    <w:abstractNumId w:val="16"/>
  </w:num>
  <w:num w:numId="22">
    <w:abstractNumId w:val="11"/>
  </w:num>
  <w:num w:numId="23">
    <w:abstractNumId w:val="19"/>
  </w:num>
  <w:num w:numId="24">
    <w:abstractNumId w:val="31"/>
  </w:num>
  <w:num w:numId="25">
    <w:abstractNumId w:val="23"/>
  </w:num>
  <w:num w:numId="26">
    <w:abstractNumId w:val="41"/>
  </w:num>
  <w:num w:numId="27">
    <w:abstractNumId w:val="21"/>
  </w:num>
  <w:num w:numId="28">
    <w:abstractNumId w:val="30"/>
  </w:num>
  <w:num w:numId="29">
    <w:abstractNumId w:val="9"/>
  </w:num>
  <w:num w:numId="30">
    <w:abstractNumId w:val="46"/>
  </w:num>
  <w:num w:numId="31">
    <w:abstractNumId w:val="2"/>
  </w:num>
  <w:num w:numId="32">
    <w:abstractNumId w:val="7"/>
  </w:num>
  <w:num w:numId="33">
    <w:abstractNumId w:val="27"/>
  </w:num>
  <w:num w:numId="34">
    <w:abstractNumId w:val="28"/>
  </w:num>
  <w:num w:numId="35">
    <w:abstractNumId w:val="15"/>
  </w:num>
  <w:num w:numId="36">
    <w:abstractNumId w:val="40"/>
  </w:num>
  <w:num w:numId="37">
    <w:abstractNumId w:val="5"/>
  </w:num>
  <w:num w:numId="38">
    <w:abstractNumId w:val="22"/>
  </w:num>
  <w:num w:numId="39">
    <w:abstractNumId w:val="47"/>
    <w:lvlOverride w:ilvl="0">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2"/>
  </w:num>
  <w:num w:numId="43">
    <w:abstractNumId w:val="14"/>
  </w:num>
  <w:num w:numId="44">
    <w:abstractNumId w:val="0"/>
  </w:num>
  <w:num w:numId="45">
    <w:abstractNumId w:val="38"/>
  </w:num>
  <w:num w:numId="46">
    <w:abstractNumId w:val="17"/>
  </w:num>
  <w:num w:numId="47">
    <w:abstractNumId w:val="35"/>
  </w:num>
  <w:num w:numId="48">
    <w:abstractNumId w:val="4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F46023"/>
    <w:rsid w:val="00001EDB"/>
    <w:rsid w:val="00043D8E"/>
    <w:rsid w:val="00134668"/>
    <w:rsid w:val="00187772"/>
    <w:rsid w:val="00197B1F"/>
    <w:rsid w:val="001B3A05"/>
    <w:rsid w:val="001C3C1D"/>
    <w:rsid w:val="00253A5A"/>
    <w:rsid w:val="0030722E"/>
    <w:rsid w:val="003A41B6"/>
    <w:rsid w:val="00445D4F"/>
    <w:rsid w:val="00455B79"/>
    <w:rsid w:val="00465653"/>
    <w:rsid w:val="004C6A5B"/>
    <w:rsid w:val="00503EC2"/>
    <w:rsid w:val="00533FD4"/>
    <w:rsid w:val="00582F37"/>
    <w:rsid w:val="005930BB"/>
    <w:rsid w:val="005B39DE"/>
    <w:rsid w:val="00630190"/>
    <w:rsid w:val="006D7517"/>
    <w:rsid w:val="006F2AEB"/>
    <w:rsid w:val="00707DB3"/>
    <w:rsid w:val="0076710A"/>
    <w:rsid w:val="007E75EF"/>
    <w:rsid w:val="007F361B"/>
    <w:rsid w:val="008A2D58"/>
    <w:rsid w:val="008D4DCD"/>
    <w:rsid w:val="008F3479"/>
    <w:rsid w:val="00950F9B"/>
    <w:rsid w:val="00954EB9"/>
    <w:rsid w:val="009559CB"/>
    <w:rsid w:val="00955B8F"/>
    <w:rsid w:val="009A632C"/>
    <w:rsid w:val="009D3A26"/>
    <w:rsid w:val="00A04C6A"/>
    <w:rsid w:val="00A131E7"/>
    <w:rsid w:val="00A2178F"/>
    <w:rsid w:val="00A6773E"/>
    <w:rsid w:val="00A7353C"/>
    <w:rsid w:val="00A77F35"/>
    <w:rsid w:val="00AA1A4E"/>
    <w:rsid w:val="00AE14A9"/>
    <w:rsid w:val="00AE3E62"/>
    <w:rsid w:val="00B1367E"/>
    <w:rsid w:val="00B544AA"/>
    <w:rsid w:val="00B95AD5"/>
    <w:rsid w:val="00C0140F"/>
    <w:rsid w:val="00C8295A"/>
    <w:rsid w:val="00CA3CE0"/>
    <w:rsid w:val="00D539D7"/>
    <w:rsid w:val="00D63B3A"/>
    <w:rsid w:val="00DD55C0"/>
    <w:rsid w:val="00E132E9"/>
    <w:rsid w:val="00E6009D"/>
    <w:rsid w:val="00E7058B"/>
    <w:rsid w:val="00EC2A64"/>
    <w:rsid w:val="00ED5478"/>
    <w:rsid w:val="00F46023"/>
    <w:rsid w:val="00FF29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023"/>
    <w:pPr>
      <w:widowControl w:val="0"/>
      <w:autoSpaceDE w:val="0"/>
      <w:autoSpaceDN w:val="0"/>
      <w:spacing w:after="0" w:line="240" w:lineRule="auto"/>
    </w:pPr>
    <w:rPr>
      <w:rFonts w:ascii="Verdana" w:eastAsia="Calibri" w:hAnsi="Verdana" w:cs="Verdana"/>
      <w:lang w:val="en-US"/>
    </w:rPr>
  </w:style>
  <w:style w:type="paragraph" w:styleId="Nagwek1">
    <w:name w:val="heading 1"/>
    <w:basedOn w:val="Normalny"/>
    <w:link w:val="Nagwek1Znak"/>
    <w:uiPriority w:val="99"/>
    <w:qFormat/>
    <w:rsid w:val="00F46023"/>
    <w:pPr>
      <w:ind w:left="103"/>
      <w:outlineLvl w:val="0"/>
    </w:pPr>
    <w:rPr>
      <w:rFonts w:ascii="Cambria" w:hAnsi="Cambria" w:cs="Times New Roman"/>
      <w:b/>
      <w:bCs/>
      <w:kern w:val="32"/>
      <w:sz w:val="32"/>
      <w:szCs w:val="32"/>
    </w:rPr>
  </w:style>
  <w:style w:type="paragraph" w:styleId="Nagwek2">
    <w:name w:val="heading 2"/>
    <w:basedOn w:val="Normalny"/>
    <w:link w:val="Nagwek2Znak"/>
    <w:uiPriority w:val="99"/>
    <w:qFormat/>
    <w:rsid w:val="00F46023"/>
    <w:pPr>
      <w:ind w:left="682" w:hanging="849"/>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46023"/>
    <w:rPr>
      <w:rFonts w:ascii="Cambria" w:eastAsia="Calibri" w:hAnsi="Cambria" w:cs="Times New Roman"/>
      <w:b/>
      <w:bCs/>
      <w:kern w:val="32"/>
      <w:sz w:val="32"/>
      <w:szCs w:val="32"/>
      <w:lang w:val="en-US"/>
    </w:rPr>
  </w:style>
  <w:style w:type="character" w:customStyle="1" w:styleId="Nagwek2Znak">
    <w:name w:val="Nagłówek 2 Znak"/>
    <w:basedOn w:val="Domylnaczcionkaakapitu"/>
    <w:link w:val="Nagwek2"/>
    <w:uiPriority w:val="99"/>
    <w:rsid w:val="00F46023"/>
    <w:rPr>
      <w:rFonts w:ascii="Cambria" w:eastAsia="Calibri" w:hAnsi="Cambria" w:cs="Times New Roman"/>
      <w:b/>
      <w:bCs/>
      <w:i/>
      <w:iCs/>
      <w:sz w:val="28"/>
      <w:szCs w:val="28"/>
      <w:lang w:val="en-US"/>
    </w:rPr>
  </w:style>
  <w:style w:type="paragraph" w:styleId="Tekstpodstawowy">
    <w:name w:val="Body Text"/>
    <w:basedOn w:val="Normalny"/>
    <w:link w:val="TekstpodstawowyZnak"/>
    <w:uiPriority w:val="99"/>
    <w:rsid w:val="00F46023"/>
    <w:rPr>
      <w:rFonts w:cs="Times New Roman"/>
      <w:sz w:val="20"/>
      <w:szCs w:val="20"/>
    </w:rPr>
  </w:style>
  <w:style w:type="character" w:customStyle="1" w:styleId="TekstpodstawowyZnak">
    <w:name w:val="Tekst podstawowy Znak"/>
    <w:basedOn w:val="Domylnaczcionkaakapitu"/>
    <w:link w:val="Tekstpodstawowy"/>
    <w:uiPriority w:val="99"/>
    <w:rsid w:val="00F46023"/>
    <w:rPr>
      <w:rFonts w:ascii="Verdana" w:eastAsia="Calibri" w:hAnsi="Verdana" w:cs="Times New Roman"/>
      <w:sz w:val="20"/>
      <w:szCs w:val="20"/>
      <w:lang w:val="en-US"/>
    </w:rPr>
  </w:style>
  <w:style w:type="paragraph" w:styleId="Akapitzlist">
    <w:name w:val="List Paragraph"/>
    <w:basedOn w:val="Normalny"/>
    <w:qFormat/>
    <w:rsid w:val="00F46023"/>
    <w:pPr>
      <w:ind w:left="782" w:hanging="360"/>
    </w:pPr>
  </w:style>
  <w:style w:type="paragraph" w:customStyle="1" w:styleId="TableParagraph">
    <w:name w:val="Table Paragraph"/>
    <w:basedOn w:val="Normalny"/>
    <w:uiPriority w:val="99"/>
    <w:rsid w:val="00F46023"/>
    <w:pPr>
      <w:spacing w:before="52"/>
    </w:pPr>
  </w:style>
  <w:style w:type="paragraph" w:customStyle="1" w:styleId="Default">
    <w:name w:val="Default"/>
    <w:rsid w:val="00F4602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styleId="Tabela-Klasyczny1">
    <w:name w:val="Table Classic 1"/>
    <w:basedOn w:val="Standardowy"/>
    <w:uiPriority w:val="99"/>
    <w:rsid w:val="00F46023"/>
    <w:pPr>
      <w:widowControl w:val="0"/>
      <w:autoSpaceDE w:val="0"/>
      <w:autoSpaceDN w:val="0"/>
      <w:spacing w:after="0" w:line="240" w:lineRule="auto"/>
    </w:pPr>
    <w:rPr>
      <w:rFonts w:ascii="Calibri" w:eastAsia="Times New Roman" w:hAnsi="Calibri"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Hipercze">
    <w:name w:val="Hyperlink"/>
    <w:uiPriority w:val="99"/>
    <w:rsid w:val="00F46023"/>
    <w:rPr>
      <w:rFonts w:cs="Times New Roman"/>
      <w:color w:val="0000FF"/>
      <w:u w:val="single"/>
    </w:rPr>
  </w:style>
  <w:style w:type="paragraph" w:styleId="Nagwek">
    <w:name w:val="header"/>
    <w:basedOn w:val="Normalny"/>
    <w:link w:val="NagwekZnak"/>
    <w:uiPriority w:val="99"/>
    <w:semiHidden/>
    <w:rsid w:val="00F46023"/>
    <w:pPr>
      <w:tabs>
        <w:tab w:val="center" w:pos="4536"/>
        <w:tab w:val="right" w:pos="9072"/>
      </w:tabs>
      <w:adjustRightInd w:val="0"/>
    </w:pPr>
    <w:rPr>
      <w:rFonts w:ascii="Arial" w:hAnsi="Arial" w:cs="Times New Roman"/>
      <w:sz w:val="24"/>
      <w:szCs w:val="24"/>
    </w:rPr>
  </w:style>
  <w:style w:type="character" w:customStyle="1" w:styleId="NagwekZnak">
    <w:name w:val="Nagłówek Znak"/>
    <w:basedOn w:val="Domylnaczcionkaakapitu"/>
    <w:link w:val="Nagwek"/>
    <w:uiPriority w:val="99"/>
    <w:semiHidden/>
    <w:rsid w:val="00F46023"/>
    <w:rPr>
      <w:rFonts w:ascii="Arial" w:eastAsia="Calibri" w:hAnsi="Arial" w:cs="Times New Roman"/>
      <w:sz w:val="24"/>
      <w:szCs w:val="24"/>
    </w:rPr>
  </w:style>
  <w:style w:type="paragraph" w:customStyle="1" w:styleId="Tekstpodstawowy21">
    <w:name w:val="Tekst podstawowy 21"/>
    <w:basedOn w:val="Normalny"/>
    <w:uiPriority w:val="99"/>
    <w:rsid w:val="00F46023"/>
    <w:pPr>
      <w:suppressAutoHyphens/>
      <w:autoSpaceDE/>
      <w:autoSpaceDN/>
    </w:pPr>
    <w:rPr>
      <w:rFonts w:ascii="Arial" w:eastAsia="Times New Roman" w:hAnsi="Arial" w:cs="Arial"/>
      <w:sz w:val="24"/>
      <w:szCs w:val="24"/>
      <w:lang w:val="pl-PL" w:eastAsia="ar-SA"/>
    </w:rPr>
  </w:style>
  <w:style w:type="character" w:customStyle="1" w:styleId="PlainTextChar">
    <w:name w:val="Plain Text Char"/>
    <w:uiPriority w:val="99"/>
    <w:locked/>
    <w:rsid w:val="00F46023"/>
  </w:style>
  <w:style w:type="paragraph" w:styleId="Zwykytekst">
    <w:name w:val="Plain Text"/>
    <w:basedOn w:val="Normalny"/>
    <w:link w:val="ZwykytekstZnak"/>
    <w:uiPriority w:val="99"/>
    <w:rsid w:val="00F46023"/>
    <w:pPr>
      <w:widowControl/>
      <w:autoSpaceDE/>
      <w:autoSpaceDN/>
    </w:pPr>
    <w:rPr>
      <w:rFonts w:ascii="Consolas" w:hAnsi="Consolas" w:cs="Times New Roman"/>
      <w:sz w:val="21"/>
      <w:szCs w:val="21"/>
    </w:rPr>
  </w:style>
  <w:style w:type="character" w:customStyle="1" w:styleId="ZwykytekstZnak">
    <w:name w:val="Zwykły tekst Znak"/>
    <w:basedOn w:val="Domylnaczcionkaakapitu"/>
    <w:link w:val="Zwykytekst"/>
    <w:uiPriority w:val="99"/>
    <w:rsid w:val="00F46023"/>
    <w:rPr>
      <w:rFonts w:ascii="Consolas" w:eastAsia="Calibri" w:hAnsi="Consolas" w:cs="Times New Roman"/>
      <w:sz w:val="21"/>
      <w:szCs w:val="21"/>
      <w:lang w:val="en-US"/>
    </w:rPr>
  </w:style>
  <w:style w:type="character" w:customStyle="1" w:styleId="PlainTextChar1">
    <w:name w:val="Plain Text Char1"/>
    <w:uiPriority w:val="99"/>
    <w:semiHidden/>
    <w:locked/>
    <w:rsid w:val="00F46023"/>
    <w:rPr>
      <w:rFonts w:ascii="Courier New" w:hAnsi="Courier New" w:cs="Courier New"/>
      <w:sz w:val="20"/>
      <w:szCs w:val="20"/>
      <w:lang w:val="en-US" w:eastAsia="en-US"/>
    </w:rPr>
  </w:style>
  <w:style w:type="paragraph" w:customStyle="1" w:styleId="Style53">
    <w:name w:val="Style53"/>
    <w:basedOn w:val="Normalny"/>
    <w:uiPriority w:val="99"/>
    <w:rsid w:val="00F46023"/>
    <w:pPr>
      <w:adjustRightInd w:val="0"/>
      <w:spacing w:line="480" w:lineRule="exact"/>
      <w:ind w:firstLine="355"/>
    </w:pPr>
    <w:rPr>
      <w:rFonts w:ascii="Century Gothic" w:eastAsia="Times New Roman" w:hAnsi="Century Gothic" w:cs="Century Gothic"/>
      <w:sz w:val="24"/>
      <w:szCs w:val="24"/>
      <w:lang w:val="pl-PL" w:eastAsia="pl-PL"/>
    </w:rPr>
  </w:style>
  <w:style w:type="paragraph" w:styleId="NormalnyWeb">
    <w:name w:val="Normal (Web)"/>
    <w:basedOn w:val="Normalny"/>
    <w:uiPriority w:val="99"/>
    <w:rsid w:val="00F46023"/>
    <w:pPr>
      <w:widowControl/>
      <w:autoSpaceDE/>
      <w:autoSpaceDN/>
      <w:spacing w:before="100" w:beforeAutospacing="1" w:after="100" w:afterAutospacing="1"/>
    </w:pPr>
    <w:rPr>
      <w:rFonts w:ascii="Arial" w:eastAsia="Times New Roman" w:hAnsi="Arial" w:cs="Arial"/>
      <w:sz w:val="24"/>
      <w:szCs w:val="24"/>
      <w:lang w:val="pl-PL" w:eastAsia="pl-PL"/>
    </w:rPr>
  </w:style>
  <w:style w:type="paragraph" w:customStyle="1" w:styleId="Tekstpodstawowywcity21">
    <w:name w:val="Tekst podstawowy wcięty 21"/>
    <w:basedOn w:val="Normalny"/>
    <w:uiPriority w:val="99"/>
    <w:rsid w:val="00F46023"/>
    <w:pPr>
      <w:widowControl/>
      <w:suppressAutoHyphens/>
      <w:autoSpaceDE/>
      <w:autoSpaceDN/>
      <w:ind w:left="705" w:hanging="705"/>
    </w:pPr>
    <w:rPr>
      <w:rFonts w:ascii="Arial" w:eastAsia="Times New Roman" w:hAnsi="Arial" w:cs="Arial"/>
      <w:sz w:val="24"/>
      <w:szCs w:val="24"/>
      <w:lang w:val="pl-PL" w:eastAsia="ar-SA"/>
    </w:rPr>
  </w:style>
  <w:style w:type="paragraph" w:customStyle="1" w:styleId="western">
    <w:name w:val="western"/>
    <w:basedOn w:val="Normalny"/>
    <w:uiPriority w:val="99"/>
    <w:rsid w:val="00F46023"/>
    <w:pPr>
      <w:widowControl/>
      <w:autoSpaceDE/>
      <w:autoSpaceDN/>
      <w:spacing w:before="100" w:beforeAutospacing="1" w:after="100" w:afterAutospacing="1"/>
      <w:jc w:val="both"/>
    </w:pPr>
    <w:rPr>
      <w:rFonts w:ascii="Times New Roman" w:hAnsi="Times New Roman" w:cs="Times New Roman"/>
      <w:sz w:val="24"/>
      <w:szCs w:val="24"/>
      <w:lang w:val="pl-PL" w:eastAsia="pl-PL"/>
    </w:rPr>
  </w:style>
  <w:style w:type="numbering" w:styleId="111111">
    <w:name w:val="Outline List 2"/>
    <w:basedOn w:val="Bezlisty"/>
    <w:uiPriority w:val="99"/>
    <w:semiHidden/>
    <w:unhideWhenUsed/>
    <w:rsid w:val="00F46023"/>
    <w:pPr>
      <w:numPr>
        <w:numId w:val="42"/>
      </w:numPr>
    </w:pPr>
  </w:style>
  <w:style w:type="paragraph" w:styleId="Tekstdymka">
    <w:name w:val="Balloon Text"/>
    <w:basedOn w:val="Normalny"/>
    <w:link w:val="TekstdymkaZnak"/>
    <w:uiPriority w:val="99"/>
    <w:semiHidden/>
    <w:unhideWhenUsed/>
    <w:rsid w:val="00F46023"/>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F46023"/>
    <w:rPr>
      <w:rFonts w:ascii="Tahoma" w:eastAsia="Calibri" w:hAnsi="Tahoma" w:cs="Times New Roman"/>
      <w:sz w:val="16"/>
      <w:szCs w:val="16"/>
      <w:lang w:val="en-US"/>
    </w:rPr>
  </w:style>
  <w:style w:type="paragraph" w:customStyle="1" w:styleId="default0">
    <w:name w:val="default"/>
    <w:basedOn w:val="Normalny"/>
    <w:rsid w:val="00F46023"/>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 w:type="paragraph" w:styleId="Stopka">
    <w:name w:val="footer"/>
    <w:basedOn w:val="Normalny"/>
    <w:link w:val="StopkaZnak"/>
    <w:uiPriority w:val="99"/>
    <w:unhideWhenUsed/>
    <w:rsid w:val="00134668"/>
    <w:pPr>
      <w:tabs>
        <w:tab w:val="center" w:pos="4536"/>
        <w:tab w:val="right" w:pos="9072"/>
      </w:tabs>
    </w:pPr>
  </w:style>
  <w:style w:type="character" w:customStyle="1" w:styleId="StopkaZnak">
    <w:name w:val="Stopka Znak"/>
    <w:basedOn w:val="Domylnaczcionkaakapitu"/>
    <w:link w:val="Stopka"/>
    <w:uiPriority w:val="99"/>
    <w:rsid w:val="00134668"/>
    <w:rPr>
      <w:rFonts w:ascii="Verdana" w:eastAsia="Calibri" w:hAnsi="Verdana" w:cs="Verdan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probrokers.pl" TargetMode="External"/><Relationship Id="rId26" Type="http://schemas.openxmlformats.org/officeDocument/2006/relationships/hyperlink" Target="mailto:wojciech.sinski@probrokers.pl" TargetMode="External"/><Relationship Id="rId3" Type="http://schemas.openxmlformats.org/officeDocument/2006/relationships/settings" Target="settings.xml"/><Relationship Id="rId21" Type="http://schemas.openxmlformats.org/officeDocument/2006/relationships/hyperlink" Target="http://www.probrokers.p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wojciech.sinski@probrokers.pl" TargetMode="External"/><Relationship Id="rId25" Type="http://schemas.openxmlformats.org/officeDocument/2006/relationships/hyperlink" Target="http://www.probrokers.pl" TargetMode="External"/><Relationship Id="rId2" Type="http://schemas.openxmlformats.org/officeDocument/2006/relationships/styles" Target="styles.xml"/><Relationship Id="rId16" Type="http://schemas.openxmlformats.org/officeDocument/2006/relationships/hyperlink" Target="mailto:wojciech.sinski@probrokers.pl" TargetMode="External"/><Relationship Id="rId20" Type="http://schemas.openxmlformats.org/officeDocument/2006/relationships/hyperlink" Target="http://www.mpgo.sosnowiec.pl" TargetMode="External"/><Relationship Id="rId29" Type="http://schemas.openxmlformats.org/officeDocument/2006/relationships/hyperlink" Target="http://www.enri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mpgo.sosnowiec.pl" TargetMode="External"/><Relationship Id="rId5" Type="http://schemas.openxmlformats.org/officeDocument/2006/relationships/footnotes" Target="footnotes.xml"/><Relationship Id="rId15" Type="http://schemas.openxmlformats.org/officeDocument/2006/relationships/hyperlink" Target="http://www.mpgo.sosnowiec.pl" TargetMode="External"/><Relationship Id="rId23" Type="http://schemas.openxmlformats.org/officeDocument/2006/relationships/hyperlink" Target="http://www.probrokers.pl" TargetMode="External"/><Relationship Id="rId28" Type="http://schemas.openxmlformats.org/officeDocument/2006/relationships/hyperlink" Target="http://www.probrokers.pl" TargetMode="External"/><Relationship Id="rId10" Type="http://schemas.openxmlformats.org/officeDocument/2006/relationships/footer" Target="footer2.xml"/><Relationship Id="rId19" Type="http://schemas.openxmlformats.org/officeDocument/2006/relationships/hyperlink" Target="http://brokersunion.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iuro@mpgo.sosnowiec.pl" TargetMode="External"/><Relationship Id="rId22" Type="http://schemas.openxmlformats.org/officeDocument/2006/relationships/hyperlink" Target="http://www.mpgo.sosnowiec.pl" TargetMode="External"/><Relationship Id="rId27" Type="http://schemas.openxmlformats.org/officeDocument/2006/relationships/hyperlink" Target="mailto:wojciech.sinski@probrokers.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51</Pages>
  <Words>18014</Words>
  <Characters>108085</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Brokers</dc:creator>
  <cp:keywords/>
  <dc:description/>
  <cp:lastModifiedBy>Pro Brokers</cp:lastModifiedBy>
  <cp:revision>25</cp:revision>
  <cp:lastPrinted>2017-10-30T09:29:00Z</cp:lastPrinted>
  <dcterms:created xsi:type="dcterms:W3CDTF">2017-10-18T08:27:00Z</dcterms:created>
  <dcterms:modified xsi:type="dcterms:W3CDTF">2017-11-02T08:51:00Z</dcterms:modified>
</cp:coreProperties>
</file>